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39" w:rsidRDefault="00597739">
      <w:pPr>
        <w:jc w:val="center"/>
        <w:rPr>
          <w:i/>
          <w:color w:val="003366"/>
          <w:sz w:val="36"/>
        </w:rPr>
      </w:pPr>
      <w:r>
        <w:rPr>
          <w:i/>
          <w:color w:val="003366"/>
          <w:sz w:val="36"/>
        </w:rPr>
        <w:t xml:space="preserve">State of </w:t>
      </w:r>
      <w:smartTag w:uri="urn:schemas-microsoft-com:office:smarttags" w:element="State">
        <w:smartTag w:uri="urn:schemas-microsoft-com:office:smarttags" w:element="address">
          <w:r>
            <w:rPr>
              <w:i/>
              <w:color w:val="003366"/>
              <w:sz w:val="36"/>
            </w:rPr>
            <w:t>Louisiana</w:t>
          </w:r>
        </w:smartTag>
      </w:smartTag>
    </w:p>
    <w:p w:rsidR="00597739" w:rsidRDefault="00597739">
      <w:pPr>
        <w:jc w:val="center"/>
        <w:rPr>
          <w:rFonts w:ascii="Arial" w:hAnsi="Arial"/>
          <w:color w:val="003366"/>
          <w:sz w:val="20"/>
        </w:rPr>
      </w:pPr>
      <w:r>
        <w:rPr>
          <w:rFonts w:ascii="Arial" w:hAnsi="Arial"/>
          <w:color w:val="003366"/>
          <w:sz w:val="20"/>
        </w:rPr>
        <w:t>DIVISION OF ADMINISTRATION</w:t>
      </w:r>
    </w:p>
    <w:p w:rsidR="00597739" w:rsidRDefault="00597739">
      <w:pPr>
        <w:jc w:val="center"/>
        <w:rPr>
          <w:rFonts w:ascii="Arial" w:hAnsi="Arial"/>
          <w:b/>
          <w:color w:val="003366"/>
        </w:rPr>
      </w:pPr>
      <w:r>
        <w:rPr>
          <w:rFonts w:ascii="Arial" w:hAnsi="Arial"/>
          <w:b/>
          <w:color w:val="003366"/>
        </w:rPr>
        <w:t>FACILITY PLANNING AND CONTROL</w:t>
      </w:r>
    </w:p>
    <w:p w:rsidR="00597739" w:rsidRDefault="00597739">
      <w:pPr>
        <w:tabs>
          <w:tab w:val="center" w:pos="4680"/>
        </w:tabs>
        <w:jc w:val="center"/>
      </w:pPr>
      <w:r>
        <w:rPr>
          <w:rFonts w:ascii="Arial" w:hAnsi="Arial"/>
          <w:color w:val="003366"/>
          <w:sz w:val="18"/>
        </w:rPr>
        <w:t xml:space="preserve">P.O. Box 94095, </w:t>
      </w:r>
      <w:smartTag w:uri="urn:schemas-microsoft-com:office:smarttags" w:element="City">
        <w:r>
          <w:rPr>
            <w:rFonts w:ascii="Arial" w:hAnsi="Arial"/>
            <w:color w:val="003366"/>
            <w:sz w:val="18"/>
          </w:rPr>
          <w:t>Baton Rouge</w:t>
        </w:r>
      </w:smartTag>
      <w:r>
        <w:rPr>
          <w:rFonts w:ascii="Arial" w:hAnsi="Arial"/>
          <w:color w:val="003366"/>
          <w:sz w:val="18"/>
        </w:rPr>
        <w:t xml:space="preserve">, </w:t>
      </w:r>
      <w:smartTag w:uri="urn:schemas-microsoft-com:office:smarttags" w:element="State">
        <w:smartTag w:uri="urn:schemas-microsoft-com:office:smarttags" w:element="address">
          <w:r>
            <w:rPr>
              <w:rFonts w:ascii="Arial" w:hAnsi="Arial"/>
              <w:color w:val="003366"/>
              <w:sz w:val="18"/>
            </w:rPr>
            <w:t>Louisiana</w:t>
          </w:r>
        </w:smartTag>
      </w:smartTag>
      <w:r>
        <w:rPr>
          <w:rFonts w:ascii="Arial" w:hAnsi="Arial"/>
          <w:color w:val="003366"/>
          <w:sz w:val="18"/>
        </w:rPr>
        <w:t xml:space="preserve">   70804-9095    </w:t>
      </w:r>
      <w:r>
        <w:rPr>
          <w:rFonts w:ascii="Arial" w:hAnsi="Arial"/>
          <w:color w:val="003366"/>
          <w:sz w:val="18"/>
        </w:rPr>
        <w:sym w:font="Wingdings" w:char="F076"/>
      </w:r>
      <w:r>
        <w:rPr>
          <w:rFonts w:ascii="Arial" w:hAnsi="Arial"/>
          <w:color w:val="003366"/>
          <w:sz w:val="18"/>
        </w:rPr>
        <w:t xml:space="preserve">    225 342-0820</w:t>
      </w:r>
    </w:p>
    <w:p w:rsidR="00597739" w:rsidRDefault="00597739">
      <w:pPr>
        <w:tabs>
          <w:tab w:val="center" w:pos="4680"/>
        </w:tabs>
        <w:jc w:val="center"/>
      </w:pPr>
    </w:p>
    <w:p w:rsidR="00597739" w:rsidRDefault="00FC1513">
      <w:pPr>
        <w:tabs>
          <w:tab w:val="center" w:pos="4680"/>
        </w:tabs>
        <w:jc w:val="center"/>
      </w:pPr>
      <w:r>
        <w:t>July 2021</w:t>
      </w:r>
    </w:p>
    <w:p w:rsidR="00597739" w:rsidRDefault="00597739">
      <w:pPr>
        <w:tabs>
          <w:tab w:val="center" w:pos="4680"/>
        </w:tabs>
        <w:jc w:val="center"/>
      </w:pPr>
    </w:p>
    <w:p w:rsidR="00597739" w:rsidRDefault="00597739">
      <w:pPr>
        <w:jc w:val="both"/>
        <w:rPr>
          <w:i/>
        </w:rPr>
      </w:pPr>
    </w:p>
    <w:p w:rsidR="00597739" w:rsidRDefault="00597739">
      <w:pPr>
        <w:tabs>
          <w:tab w:val="left" w:pos="960"/>
        </w:tabs>
        <w:jc w:val="both"/>
      </w:pPr>
      <w:r>
        <w:t>TO:</w:t>
      </w:r>
      <w:r>
        <w:tab/>
        <w:t xml:space="preserve">ARCHITECTS </w:t>
      </w:r>
    </w:p>
    <w:p w:rsidR="00597739" w:rsidRDefault="00597739">
      <w:pPr>
        <w:tabs>
          <w:tab w:val="left" w:pos="960"/>
        </w:tabs>
        <w:jc w:val="both"/>
      </w:pPr>
      <w:r>
        <w:tab/>
        <w:t>ENGINEERS</w:t>
      </w:r>
    </w:p>
    <w:p w:rsidR="00597739" w:rsidRDefault="00597739">
      <w:pPr>
        <w:tabs>
          <w:tab w:val="left" w:pos="960"/>
        </w:tabs>
        <w:jc w:val="both"/>
      </w:pPr>
      <w:r>
        <w:tab/>
        <w:t>LANDSCAPE ARCHITECTS</w:t>
      </w:r>
    </w:p>
    <w:p w:rsidR="00597739" w:rsidRDefault="00597739">
      <w:pPr>
        <w:tabs>
          <w:tab w:val="left" w:pos="960"/>
        </w:tabs>
        <w:jc w:val="both"/>
      </w:pPr>
    </w:p>
    <w:p w:rsidR="00597739" w:rsidRDefault="00597739">
      <w:pPr>
        <w:tabs>
          <w:tab w:val="left" w:pos="960"/>
        </w:tabs>
        <w:jc w:val="both"/>
      </w:pPr>
      <w:r>
        <w:t>FROM:</w:t>
      </w:r>
      <w:r>
        <w:tab/>
      </w:r>
      <w:r w:rsidR="00FC1513">
        <w:t>Jason D. Sooter</w:t>
      </w:r>
    </w:p>
    <w:p w:rsidR="00597739" w:rsidRDefault="00597739">
      <w:pPr>
        <w:tabs>
          <w:tab w:val="left" w:pos="960"/>
        </w:tabs>
        <w:jc w:val="both"/>
      </w:pPr>
      <w:r>
        <w:tab/>
        <w:t>DIRECTOR</w:t>
      </w:r>
    </w:p>
    <w:p w:rsidR="00597739" w:rsidRDefault="00597739">
      <w:pPr>
        <w:tabs>
          <w:tab w:val="left" w:pos="960"/>
        </w:tabs>
        <w:jc w:val="both"/>
      </w:pPr>
    </w:p>
    <w:p w:rsidR="00597739" w:rsidRDefault="00597739">
      <w:pPr>
        <w:tabs>
          <w:tab w:val="left" w:pos="-1440"/>
          <w:tab w:val="left" w:pos="960"/>
        </w:tabs>
        <w:ind w:left="1440" w:hanging="1440"/>
        <w:jc w:val="both"/>
      </w:pPr>
      <w:r>
        <w:t>RE:</w:t>
      </w:r>
      <w:r>
        <w:tab/>
        <w:t>IN</w:t>
      </w:r>
      <w:r w:rsidR="0095549E">
        <w:t xml:space="preserve">STRUCTIONS TO DESIGNERS for </w:t>
      </w:r>
      <w:r w:rsidR="00FC1513">
        <w:t>July 2021</w:t>
      </w:r>
    </w:p>
    <w:p w:rsidR="00597739" w:rsidRDefault="00597739">
      <w:pPr>
        <w:jc w:val="both"/>
      </w:pPr>
    </w:p>
    <w:p w:rsidR="00597739" w:rsidRDefault="00597739">
      <w:pPr>
        <w:jc w:val="both"/>
      </w:pPr>
      <w:r>
        <w:rPr>
          <w:b/>
        </w:rPr>
        <w:t>This document is part of your Contract.  You are advised to carefully review its contents.</w:t>
      </w:r>
    </w:p>
    <w:p w:rsidR="00597739" w:rsidRDefault="00597739">
      <w:pPr>
        <w:jc w:val="both"/>
      </w:pPr>
      <w:bookmarkStart w:id="0" w:name="_GoBack"/>
      <w:bookmarkEnd w:id="0"/>
    </w:p>
    <w:p w:rsidR="00597739" w:rsidRDefault="00597739">
      <w:pPr>
        <w:jc w:val="both"/>
      </w:pPr>
      <w:r>
        <w:t xml:space="preserve">The following general instructions and documents are for your direction and use in designing and preparing Construction Documents for </w:t>
      </w:r>
      <w:r w:rsidR="00F51E6C">
        <w:t xml:space="preserve">Facility Planning and Control </w:t>
      </w:r>
      <w:r>
        <w:t>projects.  We have combined the most current department instructions and sample documents</w:t>
      </w:r>
      <w:r w:rsidR="00D56EB7">
        <w:t>,</w:t>
      </w:r>
      <w:r>
        <w:t xml:space="preserve"> which set forth in this one set of instructions</w:t>
      </w:r>
      <w:r w:rsidR="00D56EB7">
        <w:t>,</w:t>
      </w:r>
      <w:r>
        <w:t xml:space="preserve"> the requirements </w:t>
      </w:r>
      <w:r w:rsidR="00D56EB7">
        <w:t>of State Law, policies of this O</w:t>
      </w:r>
      <w:r>
        <w:t>ffice</w:t>
      </w:r>
      <w:r w:rsidR="00D56EB7">
        <w:t>,</w:t>
      </w:r>
      <w:r>
        <w:t xml:space="preserve"> and the User Agencies.</w:t>
      </w:r>
    </w:p>
    <w:p w:rsidR="00597739" w:rsidRDefault="00597739">
      <w:pPr>
        <w:jc w:val="both"/>
      </w:pPr>
    </w:p>
    <w:p w:rsidR="00597739" w:rsidRDefault="00597739">
      <w:pPr>
        <w:jc w:val="both"/>
      </w:pPr>
      <w:r>
        <w:t xml:space="preserve">This package includes the specific requirements of this Department and is </w:t>
      </w:r>
      <w:r>
        <w:rPr>
          <w:u w:val="single"/>
        </w:rPr>
        <w:t>not</w:t>
      </w:r>
      <w:r>
        <w:t xml:space="preserve"> intended to be a comprehensive description of all information and procedures required to execute this project.  It is the responsibility of the Designer to provide Contract Documents that meet the requirements of the program and adequately define the project and to provide Construction Contract Administration Services to ensure that they are implemented.  If the Designer has any professional disagreement with the instructions or docume</w:t>
      </w:r>
      <w:r w:rsidR="00D56EB7">
        <w:t>nts, he should contact this O</w:t>
      </w:r>
      <w:r>
        <w:t>ffice.  No changes or deletions shall be made without the written approval of Facility Planning and Control.</w:t>
      </w:r>
    </w:p>
    <w:p w:rsidR="003A18F9" w:rsidRDefault="003A18F9" w:rsidP="003A18F9">
      <w:pPr>
        <w:jc w:val="both"/>
      </w:pPr>
    </w:p>
    <w:p w:rsidR="00597739" w:rsidRDefault="00597739">
      <w:pPr>
        <w:jc w:val="both"/>
      </w:pPr>
      <w:r>
        <w:t>All correspondence should be addressed to the Project Manager assigned to your project and shall include in the reference, the project title, project number</w:t>
      </w:r>
      <w:r w:rsidR="004825C8">
        <w:t>, WBS number,</w:t>
      </w:r>
      <w:r>
        <w:t xml:space="preserve"> and, when applicable, the State site and building identification number(s).</w:t>
      </w:r>
    </w:p>
    <w:p w:rsidR="00597739" w:rsidRDefault="00597739">
      <w:pPr>
        <w:jc w:val="both"/>
      </w:pPr>
    </w:p>
    <w:p w:rsidR="00597739" w:rsidRDefault="00597739">
      <w:pPr>
        <w:jc w:val="both"/>
      </w:pPr>
      <w:r>
        <w:rPr>
          <w:b/>
        </w:rPr>
        <w:t>Note:</w:t>
      </w:r>
      <w:r>
        <w:t xml:space="preserve">  These documents are designed for use on projects that are funded and managed </w:t>
      </w:r>
      <w:r w:rsidR="00F51E6C">
        <w:t xml:space="preserve">by Facility Planning and Control </w:t>
      </w:r>
      <w:r>
        <w:t xml:space="preserve">and any other use is </w:t>
      </w:r>
      <w:r>
        <w:rPr>
          <w:b/>
        </w:rPr>
        <w:t>not</w:t>
      </w:r>
      <w:r w:rsidRPr="00F64BA1">
        <w:t xml:space="preserve"> </w:t>
      </w:r>
      <w:r w:rsidR="00F64BA1" w:rsidRPr="00F64BA1">
        <w:t xml:space="preserve">intended, </w:t>
      </w:r>
      <w:r w:rsidR="0095549E" w:rsidRPr="0095549E">
        <w:t>supported</w:t>
      </w:r>
      <w:r w:rsidR="00D56EB7">
        <w:t>,</w:t>
      </w:r>
      <w:r w:rsidR="0095549E" w:rsidRPr="0095549E">
        <w:t xml:space="preserve"> or </w:t>
      </w:r>
      <w:r>
        <w:t>authorized.</w:t>
      </w:r>
    </w:p>
    <w:sectPr w:rsidR="00597739">
      <w:type w:val="continuous"/>
      <w:pgSz w:w="12240" w:h="15840" w:code="1"/>
      <w:pgMar w:top="1440" w:right="1872" w:bottom="720" w:left="1872" w:header="1440" w:footer="1440" w:gutter="0"/>
      <w:paperSrc w:first="1" w:other="7"/>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513" w:rsidRDefault="005B2513">
      <w:r>
        <w:separator/>
      </w:r>
    </w:p>
  </w:endnote>
  <w:endnote w:type="continuationSeparator" w:id="0">
    <w:p w:rsidR="005B2513" w:rsidRDefault="005B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513" w:rsidRDefault="005B2513">
      <w:r>
        <w:separator/>
      </w:r>
    </w:p>
  </w:footnote>
  <w:footnote w:type="continuationSeparator" w:id="0">
    <w:p w:rsidR="005B2513" w:rsidRDefault="005B2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FD7"/>
    <w:rsid w:val="00126ADC"/>
    <w:rsid w:val="001614D5"/>
    <w:rsid w:val="00162383"/>
    <w:rsid w:val="001C3993"/>
    <w:rsid w:val="00210EE1"/>
    <w:rsid w:val="00252824"/>
    <w:rsid w:val="002D3BDE"/>
    <w:rsid w:val="003633FA"/>
    <w:rsid w:val="003A18F9"/>
    <w:rsid w:val="00450028"/>
    <w:rsid w:val="00450E4E"/>
    <w:rsid w:val="004825C8"/>
    <w:rsid w:val="004C05D2"/>
    <w:rsid w:val="005017EE"/>
    <w:rsid w:val="00523855"/>
    <w:rsid w:val="00597739"/>
    <w:rsid w:val="005B2513"/>
    <w:rsid w:val="005E0E15"/>
    <w:rsid w:val="005E7EF5"/>
    <w:rsid w:val="005F5101"/>
    <w:rsid w:val="00607C47"/>
    <w:rsid w:val="00643367"/>
    <w:rsid w:val="00643E00"/>
    <w:rsid w:val="006671EA"/>
    <w:rsid w:val="00753E9E"/>
    <w:rsid w:val="007966D9"/>
    <w:rsid w:val="008942D7"/>
    <w:rsid w:val="008F26C5"/>
    <w:rsid w:val="0095549E"/>
    <w:rsid w:val="00970A09"/>
    <w:rsid w:val="00983978"/>
    <w:rsid w:val="009A3AE7"/>
    <w:rsid w:val="00A20B9F"/>
    <w:rsid w:val="00A258EE"/>
    <w:rsid w:val="00B501D5"/>
    <w:rsid w:val="00BC256B"/>
    <w:rsid w:val="00BD5B2A"/>
    <w:rsid w:val="00BE1FD7"/>
    <w:rsid w:val="00C50F23"/>
    <w:rsid w:val="00C649EF"/>
    <w:rsid w:val="00CC4566"/>
    <w:rsid w:val="00CD05AA"/>
    <w:rsid w:val="00CE653D"/>
    <w:rsid w:val="00D20CC7"/>
    <w:rsid w:val="00D56EB7"/>
    <w:rsid w:val="00D62273"/>
    <w:rsid w:val="00D66688"/>
    <w:rsid w:val="00DA6EE0"/>
    <w:rsid w:val="00DB0C59"/>
    <w:rsid w:val="00DF4DE8"/>
    <w:rsid w:val="00E16096"/>
    <w:rsid w:val="00F4587F"/>
    <w:rsid w:val="00F51E6C"/>
    <w:rsid w:val="00F64B97"/>
    <w:rsid w:val="00F64BA1"/>
    <w:rsid w:val="00F860CF"/>
    <w:rsid w:val="00FC1513"/>
    <w:rsid w:val="00FD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14:docId w14:val="24195848"/>
  <w15:chartTrackingRefBased/>
  <w15:docId w15:val="{1742BF9F-8329-4992-B559-9CDED0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95449-102E-4374-92D1-90F9C9B38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8F7189-AA17-44FC-BA5F-14BD27118A7A}">
  <ds:schemaRefs>
    <ds:schemaRef ds:uri="http://schemas.microsoft.com/office/2006/metadata/longProperties"/>
  </ds:schemaRefs>
</ds:datastoreItem>
</file>

<file path=customXml/itemProps3.xml><?xml version="1.0" encoding="utf-8"?>
<ds:datastoreItem xmlns:ds="http://schemas.openxmlformats.org/officeDocument/2006/customXml" ds:itemID="{94C6339B-68A9-4CD4-A35D-50A60E565D21}">
  <ds:schemaRefs>
    <ds:schemaRef ds:uri="http://schemas.microsoft.com/sharepoint/v3/contenttype/forms"/>
  </ds:schemaRefs>
</ds:datastoreItem>
</file>

<file path=customXml/itemProps4.xml><?xml version="1.0" encoding="utf-8"?>
<ds:datastoreItem xmlns:ds="http://schemas.openxmlformats.org/officeDocument/2006/customXml" ds:itemID="{39F758F1-BF25-4075-8571-1E482BE743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INSTRUCTIONS</vt:lpstr>
    </vt:vector>
  </TitlesOfParts>
  <Company>State of Louisiana</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wmorris</dc:creator>
  <cp:keywords/>
  <cp:lastModifiedBy>Barry Hickman</cp:lastModifiedBy>
  <cp:revision>5</cp:revision>
  <cp:lastPrinted>2003-05-10T13:39:00Z</cp:lastPrinted>
  <dcterms:created xsi:type="dcterms:W3CDTF">2020-10-21T13:30:00Z</dcterms:created>
  <dcterms:modified xsi:type="dcterms:W3CDTF">2021-07-06T15:18:00Z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4700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0x010100C9A9C0C0C8664B45B0C97F31C36785A6</vt:lpwstr>
  </property>
</Properties>
</file>