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B85" w:rsidRPr="00D500BC" w:rsidRDefault="000C4D76" w:rsidP="00E94B2A">
      <w:pPr>
        <w:pStyle w:val="Heading1"/>
        <w:spacing w:before="62"/>
        <w:ind w:left="0" w:right="859"/>
        <w:rPr>
          <w:sz w:val="24"/>
          <w:szCs w:val="24"/>
        </w:rPr>
      </w:pPr>
      <w:r w:rsidRPr="00D500BC">
        <w:rPr>
          <w:sz w:val="24"/>
          <w:szCs w:val="24"/>
          <w:u w:val="single"/>
        </w:rPr>
        <w:t>CDBG GRANT</w:t>
      </w:r>
      <w:r w:rsidR="00E94B2A" w:rsidRPr="00D500BC">
        <w:rPr>
          <w:sz w:val="24"/>
          <w:szCs w:val="24"/>
          <w:u w:val="single"/>
        </w:rPr>
        <w:t xml:space="preserve"> </w:t>
      </w:r>
      <w:r w:rsidRPr="00D500BC">
        <w:rPr>
          <w:sz w:val="24"/>
          <w:szCs w:val="24"/>
          <w:u w:val="single"/>
        </w:rPr>
        <w:t>APPLICATION</w:t>
      </w:r>
    </w:p>
    <w:p w:rsidR="000E6B85" w:rsidRPr="00D500BC" w:rsidRDefault="000E6B85" w:rsidP="00E94B2A">
      <w:pPr>
        <w:pStyle w:val="BodyText"/>
        <w:spacing w:before="4"/>
        <w:jc w:val="center"/>
        <w:rPr>
          <w:b/>
          <w:sz w:val="24"/>
          <w:szCs w:val="24"/>
        </w:rPr>
      </w:pPr>
    </w:p>
    <w:p w:rsidR="000E6B85" w:rsidRPr="00D500BC" w:rsidRDefault="0067243B" w:rsidP="00E94B2A">
      <w:pPr>
        <w:pStyle w:val="BodyText"/>
        <w:spacing w:before="73"/>
        <w:ind w:right="859"/>
        <w:jc w:val="center"/>
        <w:rPr>
          <w:sz w:val="24"/>
          <w:szCs w:val="24"/>
        </w:rPr>
      </w:pPr>
      <w:r>
        <w:rPr>
          <w:sz w:val="24"/>
          <w:szCs w:val="24"/>
        </w:rPr>
        <w:t>LOUISIANA</w:t>
      </w:r>
      <w:r w:rsidR="000C4D76" w:rsidRPr="00D500BC">
        <w:rPr>
          <w:sz w:val="24"/>
          <w:szCs w:val="24"/>
        </w:rPr>
        <w:t xml:space="preserve"> COMMUNITY DEVELOPMENT BLOCK GRANT PROGRAM </w:t>
      </w:r>
    </w:p>
    <w:p w:rsidR="00E94B2A" w:rsidRPr="00E94B2A" w:rsidRDefault="00E94B2A" w:rsidP="00E94B2A">
      <w:pPr>
        <w:widowControl/>
        <w:spacing w:after="160" w:line="259" w:lineRule="auto"/>
        <w:rPr>
          <w:rFonts w:ascii="Arial" w:eastAsia="Calibri" w:hAnsi="Arial" w:cs="Arial"/>
          <w:sz w:val="20"/>
          <w:szCs w:val="20"/>
        </w:rPr>
      </w:pPr>
      <w:bookmarkStart w:id="0" w:name="ACCEPTANCE_OF_CDBG_PROGRAM_REQUIREMENTS"/>
      <w:bookmarkEnd w:id="0"/>
    </w:p>
    <w:tbl>
      <w:tblPr>
        <w:tblStyle w:val="TableGrid1"/>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293"/>
        <w:gridCol w:w="3118"/>
        <w:gridCol w:w="718"/>
        <w:gridCol w:w="3274"/>
      </w:tblGrid>
      <w:tr w:rsidR="00E94B2A" w:rsidRPr="00E94B2A" w:rsidTr="00D500BC">
        <w:tc>
          <w:tcPr>
            <w:tcW w:w="10350" w:type="dxa"/>
            <w:gridSpan w:val="5"/>
            <w:shd w:val="clear" w:color="auto" w:fill="BFBFBF"/>
          </w:tcPr>
          <w:p w:rsidR="00E94B2A" w:rsidRPr="00E94B2A" w:rsidRDefault="00E94B2A" w:rsidP="0067243B">
            <w:pPr>
              <w:spacing w:before="120" w:after="120"/>
              <w:rPr>
                <w:rFonts w:ascii="Arial" w:eastAsia="Calibri" w:hAnsi="Arial" w:cs="Arial"/>
                <w:b/>
                <w:smallCaps/>
              </w:rPr>
            </w:pPr>
            <w:r w:rsidRPr="00E94B2A">
              <w:rPr>
                <w:rFonts w:ascii="Arial" w:eastAsia="Calibri" w:hAnsi="Arial" w:cs="Arial"/>
                <w:b/>
                <w:smallCaps/>
              </w:rPr>
              <w:t xml:space="preserve">Section A – </w:t>
            </w:r>
            <w:r w:rsidR="0067243B">
              <w:rPr>
                <w:rFonts w:ascii="Arial" w:eastAsia="Calibri" w:hAnsi="Arial" w:cs="Arial"/>
                <w:b/>
                <w:smallCaps/>
              </w:rPr>
              <w:t>Applicant Information</w:t>
            </w:r>
          </w:p>
        </w:tc>
      </w:tr>
      <w:tr w:rsidR="0067243B" w:rsidRPr="00E94B2A" w:rsidTr="00D65953">
        <w:trPr>
          <w:trHeight w:val="702"/>
        </w:trPr>
        <w:tc>
          <w:tcPr>
            <w:tcW w:w="3240" w:type="dxa"/>
            <w:gridSpan w:val="2"/>
          </w:tcPr>
          <w:p w:rsidR="0067243B" w:rsidRDefault="0067243B" w:rsidP="00D65953">
            <w:pPr>
              <w:spacing w:before="360"/>
              <w:ind w:left="720"/>
              <w:contextualSpacing/>
              <w:rPr>
                <w:rFonts w:eastAsia="Calibri" w:cs="Arial"/>
                <w:b/>
                <w:sz w:val="20"/>
                <w:szCs w:val="20"/>
              </w:rPr>
            </w:pPr>
          </w:p>
          <w:p w:rsidR="0067243B" w:rsidRDefault="0067243B" w:rsidP="00D65953">
            <w:pPr>
              <w:spacing w:before="360"/>
              <w:ind w:left="720"/>
              <w:contextualSpacing/>
              <w:rPr>
                <w:rFonts w:eastAsia="Calibri" w:cs="Arial"/>
                <w:b/>
                <w:sz w:val="20"/>
                <w:szCs w:val="20"/>
              </w:rPr>
            </w:pPr>
          </w:p>
          <w:p w:rsidR="0067243B" w:rsidRPr="00E94B2A" w:rsidRDefault="0067243B" w:rsidP="00D65953">
            <w:pPr>
              <w:numPr>
                <w:ilvl w:val="0"/>
                <w:numId w:val="13"/>
              </w:numPr>
              <w:spacing w:before="360"/>
              <w:contextualSpacing/>
              <w:rPr>
                <w:rFonts w:eastAsia="Calibri" w:cs="Arial"/>
                <w:b/>
                <w:sz w:val="20"/>
                <w:szCs w:val="20"/>
              </w:rPr>
            </w:pPr>
            <w:r w:rsidRPr="00E94B2A">
              <w:rPr>
                <w:rFonts w:eastAsia="Calibri" w:cs="Arial"/>
                <w:b/>
                <w:sz w:val="20"/>
                <w:szCs w:val="20"/>
              </w:rPr>
              <w:t>Name of Applicant:</w:t>
            </w:r>
          </w:p>
        </w:tc>
        <w:tc>
          <w:tcPr>
            <w:tcW w:w="7110" w:type="dxa"/>
            <w:gridSpan w:val="3"/>
            <w:tcBorders>
              <w:bottom w:val="single" w:sz="4" w:space="0" w:color="auto"/>
            </w:tcBorders>
          </w:tcPr>
          <w:p w:rsidR="0067243B" w:rsidRPr="00E94B2A" w:rsidRDefault="0067243B" w:rsidP="00D65953">
            <w:pPr>
              <w:spacing w:before="360"/>
              <w:rPr>
                <w:rFonts w:eastAsia="Calibri" w:cs="Arial"/>
                <w:sz w:val="20"/>
                <w:szCs w:val="20"/>
              </w:rPr>
            </w:pPr>
          </w:p>
        </w:tc>
      </w:tr>
      <w:tr w:rsidR="0067243B" w:rsidRPr="00E94B2A" w:rsidTr="00D65953">
        <w:tc>
          <w:tcPr>
            <w:tcW w:w="3240" w:type="dxa"/>
            <w:gridSpan w:val="2"/>
          </w:tcPr>
          <w:p w:rsidR="0067243B" w:rsidRDefault="0067243B" w:rsidP="00D65953">
            <w:pPr>
              <w:spacing w:before="360"/>
              <w:ind w:left="720"/>
              <w:contextualSpacing/>
              <w:rPr>
                <w:rFonts w:eastAsia="Calibri" w:cs="Arial"/>
                <w:b/>
                <w:sz w:val="20"/>
                <w:szCs w:val="20"/>
              </w:rPr>
            </w:pPr>
          </w:p>
          <w:p w:rsidR="0067243B" w:rsidRDefault="0067243B" w:rsidP="00D65953">
            <w:pPr>
              <w:spacing w:before="360"/>
              <w:ind w:left="720"/>
              <w:contextualSpacing/>
              <w:rPr>
                <w:rFonts w:eastAsia="Calibri" w:cs="Arial"/>
                <w:b/>
                <w:sz w:val="20"/>
                <w:szCs w:val="20"/>
              </w:rPr>
            </w:pPr>
          </w:p>
          <w:p w:rsidR="0067243B" w:rsidRPr="00E94B2A" w:rsidRDefault="0067243B" w:rsidP="00D65953">
            <w:pPr>
              <w:numPr>
                <w:ilvl w:val="0"/>
                <w:numId w:val="13"/>
              </w:numPr>
              <w:spacing w:before="360"/>
              <w:contextualSpacing/>
              <w:rPr>
                <w:rFonts w:eastAsia="Calibri" w:cs="Arial"/>
                <w:b/>
                <w:sz w:val="20"/>
                <w:szCs w:val="20"/>
              </w:rPr>
            </w:pPr>
            <w:r>
              <w:rPr>
                <w:rFonts w:eastAsia="Calibri" w:cs="Arial"/>
                <w:b/>
                <w:sz w:val="20"/>
                <w:szCs w:val="20"/>
              </w:rPr>
              <w:t>Mailing Address:</w:t>
            </w:r>
          </w:p>
        </w:tc>
        <w:tc>
          <w:tcPr>
            <w:tcW w:w="7110" w:type="dxa"/>
            <w:gridSpan w:val="3"/>
            <w:tcBorders>
              <w:top w:val="single" w:sz="4" w:space="0" w:color="auto"/>
              <w:bottom w:val="single" w:sz="4" w:space="0" w:color="auto"/>
            </w:tcBorders>
          </w:tcPr>
          <w:p w:rsidR="0067243B" w:rsidRPr="00E94B2A" w:rsidRDefault="0067243B" w:rsidP="00D65953">
            <w:pPr>
              <w:spacing w:before="360"/>
              <w:rPr>
                <w:rFonts w:eastAsia="Calibri" w:cs="Arial"/>
                <w:sz w:val="20"/>
                <w:szCs w:val="20"/>
              </w:rPr>
            </w:pPr>
          </w:p>
        </w:tc>
      </w:tr>
      <w:tr w:rsidR="0067243B" w:rsidRPr="00E94B2A" w:rsidTr="00D65953">
        <w:tc>
          <w:tcPr>
            <w:tcW w:w="3240" w:type="dxa"/>
            <w:gridSpan w:val="2"/>
          </w:tcPr>
          <w:p w:rsidR="0067243B" w:rsidRPr="00E94B2A" w:rsidRDefault="0067243B" w:rsidP="00D65953">
            <w:pPr>
              <w:spacing w:before="360"/>
              <w:contextualSpacing/>
              <w:rPr>
                <w:rFonts w:eastAsia="Calibri" w:cs="Arial"/>
                <w:b/>
                <w:sz w:val="20"/>
                <w:szCs w:val="20"/>
              </w:rPr>
            </w:pPr>
            <w:r>
              <w:rPr>
                <w:rFonts w:eastAsia="Calibri" w:cs="Arial"/>
                <w:b/>
                <w:sz w:val="20"/>
                <w:szCs w:val="20"/>
              </w:rPr>
              <w:br/>
            </w:r>
          </w:p>
        </w:tc>
        <w:tc>
          <w:tcPr>
            <w:tcW w:w="7110" w:type="dxa"/>
            <w:gridSpan w:val="3"/>
            <w:tcBorders>
              <w:top w:val="single" w:sz="4" w:space="0" w:color="auto"/>
              <w:bottom w:val="single" w:sz="4" w:space="0" w:color="auto"/>
            </w:tcBorders>
          </w:tcPr>
          <w:p w:rsidR="0067243B" w:rsidRPr="00E94B2A" w:rsidRDefault="0067243B" w:rsidP="00D65953">
            <w:pPr>
              <w:spacing w:before="360"/>
              <w:rPr>
                <w:rFonts w:eastAsia="Calibri" w:cs="Arial"/>
                <w:sz w:val="20"/>
                <w:szCs w:val="20"/>
              </w:rPr>
            </w:pPr>
          </w:p>
        </w:tc>
      </w:tr>
      <w:tr w:rsidR="0067243B" w:rsidRPr="00E94B2A" w:rsidTr="00D65953">
        <w:tc>
          <w:tcPr>
            <w:tcW w:w="3240" w:type="dxa"/>
            <w:gridSpan w:val="2"/>
          </w:tcPr>
          <w:p w:rsidR="0067243B" w:rsidRDefault="0067243B" w:rsidP="00D65953">
            <w:pPr>
              <w:spacing w:before="360"/>
              <w:ind w:left="720"/>
              <w:contextualSpacing/>
              <w:rPr>
                <w:rFonts w:eastAsia="Calibri" w:cs="Arial"/>
                <w:b/>
                <w:sz w:val="20"/>
                <w:szCs w:val="20"/>
              </w:rPr>
            </w:pPr>
          </w:p>
          <w:p w:rsidR="0067243B" w:rsidRPr="00E94B2A" w:rsidRDefault="003F65A8" w:rsidP="003F65A8">
            <w:pPr>
              <w:numPr>
                <w:ilvl w:val="0"/>
                <w:numId w:val="13"/>
              </w:numPr>
              <w:spacing w:before="360"/>
              <w:contextualSpacing/>
              <w:rPr>
                <w:rFonts w:eastAsia="Calibri" w:cs="Arial"/>
                <w:b/>
                <w:sz w:val="20"/>
                <w:szCs w:val="20"/>
              </w:rPr>
            </w:pPr>
            <w:r>
              <w:rPr>
                <w:rFonts w:eastAsia="Calibri" w:cs="Arial"/>
                <w:b/>
                <w:sz w:val="20"/>
                <w:szCs w:val="20"/>
              </w:rPr>
              <w:t>Type of Applicant (</w:t>
            </w:r>
            <w:r w:rsidR="000F33EB">
              <w:rPr>
                <w:rFonts w:eastAsia="Calibri" w:cs="Arial"/>
                <w:b/>
                <w:sz w:val="20"/>
                <w:szCs w:val="20"/>
              </w:rPr>
              <w:t>non-profit</w:t>
            </w:r>
            <w:r>
              <w:rPr>
                <w:rFonts w:eastAsia="Calibri" w:cs="Arial"/>
                <w:b/>
                <w:sz w:val="20"/>
                <w:szCs w:val="20"/>
              </w:rPr>
              <w:t>, local government)</w:t>
            </w:r>
            <w:r w:rsidR="0067243B">
              <w:rPr>
                <w:rFonts w:eastAsia="Calibri" w:cs="Arial"/>
                <w:b/>
                <w:sz w:val="20"/>
                <w:szCs w:val="20"/>
              </w:rPr>
              <w:t>:</w:t>
            </w:r>
          </w:p>
        </w:tc>
        <w:tc>
          <w:tcPr>
            <w:tcW w:w="7110" w:type="dxa"/>
            <w:gridSpan w:val="3"/>
            <w:tcBorders>
              <w:top w:val="single" w:sz="4" w:space="0" w:color="auto"/>
              <w:bottom w:val="single" w:sz="4" w:space="0" w:color="auto"/>
            </w:tcBorders>
          </w:tcPr>
          <w:p w:rsidR="0067243B" w:rsidRPr="00E94B2A" w:rsidRDefault="0067243B" w:rsidP="00D65953">
            <w:pPr>
              <w:spacing w:before="360"/>
              <w:rPr>
                <w:rFonts w:eastAsia="Calibri" w:cs="Arial"/>
                <w:sz w:val="20"/>
                <w:szCs w:val="20"/>
              </w:rPr>
            </w:pPr>
          </w:p>
        </w:tc>
      </w:tr>
      <w:tr w:rsidR="0067243B" w:rsidRPr="00E94B2A" w:rsidTr="00D65953">
        <w:tc>
          <w:tcPr>
            <w:tcW w:w="3240" w:type="dxa"/>
            <w:gridSpan w:val="2"/>
          </w:tcPr>
          <w:p w:rsidR="0067243B" w:rsidRDefault="0067243B" w:rsidP="00D65953">
            <w:pPr>
              <w:spacing w:before="360"/>
              <w:ind w:left="720"/>
              <w:contextualSpacing/>
              <w:rPr>
                <w:rFonts w:eastAsia="Calibri" w:cs="Arial"/>
                <w:b/>
                <w:sz w:val="20"/>
                <w:szCs w:val="20"/>
              </w:rPr>
            </w:pPr>
          </w:p>
          <w:p w:rsidR="0067243B" w:rsidRPr="00E94B2A" w:rsidRDefault="0067243B" w:rsidP="00D65953">
            <w:pPr>
              <w:numPr>
                <w:ilvl w:val="0"/>
                <w:numId w:val="13"/>
              </w:numPr>
              <w:spacing w:before="360"/>
              <w:contextualSpacing/>
              <w:rPr>
                <w:rFonts w:eastAsia="Calibri" w:cs="Arial"/>
                <w:b/>
                <w:sz w:val="20"/>
                <w:szCs w:val="20"/>
              </w:rPr>
            </w:pPr>
            <w:r>
              <w:rPr>
                <w:rFonts w:eastAsia="Calibri" w:cs="Arial"/>
                <w:b/>
                <w:sz w:val="20"/>
                <w:szCs w:val="20"/>
              </w:rPr>
              <w:t>Federal Tax ID</w:t>
            </w:r>
            <w:r w:rsidRPr="00E94B2A">
              <w:rPr>
                <w:rFonts w:eastAsia="Calibri" w:cs="Arial"/>
                <w:b/>
                <w:sz w:val="20"/>
                <w:szCs w:val="20"/>
              </w:rPr>
              <w:t xml:space="preserve"> Number:</w:t>
            </w:r>
          </w:p>
        </w:tc>
        <w:tc>
          <w:tcPr>
            <w:tcW w:w="7110" w:type="dxa"/>
            <w:gridSpan w:val="3"/>
            <w:tcBorders>
              <w:top w:val="single" w:sz="4" w:space="0" w:color="auto"/>
              <w:bottom w:val="single" w:sz="4" w:space="0" w:color="auto"/>
            </w:tcBorders>
          </w:tcPr>
          <w:p w:rsidR="0067243B" w:rsidRPr="00E94B2A" w:rsidRDefault="0067243B" w:rsidP="00D65953">
            <w:pPr>
              <w:spacing w:before="360"/>
              <w:rPr>
                <w:rFonts w:eastAsia="Calibri" w:cs="Arial"/>
                <w:sz w:val="20"/>
                <w:szCs w:val="20"/>
              </w:rPr>
            </w:pPr>
          </w:p>
        </w:tc>
      </w:tr>
      <w:tr w:rsidR="0067243B" w:rsidRPr="00E94B2A" w:rsidTr="00D65953">
        <w:tc>
          <w:tcPr>
            <w:tcW w:w="3240" w:type="dxa"/>
            <w:gridSpan w:val="2"/>
          </w:tcPr>
          <w:p w:rsidR="0067243B" w:rsidRDefault="0067243B" w:rsidP="00D65953">
            <w:pPr>
              <w:spacing w:before="360"/>
              <w:ind w:left="720"/>
              <w:contextualSpacing/>
              <w:rPr>
                <w:rFonts w:eastAsia="Calibri" w:cs="Arial"/>
                <w:b/>
                <w:sz w:val="20"/>
                <w:szCs w:val="20"/>
              </w:rPr>
            </w:pPr>
          </w:p>
          <w:p w:rsidR="0067243B" w:rsidRDefault="0067243B" w:rsidP="00D65953">
            <w:pPr>
              <w:spacing w:before="360"/>
              <w:ind w:left="720"/>
              <w:contextualSpacing/>
              <w:rPr>
                <w:rFonts w:eastAsia="Calibri" w:cs="Arial"/>
                <w:b/>
                <w:sz w:val="20"/>
                <w:szCs w:val="20"/>
              </w:rPr>
            </w:pPr>
          </w:p>
          <w:p w:rsidR="0067243B" w:rsidRPr="00E94B2A" w:rsidRDefault="0067243B" w:rsidP="00D65953">
            <w:pPr>
              <w:numPr>
                <w:ilvl w:val="0"/>
                <w:numId w:val="13"/>
              </w:numPr>
              <w:spacing w:before="360"/>
              <w:contextualSpacing/>
              <w:rPr>
                <w:rFonts w:eastAsia="Calibri" w:cs="Arial"/>
                <w:b/>
                <w:sz w:val="20"/>
                <w:szCs w:val="20"/>
              </w:rPr>
            </w:pPr>
            <w:r>
              <w:rPr>
                <w:rFonts w:eastAsia="Calibri" w:cs="Arial"/>
                <w:b/>
                <w:sz w:val="20"/>
                <w:szCs w:val="20"/>
              </w:rPr>
              <w:t>Fiscal Year End Date:</w:t>
            </w:r>
          </w:p>
        </w:tc>
        <w:tc>
          <w:tcPr>
            <w:tcW w:w="7110" w:type="dxa"/>
            <w:gridSpan w:val="3"/>
            <w:tcBorders>
              <w:top w:val="single" w:sz="4" w:space="0" w:color="auto"/>
              <w:bottom w:val="single" w:sz="4" w:space="0" w:color="auto"/>
            </w:tcBorders>
          </w:tcPr>
          <w:p w:rsidR="0067243B" w:rsidRPr="00E94B2A" w:rsidRDefault="0067243B" w:rsidP="00D65953">
            <w:pPr>
              <w:spacing w:before="360"/>
              <w:rPr>
                <w:rFonts w:eastAsia="Calibri" w:cs="Arial"/>
                <w:sz w:val="20"/>
                <w:szCs w:val="20"/>
              </w:rPr>
            </w:pPr>
          </w:p>
        </w:tc>
      </w:tr>
      <w:tr w:rsidR="0067243B" w:rsidRPr="00E94B2A" w:rsidTr="00D65953">
        <w:tc>
          <w:tcPr>
            <w:tcW w:w="3240" w:type="dxa"/>
            <w:gridSpan w:val="2"/>
          </w:tcPr>
          <w:p w:rsidR="0067243B" w:rsidRDefault="0067243B" w:rsidP="00D65953">
            <w:pPr>
              <w:spacing w:before="360"/>
              <w:contextualSpacing/>
              <w:rPr>
                <w:rFonts w:eastAsia="Calibri" w:cs="Arial"/>
                <w:b/>
                <w:sz w:val="20"/>
                <w:szCs w:val="20"/>
              </w:rPr>
            </w:pPr>
          </w:p>
          <w:p w:rsidR="0067243B" w:rsidRDefault="0067243B" w:rsidP="00D65953">
            <w:pPr>
              <w:spacing w:before="360"/>
              <w:ind w:left="720"/>
              <w:contextualSpacing/>
              <w:rPr>
                <w:rFonts w:eastAsia="Calibri" w:cs="Arial"/>
                <w:b/>
                <w:sz w:val="20"/>
                <w:szCs w:val="20"/>
              </w:rPr>
            </w:pPr>
          </w:p>
          <w:p w:rsidR="0038034F" w:rsidRPr="0038034F" w:rsidRDefault="003D67B6" w:rsidP="0038034F">
            <w:pPr>
              <w:numPr>
                <w:ilvl w:val="0"/>
                <w:numId w:val="13"/>
              </w:numPr>
              <w:spacing w:before="360"/>
              <w:contextualSpacing/>
              <w:rPr>
                <w:rFonts w:eastAsia="Calibri" w:cs="Arial"/>
                <w:b/>
                <w:sz w:val="20"/>
                <w:szCs w:val="20"/>
              </w:rPr>
            </w:pPr>
            <w:r>
              <w:rPr>
                <w:rFonts w:eastAsia="Calibri" w:cs="Arial"/>
                <w:b/>
                <w:sz w:val="20"/>
                <w:szCs w:val="20"/>
              </w:rPr>
              <w:t>UEI</w:t>
            </w:r>
            <w:r w:rsidR="0067243B">
              <w:rPr>
                <w:rFonts w:eastAsia="Calibri" w:cs="Arial"/>
                <w:b/>
                <w:sz w:val="20"/>
                <w:szCs w:val="20"/>
              </w:rPr>
              <w:t xml:space="preserve"> Number:</w:t>
            </w:r>
          </w:p>
        </w:tc>
        <w:tc>
          <w:tcPr>
            <w:tcW w:w="7110" w:type="dxa"/>
            <w:gridSpan w:val="3"/>
            <w:tcBorders>
              <w:top w:val="single" w:sz="4" w:space="0" w:color="auto"/>
              <w:bottom w:val="single" w:sz="4" w:space="0" w:color="auto"/>
            </w:tcBorders>
          </w:tcPr>
          <w:p w:rsidR="0067243B" w:rsidRPr="00E94B2A" w:rsidRDefault="0067243B" w:rsidP="00D65953">
            <w:pPr>
              <w:spacing w:before="360"/>
              <w:rPr>
                <w:rFonts w:eastAsia="Calibri" w:cs="Arial"/>
                <w:sz w:val="20"/>
                <w:szCs w:val="20"/>
              </w:rPr>
            </w:pPr>
          </w:p>
        </w:tc>
      </w:tr>
      <w:tr w:rsidR="0038034F" w:rsidRPr="00E94B2A" w:rsidTr="00E51BD7">
        <w:tc>
          <w:tcPr>
            <w:tcW w:w="3240" w:type="dxa"/>
            <w:gridSpan w:val="2"/>
          </w:tcPr>
          <w:p w:rsidR="0038034F" w:rsidRPr="00444BF3" w:rsidRDefault="00444BF3" w:rsidP="00444BF3">
            <w:pPr>
              <w:pStyle w:val="ListParagraph"/>
              <w:numPr>
                <w:ilvl w:val="0"/>
                <w:numId w:val="13"/>
              </w:numPr>
              <w:spacing w:before="360"/>
              <w:contextualSpacing/>
              <w:rPr>
                <w:rFonts w:eastAsia="Calibri" w:cs="Arial"/>
                <w:b/>
                <w:sz w:val="20"/>
                <w:szCs w:val="20"/>
              </w:rPr>
            </w:pPr>
            <w:r>
              <w:rPr>
                <w:rFonts w:eastAsia="Calibri" w:cs="Arial"/>
                <w:b/>
                <w:sz w:val="20"/>
                <w:szCs w:val="20"/>
              </w:rPr>
              <w:t>Project Area</w:t>
            </w:r>
          </w:p>
        </w:tc>
        <w:tc>
          <w:tcPr>
            <w:tcW w:w="7110" w:type="dxa"/>
            <w:gridSpan w:val="3"/>
            <w:tcBorders>
              <w:top w:val="single" w:sz="4" w:space="0" w:color="auto"/>
              <w:bottom w:val="single" w:sz="4" w:space="0" w:color="auto"/>
            </w:tcBorders>
            <w:vAlign w:val="bottom"/>
          </w:tcPr>
          <w:p w:rsidR="00E51BD7" w:rsidRPr="00E94B2A" w:rsidRDefault="00444BF3" w:rsidP="00E51BD7">
            <w:pPr>
              <w:spacing w:before="360"/>
              <w:rPr>
                <w:rFonts w:eastAsia="Calibri" w:cs="Arial"/>
                <w:sz w:val="20"/>
                <w:szCs w:val="20"/>
              </w:rPr>
            </w:pPr>
            <w:r>
              <w:rPr>
                <w:rFonts w:eastAsia="Calibri" w:cs="Arial"/>
                <w:sz w:val="20"/>
                <w:szCs w:val="20"/>
              </w:rPr>
              <w:t>Census Tract</w:t>
            </w:r>
            <w:r w:rsidR="008B0ABF">
              <w:rPr>
                <w:rFonts w:eastAsia="Calibri" w:cs="Arial"/>
                <w:sz w:val="20"/>
                <w:szCs w:val="20"/>
              </w:rPr>
              <w:t>(s)</w:t>
            </w:r>
            <w:r>
              <w:rPr>
                <w:rFonts w:eastAsia="Calibri" w:cs="Arial"/>
                <w:sz w:val="20"/>
                <w:szCs w:val="20"/>
              </w:rPr>
              <w:t>/Block Group</w:t>
            </w:r>
            <w:r w:rsidR="008B0ABF">
              <w:rPr>
                <w:rFonts w:eastAsia="Calibri" w:cs="Arial"/>
                <w:sz w:val="20"/>
                <w:szCs w:val="20"/>
              </w:rPr>
              <w:t>(s)</w:t>
            </w:r>
            <w:r>
              <w:rPr>
                <w:rFonts w:eastAsia="Calibri" w:cs="Arial"/>
                <w:sz w:val="20"/>
                <w:szCs w:val="20"/>
              </w:rPr>
              <w:t>/Zip Code(s)</w:t>
            </w:r>
          </w:p>
        </w:tc>
      </w:tr>
      <w:tr w:rsidR="00E51BD7" w:rsidRPr="00E94B2A" w:rsidTr="00E51BD7">
        <w:tc>
          <w:tcPr>
            <w:tcW w:w="3240" w:type="dxa"/>
            <w:gridSpan w:val="2"/>
          </w:tcPr>
          <w:p w:rsidR="00E51BD7" w:rsidRDefault="00E51BD7" w:rsidP="00E51BD7">
            <w:pPr>
              <w:pStyle w:val="ListParagraph"/>
              <w:spacing w:before="360"/>
              <w:ind w:left="720" w:firstLine="0"/>
              <w:contextualSpacing/>
              <w:rPr>
                <w:rFonts w:eastAsia="Calibri" w:cs="Arial"/>
                <w:b/>
                <w:sz w:val="20"/>
                <w:szCs w:val="20"/>
              </w:rPr>
            </w:pPr>
          </w:p>
        </w:tc>
        <w:tc>
          <w:tcPr>
            <w:tcW w:w="7110" w:type="dxa"/>
            <w:gridSpan w:val="3"/>
            <w:tcBorders>
              <w:top w:val="single" w:sz="4" w:space="0" w:color="auto"/>
              <w:bottom w:val="single" w:sz="4" w:space="0" w:color="auto"/>
            </w:tcBorders>
            <w:vAlign w:val="bottom"/>
          </w:tcPr>
          <w:p w:rsidR="00E51BD7" w:rsidRDefault="00E51BD7" w:rsidP="00E51BD7">
            <w:pPr>
              <w:spacing w:before="360"/>
              <w:rPr>
                <w:rFonts w:eastAsia="Calibri" w:cs="Arial"/>
                <w:sz w:val="20"/>
                <w:szCs w:val="20"/>
              </w:rPr>
            </w:pPr>
          </w:p>
        </w:tc>
      </w:tr>
      <w:tr w:rsidR="006A5A07" w:rsidRPr="00E94B2A" w:rsidTr="00E51BD7">
        <w:tc>
          <w:tcPr>
            <w:tcW w:w="3240" w:type="dxa"/>
            <w:gridSpan w:val="2"/>
          </w:tcPr>
          <w:p w:rsidR="006A5A07" w:rsidRDefault="006A5A07" w:rsidP="00E51BD7">
            <w:pPr>
              <w:pStyle w:val="ListParagraph"/>
              <w:spacing w:before="360"/>
              <w:ind w:left="720" w:firstLine="0"/>
              <w:contextualSpacing/>
              <w:rPr>
                <w:rFonts w:eastAsia="Calibri" w:cs="Arial"/>
                <w:b/>
                <w:sz w:val="20"/>
                <w:szCs w:val="20"/>
              </w:rPr>
            </w:pPr>
          </w:p>
        </w:tc>
        <w:tc>
          <w:tcPr>
            <w:tcW w:w="7110" w:type="dxa"/>
            <w:gridSpan w:val="3"/>
            <w:tcBorders>
              <w:top w:val="single" w:sz="4" w:space="0" w:color="auto"/>
              <w:bottom w:val="single" w:sz="4" w:space="0" w:color="auto"/>
            </w:tcBorders>
            <w:vAlign w:val="bottom"/>
          </w:tcPr>
          <w:p w:rsidR="006A5A07" w:rsidRDefault="006A5A07" w:rsidP="00E51BD7">
            <w:pPr>
              <w:spacing w:before="360"/>
              <w:rPr>
                <w:rFonts w:eastAsia="Calibri" w:cs="Arial"/>
                <w:sz w:val="20"/>
                <w:szCs w:val="20"/>
              </w:rPr>
            </w:pPr>
          </w:p>
        </w:tc>
      </w:tr>
      <w:tr w:rsidR="006A5A07" w:rsidRPr="00E94B2A" w:rsidTr="00E51BD7">
        <w:tc>
          <w:tcPr>
            <w:tcW w:w="3240" w:type="dxa"/>
            <w:gridSpan w:val="2"/>
          </w:tcPr>
          <w:p w:rsidR="006A5A07" w:rsidRDefault="006A5A07" w:rsidP="00E51BD7">
            <w:pPr>
              <w:pStyle w:val="ListParagraph"/>
              <w:spacing w:before="360"/>
              <w:ind w:left="720" w:firstLine="0"/>
              <w:contextualSpacing/>
              <w:rPr>
                <w:rFonts w:eastAsia="Calibri" w:cs="Arial"/>
                <w:b/>
                <w:sz w:val="20"/>
                <w:szCs w:val="20"/>
              </w:rPr>
            </w:pPr>
          </w:p>
        </w:tc>
        <w:tc>
          <w:tcPr>
            <w:tcW w:w="7110" w:type="dxa"/>
            <w:gridSpan w:val="3"/>
            <w:tcBorders>
              <w:top w:val="single" w:sz="4" w:space="0" w:color="auto"/>
              <w:bottom w:val="single" w:sz="4" w:space="0" w:color="auto"/>
            </w:tcBorders>
            <w:vAlign w:val="bottom"/>
          </w:tcPr>
          <w:p w:rsidR="006A5A07" w:rsidRDefault="006A5A07" w:rsidP="00E51BD7">
            <w:pPr>
              <w:spacing w:before="360"/>
              <w:rPr>
                <w:rFonts w:eastAsia="Calibri" w:cs="Arial"/>
                <w:sz w:val="20"/>
                <w:szCs w:val="20"/>
              </w:rPr>
            </w:pPr>
          </w:p>
        </w:tc>
      </w:tr>
      <w:tr w:rsidR="006A5A07" w:rsidRPr="00E94B2A" w:rsidTr="00E51BD7">
        <w:tc>
          <w:tcPr>
            <w:tcW w:w="3240" w:type="dxa"/>
            <w:gridSpan w:val="2"/>
          </w:tcPr>
          <w:p w:rsidR="006A5A07" w:rsidRDefault="006A5A07" w:rsidP="00E51BD7">
            <w:pPr>
              <w:pStyle w:val="ListParagraph"/>
              <w:spacing w:before="360"/>
              <w:ind w:left="720" w:firstLine="0"/>
              <w:contextualSpacing/>
              <w:rPr>
                <w:rFonts w:eastAsia="Calibri" w:cs="Arial"/>
                <w:b/>
                <w:sz w:val="20"/>
                <w:szCs w:val="20"/>
              </w:rPr>
            </w:pPr>
          </w:p>
        </w:tc>
        <w:tc>
          <w:tcPr>
            <w:tcW w:w="7110" w:type="dxa"/>
            <w:gridSpan w:val="3"/>
            <w:tcBorders>
              <w:top w:val="single" w:sz="4" w:space="0" w:color="auto"/>
              <w:bottom w:val="single" w:sz="4" w:space="0" w:color="auto"/>
            </w:tcBorders>
            <w:vAlign w:val="bottom"/>
          </w:tcPr>
          <w:p w:rsidR="006A5A07" w:rsidRDefault="006A5A07" w:rsidP="00E51BD7">
            <w:pPr>
              <w:spacing w:before="360"/>
              <w:rPr>
                <w:rFonts w:eastAsia="Calibri" w:cs="Arial"/>
                <w:sz w:val="20"/>
                <w:szCs w:val="20"/>
              </w:rPr>
            </w:pPr>
          </w:p>
        </w:tc>
      </w:tr>
      <w:tr w:rsidR="00E94B2A" w:rsidRPr="00E94B2A" w:rsidTr="00D500BC">
        <w:tc>
          <w:tcPr>
            <w:tcW w:w="1947" w:type="dxa"/>
          </w:tcPr>
          <w:p w:rsidR="00E94B2A" w:rsidRPr="00E94B2A" w:rsidRDefault="009909DF" w:rsidP="00E94B2A">
            <w:pPr>
              <w:spacing w:before="480"/>
              <w:rPr>
                <w:rFonts w:eastAsia="Calibri" w:cs="Arial"/>
                <w:b/>
                <w:sz w:val="20"/>
                <w:szCs w:val="20"/>
              </w:rPr>
            </w:pPr>
            <w:r>
              <w:rPr>
                <w:rFonts w:eastAsia="Calibri" w:cs="Arial"/>
                <w:b/>
                <w:sz w:val="20"/>
                <w:szCs w:val="20"/>
              </w:rPr>
              <w:t>Chief Elected Official</w:t>
            </w:r>
            <w:r w:rsidR="007451BA">
              <w:rPr>
                <w:rFonts w:eastAsia="Calibri" w:cs="Arial"/>
                <w:b/>
                <w:sz w:val="20"/>
                <w:szCs w:val="20"/>
              </w:rPr>
              <w:t>/ Chief Operating Official</w:t>
            </w:r>
            <w:r w:rsidR="00E94B2A" w:rsidRPr="00E94B2A">
              <w:rPr>
                <w:rFonts w:eastAsia="Calibri" w:cs="Arial"/>
                <w:b/>
                <w:sz w:val="20"/>
                <w:szCs w:val="20"/>
              </w:rPr>
              <w:t xml:space="preserve"> (printed):</w:t>
            </w:r>
          </w:p>
        </w:tc>
        <w:tc>
          <w:tcPr>
            <w:tcW w:w="8403" w:type="dxa"/>
            <w:gridSpan w:val="4"/>
            <w:tcBorders>
              <w:bottom w:val="single" w:sz="4" w:space="0" w:color="auto"/>
            </w:tcBorders>
          </w:tcPr>
          <w:p w:rsidR="00E94B2A" w:rsidRPr="00E94B2A" w:rsidRDefault="00E94B2A" w:rsidP="00E94B2A">
            <w:pPr>
              <w:spacing w:before="480"/>
              <w:rPr>
                <w:rFonts w:eastAsia="Calibri" w:cs="Arial"/>
                <w:sz w:val="20"/>
                <w:szCs w:val="20"/>
              </w:rPr>
            </w:pPr>
          </w:p>
        </w:tc>
      </w:tr>
      <w:tr w:rsidR="00E94B2A" w:rsidRPr="00E94B2A" w:rsidTr="00D500BC">
        <w:tc>
          <w:tcPr>
            <w:tcW w:w="1947" w:type="dxa"/>
          </w:tcPr>
          <w:p w:rsidR="00E94B2A" w:rsidRPr="00E94B2A" w:rsidRDefault="00E94B2A" w:rsidP="00E94B2A">
            <w:pPr>
              <w:spacing w:before="480"/>
              <w:rPr>
                <w:rFonts w:eastAsia="Calibri" w:cs="Arial"/>
                <w:b/>
                <w:sz w:val="20"/>
                <w:szCs w:val="20"/>
              </w:rPr>
            </w:pPr>
            <w:r w:rsidRPr="00E94B2A">
              <w:rPr>
                <w:rFonts w:eastAsia="Calibri" w:cs="Arial"/>
                <w:b/>
                <w:sz w:val="20"/>
                <w:szCs w:val="20"/>
              </w:rPr>
              <w:t>Title (printed):</w:t>
            </w:r>
          </w:p>
        </w:tc>
        <w:tc>
          <w:tcPr>
            <w:tcW w:w="8403" w:type="dxa"/>
            <w:gridSpan w:val="4"/>
            <w:tcBorders>
              <w:top w:val="single" w:sz="4" w:space="0" w:color="auto"/>
              <w:bottom w:val="single" w:sz="4" w:space="0" w:color="auto"/>
            </w:tcBorders>
          </w:tcPr>
          <w:p w:rsidR="00E94B2A" w:rsidRPr="00E94B2A" w:rsidRDefault="00E94B2A" w:rsidP="00E94B2A">
            <w:pPr>
              <w:spacing w:before="480"/>
              <w:rPr>
                <w:rFonts w:eastAsia="Calibri" w:cs="Arial"/>
                <w:sz w:val="20"/>
                <w:szCs w:val="20"/>
              </w:rPr>
            </w:pPr>
          </w:p>
        </w:tc>
      </w:tr>
      <w:tr w:rsidR="00E94B2A" w:rsidRPr="00E94B2A" w:rsidTr="00D500BC">
        <w:tc>
          <w:tcPr>
            <w:tcW w:w="1947" w:type="dxa"/>
          </w:tcPr>
          <w:p w:rsidR="00E94B2A" w:rsidRPr="00E94B2A" w:rsidRDefault="00E94B2A" w:rsidP="00E94B2A">
            <w:pPr>
              <w:spacing w:before="480"/>
              <w:rPr>
                <w:rFonts w:eastAsia="Calibri" w:cs="Arial"/>
                <w:b/>
                <w:sz w:val="20"/>
                <w:szCs w:val="20"/>
              </w:rPr>
            </w:pPr>
            <w:r w:rsidRPr="00E94B2A">
              <w:rPr>
                <w:rFonts w:eastAsia="Calibri" w:cs="Arial"/>
                <w:b/>
                <w:sz w:val="20"/>
                <w:szCs w:val="20"/>
              </w:rPr>
              <w:t>Signature:</w:t>
            </w:r>
          </w:p>
        </w:tc>
        <w:tc>
          <w:tcPr>
            <w:tcW w:w="4411" w:type="dxa"/>
            <w:gridSpan w:val="2"/>
            <w:tcBorders>
              <w:bottom w:val="single" w:sz="4" w:space="0" w:color="auto"/>
            </w:tcBorders>
          </w:tcPr>
          <w:p w:rsidR="00E94B2A" w:rsidRPr="00E94B2A" w:rsidRDefault="00E94B2A" w:rsidP="00E94B2A">
            <w:pPr>
              <w:spacing w:before="480"/>
              <w:rPr>
                <w:rFonts w:eastAsia="Calibri" w:cs="Arial"/>
                <w:sz w:val="20"/>
                <w:szCs w:val="20"/>
              </w:rPr>
            </w:pPr>
          </w:p>
        </w:tc>
        <w:tc>
          <w:tcPr>
            <w:tcW w:w="718" w:type="dxa"/>
          </w:tcPr>
          <w:p w:rsidR="00E94B2A" w:rsidRPr="00E94B2A" w:rsidRDefault="00E94B2A" w:rsidP="00E94B2A">
            <w:pPr>
              <w:spacing w:before="480"/>
              <w:rPr>
                <w:rFonts w:eastAsia="Calibri" w:cs="Arial"/>
                <w:sz w:val="20"/>
                <w:szCs w:val="20"/>
              </w:rPr>
            </w:pPr>
            <w:r w:rsidRPr="00E94B2A">
              <w:rPr>
                <w:rFonts w:eastAsia="Calibri" w:cs="Arial"/>
                <w:b/>
                <w:sz w:val="20"/>
                <w:szCs w:val="20"/>
              </w:rPr>
              <w:t>Date</w:t>
            </w:r>
            <w:r w:rsidRPr="00E94B2A">
              <w:rPr>
                <w:rFonts w:eastAsia="Calibri" w:cs="Arial"/>
                <w:sz w:val="20"/>
                <w:szCs w:val="20"/>
              </w:rPr>
              <w:t>:</w:t>
            </w:r>
          </w:p>
        </w:tc>
        <w:tc>
          <w:tcPr>
            <w:tcW w:w="3274" w:type="dxa"/>
            <w:tcBorders>
              <w:bottom w:val="single" w:sz="4" w:space="0" w:color="auto"/>
            </w:tcBorders>
          </w:tcPr>
          <w:p w:rsidR="00E94B2A" w:rsidRPr="00E94B2A" w:rsidRDefault="00E94B2A" w:rsidP="00E94B2A">
            <w:pPr>
              <w:spacing w:before="480"/>
              <w:rPr>
                <w:rFonts w:eastAsia="Calibri" w:cs="Arial"/>
                <w:sz w:val="20"/>
                <w:szCs w:val="20"/>
              </w:rPr>
            </w:pPr>
          </w:p>
        </w:tc>
      </w:tr>
      <w:tr w:rsidR="00E94B2A" w:rsidRPr="00E94B2A" w:rsidTr="00D500BC">
        <w:trPr>
          <w:trHeight w:val="143"/>
        </w:trPr>
        <w:tc>
          <w:tcPr>
            <w:tcW w:w="1947" w:type="dxa"/>
          </w:tcPr>
          <w:p w:rsidR="00E94B2A" w:rsidRPr="00E94B2A" w:rsidRDefault="00E94B2A" w:rsidP="00E94B2A">
            <w:pPr>
              <w:rPr>
                <w:rFonts w:eastAsia="Calibri" w:cs="Arial"/>
                <w:sz w:val="20"/>
                <w:szCs w:val="20"/>
              </w:rPr>
            </w:pPr>
          </w:p>
          <w:p w:rsidR="00E94B2A" w:rsidRPr="00E94B2A" w:rsidRDefault="00E94B2A" w:rsidP="00E94B2A">
            <w:pPr>
              <w:rPr>
                <w:rFonts w:eastAsia="Calibri" w:cs="Arial"/>
                <w:sz w:val="20"/>
                <w:szCs w:val="20"/>
              </w:rPr>
            </w:pPr>
          </w:p>
        </w:tc>
        <w:tc>
          <w:tcPr>
            <w:tcW w:w="8403" w:type="dxa"/>
            <w:gridSpan w:val="4"/>
          </w:tcPr>
          <w:p w:rsidR="00E94B2A" w:rsidRPr="00E94B2A" w:rsidRDefault="00E94B2A" w:rsidP="00E94B2A">
            <w:pPr>
              <w:rPr>
                <w:rFonts w:eastAsia="Calibri" w:cs="Arial"/>
                <w:sz w:val="20"/>
                <w:szCs w:val="20"/>
              </w:rPr>
            </w:pPr>
          </w:p>
        </w:tc>
      </w:tr>
    </w:tbl>
    <w:p w:rsidR="00E94B2A" w:rsidRDefault="00E94B2A" w:rsidP="00E94B2A">
      <w:pPr>
        <w:widowControl/>
        <w:spacing w:after="160" w:line="259" w:lineRule="auto"/>
        <w:rPr>
          <w:rFonts w:eastAsia="Calibri" w:cs="Arial"/>
          <w:sz w:val="20"/>
          <w:szCs w:val="20"/>
        </w:rPr>
      </w:pPr>
    </w:p>
    <w:p w:rsidR="005E0BBA" w:rsidRDefault="005E0BBA" w:rsidP="00E94B2A">
      <w:pPr>
        <w:widowControl/>
        <w:spacing w:after="160" w:line="259" w:lineRule="auto"/>
        <w:rPr>
          <w:rFonts w:eastAsia="Calibri" w:cs="Arial"/>
          <w:sz w:val="20"/>
          <w:szCs w:val="20"/>
        </w:rPr>
      </w:pPr>
    </w:p>
    <w:p w:rsidR="00444BF3" w:rsidRDefault="00444BF3" w:rsidP="00E94B2A">
      <w:pPr>
        <w:widowControl/>
        <w:spacing w:after="160" w:line="259" w:lineRule="auto"/>
        <w:rPr>
          <w:rFonts w:eastAsia="Calibri" w:cs="Arial"/>
          <w:sz w:val="20"/>
          <w:szCs w:val="20"/>
        </w:rPr>
      </w:pPr>
    </w:p>
    <w:p w:rsidR="00444BF3" w:rsidRDefault="00444BF3" w:rsidP="00E94B2A">
      <w:pPr>
        <w:widowControl/>
        <w:spacing w:after="160" w:line="259" w:lineRule="auto"/>
        <w:rPr>
          <w:rFonts w:eastAsia="Calibri"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0"/>
        <w:gridCol w:w="4904"/>
      </w:tblGrid>
      <w:tr w:rsidR="008C6642" w:rsidRPr="006A4B3B" w:rsidTr="00D65953">
        <w:tc>
          <w:tcPr>
            <w:tcW w:w="10214" w:type="dxa"/>
            <w:gridSpan w:val="3"/>
            <w:shd w:val="clear" w:color="auto" w:fill="BFBFBF"/>
          </w:tcPr>
          <w:p w:rsidR="008C6642" w:rsidRPr="006A4B3B" w:rsidRDefault="008C6642" w:rsidP="0067243B">
            <w:pPr>
              <w:spacing w:before="240" w:after="120"/>
              <w:rPr>
                <w:b/>
                <w:smallCaps/>
                <w:sz w:val="24"/>
                <w:szCs w:val="24"/>
              </w:rPr>
            </w:pPr>
            <w:r w:rsidRPr="00D55B64">
              <w:rPr>
                <w:rFonts w:eastAsia="Calibri" w:cs="Arial"/>
                <w:b/>
                <w:smallCaps/>
              </w:rPr>
              <w:t xml:space="preserve">Section </w:t>
            </w:r>
            <w:r w:rsidR="0067243B">
              <w:rPr>
                <w:rFonts w:eastAsia="Calibri" w:cs="Arial"/>
                <w:b/>
                <w:smallCaps/>
              </w:rPr>
              <w:t>B</w:t>
            </w:r>
            <w:r w:rsidRPr="00D55B64">
              <w:rPr>
                <w:rFonts w:eastAsia="Calibri" w:cs="Arial"/>
                <w:b/>
                <w:smallCaps/>
              </w:rPr>
              <w:t xml:space="preserve"> –</w:t>
            </w:r>
            <w:r>
              <w:rPr>
                <w:rFonts w:eastAsia="Calibri" w:cs="Arial"/>
                <w:b/>
                <w:smallCaps/>
              </w:rPr>
              <w:t xml:space="preserve"> </w:t>
            </w:r>
            <w:r w:rsidRPr="00D55B64">
              <w:rPr>
                <w:rFonts w:eastAsia="Calibri" w:cs="Arial"/>
                <w:b/>
                <w:smallCaps/>
              </w:rPr>
              <w:t xml:space="preserve"> </w:t>
            </w:r>
            <w:r>
              <w:rPr>
                <w:b/>
                <w:smallCaps/>
                <w:sz w:val="24"/>
                <w:szCs w:val="24"/>
              </w:rPr>
              <w:t>Contact Information Summary</w:t>
            </w:r>
          </w:p>
        </w:tc>
      </w:tr>
      <w:tr w:rsidR="00E94B2A" w:rsidRPr="00E94B2A" w:rsidTr="00D65953">
        <w:tc>
          <w:tcPr>
            <w:tcW w:w="5040" w:type="dxa"/>
          </w:tcPr>
          <w:p w:rsidR="002D3FD5" w:rsidRDefault="002D3FD5" w:rsidP="00E94B2A">
            <w:pPr>
              <w:spacing w:before="120"/>
              <w:rPr>
                <w:rFonts w:eastAsia="Calibri" w:cs="Arial"/>
                <w:b/>
                <w:smallCaps/>
                <w:sz w:val="14"/>
                <w:szCs w:val="14"/>
              </w:rPr>
            </w:pPr>
          </w:p>
          <w:p w:rsidR="002D3FD5" w:rsidRPr="002D3FD5" w:rsidRDefault="002D3FD5" w:rsidP="00E94B2A">
            <w:pPr>
              <w:spacing w:before="120"/>
              <w:rPr>
                <w:rFonts w:eastAsia="Calibri" w:cs="Arial"/>
                <w:b/>
                <w:smallCaps/>
                <w:sz w:val="14"/>
                <w:szCs w:val="14"/>
              </w:rPr>
            </w:pPr>
          </w:p>
          <w:p w:rsidR="00E94B2A" w:rsidRPr="00E94B2A" w:rsidRDefault="003F65A8" w:rsidP="0067243B">
            <w:pPr>
              <w:spacing w:before="120"/>
              <w:rPr>
                <w:rFonts w:eastAsia="Calibri" w:cs="Arial"/>
                <w:b/>
                <w:smallCaps/>
                <w:sz w:val="20"/>
                <w:szCs w:val="20"/>
              </w:rPr>
            </w:pPr>
            <w:r>
              <w:rPr>
                <w:rFonts w:eastAsia="Calibri" w:cs="Arial"/>
                <w:b/>
                <w:smallCaps/>
                <w:sz w:val="20"/>
                <w:szCs w:val="20"/>
              </w:rPr>
              <w:t>Contact Person</w:t>
            </w:r>
            <w:r w:rsidR="00E94B2A" w:rsidRPr="00E94B2A">
              <w:rPr>
                <w:rFonts w:eastAsia="Calibri" w:cs="Arial"/>
                <w:b/>
                <w:smallCaps/>
                <w:sz w:val="20"/>
                <w:szCs w:val="20"/>
              </w:rPr>
              <w:t>:</w:t>
            </w:r>
          </w:p>
        </w:tc>
        <w:tc>
          <w:tcPr>
            <w:tcW w:w="270" w:type="dxa"/>
          </w:tcPr>
          <w:p w:rsidR="00E94B2A" w:rsidRPr="00E94B2A" w:rsidRDefault="00E94B2A" w:rsidP="00E94B2A">
            <w:pPr>
              <w:spacing w:before="120"/>
              <w:rPr>
                <w:rFonts w:eastAsia="Calibri" w:cs="Arial"/>
                <w:sz w:val="20"/>
                <w:szCs w:val="20"/>
              </w:rPr>
            </w:pPr>
          </w:p>
        </w:tc>
        <w:tc>
          <w:tcPr>
            <w:tcW w:w="4904" w:type="dxa"/>
          </w:tcPr>
          <w:p w:rsidR="002D3FD5" w:rsidRDefault="002D3FD5" w:rsidP="00E94B2A">
            <w:pPr>
              <w:spacing w:before="120"/>
              <w:rPr>
                <w:rFonts w:eastAsia="Calibri" w:cs="Arial"/>
                <w:b/>
                <w:smallCaps/>
                <w:sz w:val="14"/>
                <w:szCs w:val="14"/>
              </w:rPr>
            </w:pPr>
          </w:p>
          <w:p w:rsidR="002D3FD5" w:rsidRPr="002D3FD5" w:rsidRDefault="002D3FD5" w:rsidP="00E94B2A">
            <w:pPr>
              <w:spacing w:before="120"/>
              <w:rPr>
                <w:rFonts w:eastAsia="Calibri" w:cs="Arial"/>
                <w:b/>
                <w:smallCaps/>
                <w:sz w:val="14"/>
                <w:szCs w:val="14"/>
              </w:rPr>
            </w:pPr>
          </w:p>
          <w:p w:rsidR="00E94B2A" w:rsidRPr="00E94B2A" w:rsidRDefault="00444BF3" w:rsidP="00444BF3">
            <w:pPr>
              <w:spacing w:before="120"/>
              <w:rPr>
                <w:rFonts w:eastAsia="Calibri" w:cs="Arial"/>
                <w:b/>
                <w:smallCaps/>
                <w:sz w:val="20"/>
                <w:szCs w:val="20"/>
              </w:rPr>
            </w:pPr>
            <w:r>
              <w:rPr>
                <w:rFonts w:eastAsia="Calibri" w:cs="Arial"/>
                <w:b/>
                <w:smallCaps/>
                <w:sz w:val="20"/>
                <w:szCs w:val="20"/>
              </w:rPr>
              <w:t>Additional Contact Person</w:t>
            </w:r>
            <w:r w:rsidR="00E94B2A" w:rsidRPr="00E94B2A">
              <w:rPr>
                <w:rFonts w:eastAsia="Calibri" w:cs="Arial"/>
                <w:b/>
                <w:smallCaps/>
                <w:sz w:val="20"/>
                <w:szCs w:val="20"/>
              </w:rPr>
              <w:t>:</w:t>
            </w:r>
          </w:p>
        </w:tc>
      </w:tr>
      <w:tr w:rsidR="00E94B2A" w:rsidRPr="00E94B2A" w:rsidTr="00D65953">
        <w:tc>
          <w:tcPr>
            <w:tcW w:w="5040" w:type="dxa"/>
            <w:tcBorders>
              <w:bottom w:val="single" w:sz="4" w:space="0" w:color="auto"/>
            </w:tcBorders>
          </w:tcPr>
          <w:p w:rsidR="00E94B2A" w:rsidRPr="00E94B2A" w:rsidRDefault="00E94B2A" w:rsidP="00E94B2A">
            <w:pPr>
              <w:spacing w:before="240"/>
              <w:rPr>
                <w:rFonts w:eastAsia="Calibri" w:cs="Arial"/>
                <w:sz w:val="18"/>
                <w:szCs w:val="18"/>
              </w:rPr>
            </w:pPr>
          </w:p>
        </w:tc>
        <w:tc>
          <w:tcPr>
            <w:tcW w:w="270" w:type="dxa"/>
          </w:tcPr>
          <w:p w:rsidR="00E94B2A" w:rsidRPr="00E94B2A" w:rsidRDefault="00E94B2A" w:rsidP="00E94B2A">
            <w:pPr>
              <w:spacing w:before="240"/>
              <w:rPr>
                <w:rFonts w:eastAsia="Calibri" w:cs="Arial"/>
                <w:sz w:val="18"/>
                <w:szCs w:val="18"/>
              </w:rPr>
            </w:pPr>
          </w:p>
        </w:tc>
        <w:tc>
          <w:tcPr>
            <w:tcW w:w="4904" w:type="dxa"/>
            <w:tcBorders>
              <w:bottom w:val="single" w:sz="4" w:space="0" w:color="auto"/>
            </w:tcBorders>
          </w:tcPr>
          <w:p w:rsidR="00E94B2A" w:rsidRPr="00E94B2A" w:rsidRDefault="00E94B2A" w:rsidP="00E94B2A">
            <w:pPr>
              <w:spacing w:before="240"/>
              <w:rPr>
                <w:rFonts w:eastAsia="Calibri" w:cs="Arial"/>
                <w:sz w:val="18"/>
                <w:szCs w:val="18"/>
              </w:rPr>
            </w:pPr>
          </w:p>
        </w:tc>
      </w:tr>
      <w:tr w:rsidR="00E94B2A" w:rsidRPr="00E94B2A" w:rsidTr="00D65953">
        <w:trPr>
          <w:trHeight w:val="144"/>
        </w:trPr>
        <w:tc>
          <w:tcPr>
            <w:tcW w:w="5040" w:type="dxa"/>
            <w:tcBorders>
              <w:top w:val="single" w:sz="4" w:space="0" w:color="auto"/>
            </w:tcBorders>
          </w:tcPr>
          <w:p w:rsidR="00E94B2A" w:rsidRPr="00E94B2A" w:rsidRDefault="00E94B2A" w:rsidP="00E94B2A">
            <w:pPr>
              <w:rPr>
                <w:rFonts w:eastAsia="Calibri" w:cs="Arial"/>
                <w:b/>
                <w:sz w:val="18"/>
                <w:szCs w:val="18"/>
              </w:rPr>
            </w:pPr>
            <w:r w:rsidRPr="00E94B2A">
              <w:rPr>
                <w:rFonts w:eastAsia="Calibri" w:cs="Arial"/>
                <w:b/>
                <w:sz w:val="18"/>
                <w:szCs w:val="18"/>
              </w:rPr>
              <w:t>(Name)</w:t>
            </w:r>
          </w:p>
        </w:tc>
        <w:tc>
          <w:tcPr>
            <w:tcW w:w="270" w:type="dxa"/>
          </w:tcPr>
          <w:p w:rsidR="00E94B2A" w:rsidRPr="00E94B2A" w:rsidRDefault="00E94B2A" w:rsidP="00E94B2A">
            <w:pPr>
              <w:rPr>
                <w:rFonts w:eastAsia="Calibri" w:cs="Arial"/>
                <w:sz w:val="18"/>
                <w:szCs w:val="18"/>
              </w:rPr>
            </w:pPr>
          </w:p>
        </w:tc>
        <w:tc>
          <w:tcPr>
            <w:tcW w:w="4904" w:type="dxa"/>
            <w:tcBorders>
              <w:top w:val="single" w:sz="4" w:space="0" w:color="auto"/>
            </w:tcBorders>
          </w:tcPr>
          <w:p w:rsidR="00E94B2A" w:rsidRPr="00E94B2A" w:rsidRDefault="00E94B2A" w:rsidP="00E94B2A">
            <w:pPr>
              <w:rPr>
                <w:rFonts w:eastAsia="Calibri" w:cs="Arial"/>
                <w:sz w:val="18"/>
                <w:szCs w:val="18"/>
              </w:rPr>
            </w:pPr>
            <w:r w:rsidRPr="00E94B2A">
              <w:rPr>
                <w:rFonts w:eastAsia="Calibri" w:cs="Arial"/>
                <w:b/>
                <w:sz w:val="18"/>
                <w:szCs w:val="18"/>
              </w:rPr>
              <w:t>(Name)</w:t>
            </w:r>
          </w:p>
        </w:tc>
      </w:tr>
      <w:tr w:rsidR="00E94B2A" w:rsidRPr="00E94B2A" w:rsidTr="00D65953">
        <w:tc>
          <w:tcPr>
            <w:tcW w:w="5040" w:type="dxa"/>
            <w:tcBorders>
              <w:bottom w:val="single" w:sz="4" w:space="0" w:color="auto"/>
            </w:tcBorders>
          </w:tcPr>
          <w:p w:rsidR="00E94B2A" w:rsidRPr="00E94B2A" w:rsidRDefault="00E94B2A" w:rsidP="00E94B2A">
            <w:pPr>
              <w:spacing w:before="180"/>
              <w:rPr>
                <w:rFonts w:eastAsia="Calibri" w:cs="Arial"/>
                <w:b/>
                <w:sz w:val="18"/>
                <w:szCs w:val="18"/>
              </w:rPr>
            </w:pPr>
          </w:p>
        </w:tc>
        <w:tc>
          <w:tcPr>
            <w:tcW w:w="270" w:type="dxa"/>
          </w:tcPr>
          <w:p w:rsidR="00E94B2A" w:rsidRPr="00E94B2A" w:rsidRDefault="00E94B2A" w:rsidP="00E94B2A">
            <w:pPr>
              <w:spacing w:before="180"/>
              <w:rPr>
                <w:rFonts w:eastAsia="Calibri" w:cs="Arial"/>
                <w:sz w:val="18"/>
                <w:szCs w:val="18"/>
              </w:rPr>
            </w:pPr>
          </w:p>
        </w:tc>
        <w:tc>
          <w:tcPr>
            <w:tcW w:w="4904" w:type="dxa"/>
            <w:tcBorders>
              <w:bottom w:val="single" w:sz="4" w:space="0" w:color="auto"/>
            </w:tcBorders>
          </w:tcPr>
          <w:p w:rsidR="00E94B2A" w:rsidRPr="00E94B2A" w:rsidRDefault="00E94B2A" w:rsidP="00E94B2A">
            <w:pPr>
              <w:spacing w:before="180"/>
              <w:rPr>
                <w:rFonts w:eastAsia="Calibri" w:cs="Arial"/>
                <w:b/>
                <w:sz w:val="18"/>
                <w:szCs w:val="18"/>
              </w:rPr>
            </w:pPr>
          </w:p>
        </w:tc>
      </w:tr>
      <w:tr w:rsidR="00E94B2A" w:rsidRPr="00E94B2A" w:rsidTr="00D65953">
        <w:tc>
          <w:tcPr>
            <w:tcW w:w="5040" w:type="dxa"/>
            <w:tcBorders>
              <w:top w:val="single" w:sz="4" w:space="0" w:color="auto"/>
            </w:tcBorders>
          </w:tcPr>
          <w:p w:rsidR="00E94B2A" w:rsidRPr="00E94B2A" w:rsidRDefault="00E94B2A" w:rsidP="00E94B2A">
            <w:pPr>
              <w:rPr>
                <w:rFonts w:eastAsia="Calibri" w:cs="Arial"/>
                <w:b/>
                <w:sz w:val="18"/>
                <w:szCs w:val="18"/>
              </w:rPr>
            </w:pPr>
            <w:r w:rsidRPr="00E94B2A">
              <w:rPr>
                <w:rFonts w:eastAsia="Calibri" w:cs="Arial"/>
                <w:b/>
                <w:sz w:val="18"/>
                <w:szCs w:val="18"/>
              </w:rPr>
              <w:t>(Title)</w:t>
            </w:r>
          </w:p>
        </w:tc>
        <w:tc>
          <w:tcPr>
            <w:tcW w:w="270" w:type="dxa"/>
          </w:tcPr>
          <w:p w:rsidR="00E94B2A" w:rsidRPr="00E94B2A" w:rsidRDefault="00E94B2A" w:rsidP="00E94B2A">
            <w:pPr>
              <w:rPr>
                <w:rFonts w:eastAsia="Calibri" w:cs="Arial"/>
                <w:sz w:val="18"/>
                <w:szCs w:val="18"/>
              </w:rPr>
            </w:pPr>
          </w:p>
        </w:tc>
        <w:tc>
          <w:tcPr>
            <w:tcW w:w="4904" w:type="dxa"/>
            <w:tcBorders>
              <w:top w:val="single" w:sz="4" w:space="0" w:color="auto"/>
            </w:tcBorders>
          </w:tcPr>
          <w:p w:rsidR="00E94B2A" w:rsidRPr="00E94B2A" w:rsidRDefault="00E94B2A" w:rsidP="00E94B2A">
            <w:pPr>
              <w:rPr>
                <w:rFonts w:eastAsia="Calibri" w:cs="Arial"/>
                <w:b/>
                <w:sz w:val="18"/>
                <w:szCs w:val="18"/>
              </w:rPr>
            </w:pPr>
            <w:r w:rsidRPr="00E94B2A">
              <w:rPr>
                <w:rFonts w:eastAsia="Calibri" w:cs="Arial"/>
                <w:b/>
                <w:sz w:val="18"/>
                <w:szCs w:val="18"/>
              </w:rPr>
              <w:t>(Title)</w:t>
            </w:r>
          </w:p>
        </w:tc>
      </w:tr>
      <w:tr w:rsidR="00E94B2A" w:rsidRPr="00E94B2A" w:rsidTr="00D65953">
        <w:tc>
          <w:tcPr>
            <w:tcW w:w="5040" w:type="dxa"/>
            <w:tcBorders>
              <w:bottom w:val="single" w:sz="4" w:space="0" w:color="auto"/>
            </w:tcBorders>
          </w:tcPr>
          <w:p w:rsidR="00E94B2A" w:rsidRPr="00E94B2A" w:rsidRDefault="00E94B2A" w:rsidP="00E94B2A">
            <w:pPr>
              <w:spacing w:before="180"/>
              <w:rPr>
                <w:rFonts w:eastAsia="Calibri" w:cs="Arial"/>
                <w:b/>
                <w:sz w:val="18"/>
                <w:szCs w:val="18"/>
              </w:rPr>
            </w:pPr>
          </w:p>
        </w:tc>
        <w:tc>
          <w:tcPr>
            <w:tcW w:w="270" w:type="dxa"/>
          </w:tcPr>
          <w:p w:rsidR="00E94B2A" w:rsidRPr="00E94B2A" w:rsidRDefault="00E94B2A" w:rsidP="00E94B2A">
            <w:pPr>
              <w:spacing w:before="180"/>
              <w:rPr>
                <w:rFonts w:eastAsia="Calibri" w:cs="Arial"/>
                <w:sz w:val="18"/>
                <w:szCs w:val="18"/>
              </w:rPr>
            </w:pPr>
          </w:p>
        </w:tc>
        <w:tc>
          <w:tcPr>
            <w:tcW w:w="4904" w:type="dxa"/>
            <w:tcBorders>
              <w:bottom w:val="single" w:sz="4" w:space="0" w:color="auto"/>
            </w:tcBorders>
          </w:tcPr>
          <w:p w:rsidR="00E94B2A" w:rsidRPr="00E94B2A" w:rsidRDefault="00E94B2A" w:rsidP="00E94B2A">
            <w:pPr>
              <w:spacing w:before="180"/>
              <w:rPr>
                <w:rFonts w:eastAsia="Calibri" w:cs="Arial"/>
                <w:b/>
                <w:sz w:val="18"/>
                <w:szCs w:val="18"/>
              </w:rPr>
            </w:pPr>
          </w:p>
        </w:tc>
      </w:tr>
      <w:tr w:rsidR="00E94B2A" w:rsidRPr="00E94B2A" w:rsidTr="00D65953">
        <w:tc>
          <w:tcPr>
            <w:tcW w:w="5040" w:type="dxa"/>
            <w:tcBorders>
              <w:top w:val="single" w:sz="4" w:space="0" w:color="auto"/>
            </w:tcBorders>
          </w:tcPr>
          <w:p w:rsidR="00E94B2A" w:rsidRPr="00E94B2A" w:rsidRDefault="00E94B2A" w:rsidP="00E94B2A">
            <w:pPr>
              <w:rPr>
                <w:rFonts w:eastAsia="Calibri" w:cs="Arial"/>
                <w:b/>
                <w:sz w:val="18"/>
                <w:szCs w:val="18"/>
              </w:rPr>
            </w:pPr>
            <w:r w:rsidRPr="00E94B2A">
              <w:rPr>
                <w:rFonts w:eastAsia="Calibri" w:cs="Arial"/>
                <w:b/>
                <w:sz w:val="18"/>
                <w:szCs w:val="18"/>
              </w:rPr>
              <w:t>(Street/PO Box)</w:t>
            </w:r>
          </w:p>
        </w:tc>
        <w:tc>
          <w:tcPr>
            <w:tcW w:w="270" w:type="dxa"/>
          </w:tcPr>
          <w:p w:rsidR="00E94B2A" w:rsidRPr="00E94B2A" w:rsidRDefault="00E94B2A" w:rsidP="00E94B2A">
            <w:pPr>
              <w:rPr>
                <w:rFonts w:eastAsia="Calibri" w:cs="Arial"/>
                <w:sz w:val="18"/>
                <w:szCs w:val="18"/>
              </w:rPr>
            </w:pPr>
          </w:p>
        </w:tc>
        <w:tc>
          <w:tcPr>
            <w:tcW w:w="4904" w:type="dxa"/>
            <w:tcBorders>
              <w:top w:val="single" w:sz="4" w:space="0" w:color="auto"/>
            </w:tcBorders>
          </w:tcPr>
          <w:p w:rsidR="00E94B2A" w:rsidRPr="00E94B2A" w:rsidRDefault="00E94B2A" w:rsidP="00E94B2A">
            <w:pPr>
              <w:rPr>
                <w:rFonts w:eastAsia="Calibri" w:cs="Arial"/>
                <w:b/>
                <w:sz w:val="18"/>
                <w:szCs w:val="18"/>
              </w:rPr>
            </w:pPr>
            <w:r w:rsidRPr="00E94B2A">
              <w:rPr>
                <w:rFonts w:eastAsia="Calibri" w:cs="Arial"/>
                <w:b/>
                <w:sz w:val="18"/>
                <w:szCs w:val="18"/>
              </w:rPr>
              <w:t>(Street/PO Box)</w:t>
            </w:r>
          </w:p>
        </w:tc>
      </w:tr>
      <w:tr w:rsidR="00E94B2A" w:rsidRPr="00E94B2A" w:rsidTr="00D65953">
        <w:tc>
          <w:tcPr>
            <w:tcW w:w="5040" w:type="dxa"/>
            <w:tcBorders>
              <w:bottom w:val="single" w:sz="4" w:space="0" w:color="auto"/>
            </w:tcBorders>
          </w:tcPr>
          <w:p w:rsidR="00E94B2A" w:rsidRPr="00E94B2A" w:rsidRDefault="00E94B2A" w:rsidP="00E94B2A">
            <w:pPr>
              <w:spacing w:before="180"/>
              <w:rPr>
                <w:rFonts w:eastAsia="Calibri" w:cs="Arial"/>
                <w:b/>
                <w:sz w:val="18"/>
                <w:szCs w:val="18"/>
              </w:rPr>
            </w:pPr>
          </w:p>
        </w:tc>
        <w:tc>
          <w:tcPr>
            <w:tcW w:w="270" w:type="dxa"/>
          </w:tcPr>
          <w:p w:rsidR="00E94B2A" w:rsidRPr="00E94B2A" w:rsidRDefault="00E94B2A" w:rsidP="00E94B2A">
            <w:pPr>
              <w:spacing w:before="180"/>
              <w:rPr>
                <w:rFonts w:eastAsia="Calibri" w:cs="Arial"/>
                <w:sz w:val="18"/>
                <w:szCs w:val="18"/>
              </w:rPr>
            </w:pPr>
          </w:p>
        </w:tc>
        <w:tc>
          <w:tcPr>
            <w:tcW w:w="4904" w:type="dxa"/>
            <w:tcBorders>
              <w:bottom w:val="single" w:sz="4" w:space="0" w:color="auto"/>
            </w:tcBorders>
          </w:tcPr>
          <w:p w:rsidR="00E94B2A" w:rsidRPr="00E94B2A" w:rsidRDefault="00E94B2A" w:rsidP="00E94B2A">
            <w:pPr>
              <w:spacing w:before="180"/>
              <w:rPr>
                <w:rFonts w:eastAsia="Calibri" w:cs="Arial"/>
                <w:b/>
                <w:sz w:val="18"/>
                <w:szCs w:val="18"/>
              </w:rPr>
            </w:pPr>
          </w:p>
        </w:tc>
      </w:tr>
      <w:tr w:rsidR="00E94B2A" w:rsidRPr="00E94B2A" w:rsidTr="00D65953">
        <w:tc>
          <w:tcPr>
            <w:tcW w:w="5040" w:type="dxa"/>
            <w:tcBorders>
              <w:top w:val="single" w:sz="4" w:space="0" w:color="auto"/>
            </w:tcBorders>
          </w:tcPr>
          <w:p w:rsidR="00E94B2A" w:rsidRPr="00E94B2A" w:rsidRDefault="00E94B2A" w:rsidP="00E94B2A">
            <w:pPr>
              <w:rPr>
                <w:rFonts w:eastAsia="Calibri" w:cs="Arial"/>
                <w:b/>
                <w:sz w:val="18"/>
                <w:szCs w:val="18"/>
              </w:rPr>
            </w:pPr>
            <w:r w:rsidRPr="00E94B2A">
              <w:rPr>
                <w:rFonts w:eastAsia="Calibri" w:cs="Arial"/>
                <w:b/>
                <w:sz w:val="18"/>
                <w:szCs w:val="18"/>
              </w:rPr>
              <w:t>(City)</w:t>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t>(Zip)</w:t>
            </w:r>
          </w:p>
        </w:tc>
        <w:tc>
          <w:tcPr>
            <w:tcW w:w="270" w:type="dxa"/>
          </w:tcPr>
          <w:p w:rsidR="00E94B2A" w:rsidRPr="00E94B2A" w:rsidRDefault="00E94B2A" w:rsidP="00E94B2A">
            <w:pPr>
              <w:rPr>
                <w:rFonts w:eastAsia="Calibri" w:cs="Arial"/>
                <w:sz w:val="18"/>
                <w:szCs w:val="18"/>
              </w:rPr>
            </w:pPr>
          </w:p>
        </w:tc>
        <w:tc>
          <w:tcPr>
            <w:tcW w:w="4904" w:type="dxa"/>
            <w:tcBorders>
              <w:top w:val="single" w:sz="4" w:space="0" w:color="auto"/>
            </w:tcBorders>
          </w:tcPr>
          <w:p w:rsidR="00E94B2A" w:rsidRPr="00E94B2A" w:rsidRDefault="00E94B2A" w:rsidP="00E94B2A">
            <w:pPr>
              <w:rPr>
                <w:rFonts w:eastAsia="Calibri" w:cs="Arial"/>
                <w:b/>
                <w:sz w:val="18"/>
                <w:szCs w:val="18"/>
              </w:rPr>
            </w:pPr>
            <w:r w:rsidRPr="00E94B2A">
              <w:rPr>
                <w:rFonts w:eastAsia="Calibri" w:cs="Arial"/>
                <w:b/>
                <w:sz w:val="18"/>
                <w:szCs w:val="18"/>
              </w:rPr>
              <w:t>(City)</w:t>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t>(Zip)</w:t>
            </w:r>
          </w:p>
        </w:tc>
      </w:tr>
      <w:tr w:rsidR="00E94B2A" w:rsidRPr="00E94B2A" w:rsidTr="00D65953">
        <w:tc>
          <w:tcPr>
            <w:tcW w:w="5040" w:type="dxa"/>
            <w:tcBorders>
              <w:bottom w:val="single" w:sz="4" w:space="0" w:color="auto"/>
            </w:tcBorders>
          </w:tcPr>
          <w:p w:rsidR="00E94B2A" w:rsidRPr="00E94B2A" w:rsidRDefault="00E94B2A" w:rsidP="00E94B2A">
            <w:pPr>
              <w:spacing w:before="180"/>
              <w:rPr>
                <w:rFonts w:eastAsia="Calibri" w:cs="Arial"/>
                <w:b/>
                <w:sz w:val="18"/>
                <w:szCs w:val="18"/>
              </w:rPr>
            </w:pPr>
          </w:p>
        </w:tc>
        <w:tc>
          <w:tcPr>
            <w:tcW w:w="270" w:type="dxa"/>
          </w:tcPr>
          <w:p w:rsidR="00E94B2A" w:rsidRPr="00E94B2A" w:rsidRDefault="00E94B2A" w:rsidP="00E94B2A">
            <w:pPr>
              <w:spacing w:before="180"/>
              <w:rPr>
                <w:rFonts w:eastAsia="Calibri" w:cs="Arial"/>
                <w:sz w:val="18"/>
                <w:szCs w:val="18"/>
              </w:rPr>
            </w:pPr>
          </w:p>
        </w:tc>
        <w:tc>
          <w:tcPr>
            <w:tcW w:w="4904" w:type="dxa"/>
            <w:tcBorders>
              <w:bottom w:val="single" w:sz="4" w:space="0" w:color="auto"/>
            </w:tcBorders>
          </w:tcPr>
          <w:p w:rsidR="00E94B2A" w:rsidRPr="00E94B2A" w:rsidRDefault="00E94B2A" w:rsidP="00E94B2A">
            <w:pPr>
              <w:spacing w:before="180"/>
              <w:rPr>
                <w:rFonts w:eastAsia="Calibri" w:cs="Arial"/>
                <w:b/>
                <w:sz w:val="18"/>
                <w:szCs w:val="18"/>
              </w:rPr>
            </w:pPr>
          </w:p>
        </w:tc>
      </w:tr>
      <w:tr w:rsidR="00E94B2A" w:rsidRPr="00E94B2A" w:rsidTr="00D65953">
        <w:tc>
          <w:tcPr>
            <w:tcW w:w="5040" w:type="dxa"/>
            <w:tcBorders>
              <w:top w:val="single" w:sz="4" w:space="0" w:color="auto"/>
            </w:tcBorders>
          </w:tcPr>
          <w:p w:rsidR="00E94B2A" w:rsidRPr="00E94B2A" w:rsidRDefault="00E94B2A" w:rsidP="00E94B2A">
            <w:pPr>
              <w:rPr>
                <w:rFonts w:eastAsia="Calibri" w:cs="Arial"/>
                <w:b/>
                <w:sz w:val="18"/>
                <w:szCs w:val="18"/>
              </w:rPr>
            </w:pPr>
            <w:r w:rsidRPr="00E94B2A">
              <w:rPr>
                <w:rFonts w:eastAsia="Calibri" w:cs="Arial"/>
                <w:b/>
                <w:sz w:val="18"/>
                <w:szCs w:val="18"/>
              </w:rPr>
              <w:t>(Telephone)</w:t>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t>(Fax No)</w:t>
            </w:r>
          </w:p>
        </w:tc>
        <w:tc>
          <w:tcPr>
            <w:tcW w:w="270" w:type="dxa"/>
          </w:tcPr>
          <w:p w:rsidR="00E94B2A" w:rsidRPr="00E94B2A" w:rsidRDefault="00E94B2A" w:rsidP="00E94B2A">
            <w:pPr>
              <w:rPr>
                <w:rFonts w:eastAsia="Calibri" w:cs="Arial"/>
                <w:sz w:val="18"/>
                <w:szCs w:val="18"/>
              </w:rPr>
            </w:pPr>
          </w:p>
        </w:tc>
        <w:tc>
          <w:tcPr>
            <w:tcW w:w="4904" w:type="dxa"/>
            <w:tcBorders>
              <w:top w:val="single" w:sz="4" w:space="0" w:color="auto"/>
            </w:tcBorders>
          </w:tcPr>
          <w:p w:rsidR="00E94B2A" w:rsidRPr="00E94B2A" w:rsidRDefault="00E94B2A" w:rsidP="00E94B2A">
            <w:pPr>
              <w:rPr>
                <w:rFonts w:eastAsia="Calibri" w:cs="Arial"/>
                <w:b/>
                <w:sz w:val="18"/>
                <w:szCs w:val="18"/>
              </w:rPr>
            </w:pPr>
            <w:r w:rsidRPr="00E94B2A">
              <w:rPr>
                <w:rFonts w:eastAsia="Calibri" w:cs="Arial"/>
                <w:b/>
                <w:sz w:val="18"/>
                <w:szCs w:val="18"/>
              </w:rPr>
              <w:t>(Telephone)</w:t>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t>(Fax No)</w:t>
            </w:r>
          </w:p>
        </w:tc>
      </w:tr>
      <w:tr w:rsidR="00E94B2A" w:rsidRPr="00E94B2A" w:rsidTr="00D65953">
        <w:tc>
          <w:tcPr>
            <w:tcW w:w="5040" w:type="dxa"/>
            <w:tcBorders>
              <w:bottom w:val="single" w:sz="4" w:space="0" w:color="auto"/>
            </w:tcBorders>
          </w:tcPr>
          <w:p w:rsidR="00E94B2A" w:rsidRPr="00E94B2A" w:rsidRDefault="00E94B2A" w:rsidP="00E94B2A">
            <w:pPr>
              <w:spacing w:before="180"/>
              <w:rPr>
                <w:rFonts w:eastAsia="Calibri" w:cs="Arial"/>
                <w:b/>
                <w:sz w:val="18"/>
                <w:szCs w:val="18"/>
              </w:rPr>
            </w:pPr>
          </w:p>
        </w:tc>
        <w:tc>
          <w:tcPr>
            <w:tcW w:w="270" w:type="dxa"/>
          </w:tcPr>
          <w:p w:rsidR="00E94B2A" w:rsidRPr="00E94B2A" w:rsidRDefault="00E94B2A" w:rsidP="00E94B2A">
            <w:pPr>
              <w:spacing w:before="180"/>
              <w:rPr>
                <w:rFonts w:eastAsia="Calibri" w:cs="Arial"/>
                <w:sz w:val="18"/>
                <w:szCs w:val="18"/>
              </w:rPr>
            </w:pPr>
          </w:p>
        </w:tc>
        <w:tc>
          <w:tcPr>
            <w:tcW w:w="4904" w:type="dxa"/>
            <w:tcBorders>
              <w:bottom w:val="single" w:sz="4" w:space="0" w:color="auto"/>
            </w:tcBorders>
          </w:tcPr>
          <w:p w:rsidR="00E94B2A" w:rsidRPr="00E94B2A" w:rsidRDefault="00E94B2A" w:rsidP="00E94B2A">
            <w:pPr>
              <w:spacing w:before="180"/>
              <w:rPr>
                <w:rFonts w:eastAsia="Calibri" w:cs="Arial"/>
                <w:b/>
                <w:sz w:val="18"/>
                <w:szCs w:val="18"/>
              </w:rPr>
            </w:pPr>
          </w:p>
        </w:tc>
      </w:tr>
      <w:tr w:rsidR="00E94B2A" w:rsidRPr="00E94B2A" w:rsidTr="00D65953">
        <w:tc>
          <w:tcPr>
            <w:tcW w:w="5040" w:type="dxa"/>
            <w:tcBorders>
              <w:top w:val="single" w:sz="4" w:space="0" w:color="auto"/>
            </w:tcBorders>
          </w:tcPr>
          <w:p w:rsidR="00E94B2A" w:rsidRPr="00E94B2A" w:rsidRDefault="00E94B2A" w:rsidP="00E94B2A">
            <w:pPr>
              <w:rPr>
                <w:rFonts w:eastAsia="Calibri" w:cs="Arial"/>
                <w:b/>
                <w:sz w:val="18"/>
                <w:szCs w:val="18"/>
              </w:rPr>
            </w:pPr>
            <w:r w:rsidRPr="00E94B2A">
              <w:rPr>
                <w:rFonts w:eastAsia="Calibri" w:cs="Arial"/>
                <w:b/>
                <w:sz w:val="18"/>
                <w:szCs w:val="18"/>
              </w:rPr>
              <w:t>(Email)</w:t>
            </w:r>
          </w:p>
        </w:tc>
        <w:tc>
          <w:tcPr>
            <w:tcW w:w="270" w:type="dxa"/>
          </w:tcPr>
          <w:p w:rsidR="00E94B2A" w:rsidRPr="00E94B2A" w:rsidRDefault="00E94B2A" w:rsidP="00E94B2A">
            <w:pPr>
              <w:rPr>
                <w:rFonts w:eastAsia="Calibri" w:cs="Arial"/>
                <w:sz w:val="18"/>
                <w:szCs w:val="18"/>
              </w:rPr>
            </w:pPr>
          </w:p>
        </w:tc>
        <w:tc>
          <w:tcPr>
            <w:tcW w:w="4904" w:type="dxa"/>
            <w:tcBorders>
              <w:top w:val="single" w:sz="4" w:space="0" w:color="auto"/>
            </w:tcBorders>
          </w:tcPr>
          <w:p w:rsidR="00E94B2A" w:rsidRPr="00E94B2A" w:rsidRDefault="00E94B2A" w:rsidP="00E94B2A">
            <w:pPr>
              <w:rPr>
                <w:rFonts w:eastAsia="Calibri" w:cs="Arial"/>
                <w:b/>
                <w:sz w:val="18"/>
                <w:szCs w:val="18"/>
              </w:rPr>
            </w:pPr>
            <w:r w:rsidRPr="00E94B2A">
              <w:rPr>
                <w:rFonts w:eastAsia="Calibri" w:cs="Arial"/>
                <w:b/>
                <w:sz w:val="18"/>
                <w:szCs w:val="18"/>
              </w:rPr>
              <w:t>(Email)</w:t>
            </w:r>
          </w:p>
        </w:tc>
      </w:tr>
    </w:tbl>
    <w:p w:rsidR="00E94B2A" w:rsidRDefault="00E94B2A" w:rsidP="00E94B2A">
      <w:pPr>
        <w:widowControl/>
        <w:spacing w:after="160" w:line="259" w:lineRule="auto"/>
        <w:rPr>
          <w:rFonts w:eastAsia="Calibri" w:cs="Arial"/>
          <w:sz w:val="18"/>
          <w:szCs w:val="18"/>
        </w:rPr>
      </w:pPr>
    </w:p>
    <w:p w:rsidR="000E6B85" w:rsidRDefault="000E6B85">
      <w:pPr>
        <w:pStyle w:val="BodyText"/>
        <w:spacing w:after="1"/>
        <w:rPr>
          <w:b/>
          <w:sz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0"/>
        <w:gridCol w:w="4904"/>
      </w:tblGrid>
      <w:tr w:rsidR="00B06DB8" w:rsidRPr="00E94B2A" w:rsidTr="002B6F08">
        <w:tc>
          <w:tcPr>
            <w:tcW w:w="5040" w:type="dxa"/>
          </w:tcPr>
          <w:p w:rsidR="00B06DB8" w:rsidRDefault="00B06DB8" w:rsidP="002B6F08">
            <w:pPr>
              <w:spacing w:before="120"/>
              <w:rPr>
                <w:rFonts w:eastAsia="Calibri" w:cs="Arial"/>
                <w:b/>
                <w:smallCaps/>
                <w:sz w:val="14"/>
                <w:szCs w:val="14"/>
              </w:rPr>
            </w:pPr>
          </w:p>
          <w:p w:rsidR="00B06DB8" w:rsidRPr="002D3FD5" w:rsidRDefault="00B06DB8" w:rsidP="002B6F08">
            <w:pPr>
              <w:spacing w:before="120"/>
              <w:rPr>
                <w:rFonts w:eastAsia="Calibri" w:cs="Arial"/>
                <w:b/>
                <w:smallCaps/>
                <w:sz w:val="14"/>
                <w:szCs w:val="14"/>
              </w:rPr>
            </w:pPr>
          </w:p>
          <w:p w:rsidR="00B06DB8" w:rsidRPr="00E94B2A" w:rsidRDefault="002162BE" w:rsidP="002B6F08">
            <w:pPr>
              <w:spacing w:before="120"/>
              <w:rPr>
                <w:rFonts w:eastAsia="Calibri" w:cs="Arial"/>
                <w:b/>
                <w:smallCaps/>
                <w:sz w:val="20"/>
                <w:szCs w:val="20"/>
              </w:rPr>
            </w:pPr>
            <w:r>
              <w:rPr>
                <w:rFonts w:eastAsia="Calibri" w:cs="Arial"/>
                <w:b/>
                <w:smallCaps/>
                <w:sz w:val="20"/>
                <w:szCs w:val="20"/>
              </w:rPr>
              <w:t xml:space="preserve">Administrative </w:t>
            </w:r>
            <w:r w:rsidR="00B06DB8">
              <w:rPr>
                <w:rFonts w:eastAsia="Calibri" w:cs="Arial"/>
                <w:b/>
                <w:smallCaps/>
                <w:sz w:val="20"/>
                <w:szCs w:val="20"/>
              </w:rPr>
              <w:t>Consultant</w:t>
            </w:r>
            <w:r w:rsidR="00B06DB8" w:rsidRPr="00E94B2A">
              <w:rPr>
                <w:rFonts w:eastAsia="Calibri" w:cs="Arial"/>
                <w:b/>
                <w:smallCaps/>
                <w:sz w:val="20"/>
                <w:szCs w:val="20"/>
              </w:rPr>
              <w:t>:</w:t>
            </w:r>
          </w:p>
        </w:tc>
        <w:tc>
          <w:tcPr>
            <w:tcW w:w="270" w:type="dxa"/>
          </w:tcPr>
          <w:p w:rsidR="00B06DB8" w:rsidRPr="00E94B2A" w:rsidRDefault="00B06DB8" w:rsidP="002B6F08">
            <w:pPr>
              <w:spacing w:before="120"/>
              <w:rPr>
                <w:rFonts w:eastAsia="Calibri" w:cs="Arial"/>
                <w:sz w:val="20"/>
                <w:szCs w:val="20"/>
              </w:rPr>
            </w:pPr>
          </w:p>
        </w:tc>
        <w:tc>
          <w:tcPr>
            <w:tcW w:w="4904" w:type="dxa"/>
          </w:tcPr>
          <w:p w:rsidR="00B06DB8" w:rsidRDefault="00B06DB8" w:rsidP="002B6F08">
            <w:pPr>
              <w:spacing w:before="120"/>
              <w:rPr>
                <w:rFonts w:eastAsia="Calibri" w:cs="Arial"/>
                <w:b/>
                <w:smallCaps/>
                <w:sz w:val="14"/>
                <w:szCs w:val="14"/>
              </w:rPr>
            </w:pPr>
          </w:p>
          <w:p w:rsidR="00B06DB8" w:rsidRPr="002D3FD5" w:rsidRDefault="00B06DB8" w:rsidP="002B6F08">
            <w:pPr>
              <w:spacing w:before="120"/>
              <w:rPr>
                <w:rFonts w:eastAsia="Calibri" w:cs="Arial"/>
                <w:b/>
                <w:smallCaps/>
                <w:sz w:val="14"/>
                <w:szCs w:val="14"/>
              </w:rPr>
            </w:pPr>
          </w:p>
          <w:p w:rsidR="00B06DB8" w:rsidRPr="00E94B2A" w:rsidRDefault="002162BE" w:rsidP="002B6F08">
            <w:pPr>
              <w:spacing w:before="120"/>
              <w:rPr>
                <w:rFonts w:eastAsia="Calibri" w:cs="Arial"/>
                <w:b/>
                <w:smallCaps/>
                <w:sz w:val="20"/>
                <w:szCs w:val="20"/>
              </w:rPr>
            </w:pPr>
            <w:r>
              <w:rPr>
                <w:rFonts w:eastAsia="Calibri" w:cs="Arial"/>
                <w:b/>
                <w:smallCaps/>
                <w:sz w:val="20"/>
                <w:szCs w:val="20"/>
              </w:rPr>
              <w:t>Project Engineer</w:t>
            </w:r>
            <w:r w:rsidR="00B06DB8" w:rsidRPr="00E94B2A">
              <w:rPr>
                <w:rFonts w:eastAsia="Calibri" w:cs="Arial"/>
                <w:b/>
                <w:smallCaps/>
                <w:sz w:val="20"/>
                <w:szCs w:val="20"/>
              </w:rPr>
              <w:t>:</w:t>
            </w:r>
          </w:p>
        </w:tc>
      </w:tr>
      <w:tr w:rsidR="00B06DB8" w:rsidRPr="00E94B2A" w:rsidTr="002B6F08">
        <w:tc>
          <w:tcPr>
            <w:tcW w:w="5040" w:type="dxa"/>
            <w:tcBorders>
              <w:bottom w:val="single" w:sz="4" w:space="0" w:color="auto"/>
            </w:tcBorders>
          </w:tcPr>
          <w:p w:rsidR="00B06DB8" w:rsidRPr="00E94B2A" w:rsidRDefault="00B06DB8" w:rsidP="002B6F08">
            <w:pPr>
              <w:spacing w:before="240"/>
              <w:rPr>
                <w:rFonts w:eastAsia="Calibri" w:cs="Arial"/>
                <w:sz w:val="18"/>
                <w:szCs w:val="18"/>
              </w:rPr>
            </w:pPr>
          </w:p>
        </w:tc>
        <w:tc>
          <w:tcPr>
            <w:tcW w:w="270" w:type="dxa"/>
          </w:tcPr>
          <w:p w:rsidR="00B06DB8" w:rsidRPr="00E94B2A" w:rsidRDefault="00B06DB8" w:rsidP="002B6F08">
            <w:pPr>
              <w:spacing w:before="240"/>
              <w:rPr>
                <w:rFonts w:eastAsia="Calibri" w:cs="Arial"/>
                <w:sz w:val="18"/>
                <w:szCs w:val="18"/>
              </w:rPr>
            </w:pPr>
          </w:p>
        </w:tc>
        <w:tc>
          <w:tcPr>
            <w:tcW w:w="4904" w:type="dxa"/>
            <w:tcBorders>
              <w:bottom w:val="single" w:sz="4" w:space="0" w:color="auto"/>
            </w:tcBorders>
          </w:tcPr>
          <w:p w:rsidR="00B06DB8" w:rsidRPr="00E94B2A" w:rsidRDefault="00B06DB8" w:rsidP="002B6F08">
            <w:pPr>
              <w:spacing w:before="240"/>
              <w:rPr>
                <w:rFonts w:eastAsia="Calibri" w:cs="Arial"/>
                <w:sz w:val="18"/>
                <w:szCs w:val="18"/>
              </w:rPr>
            </w:pPr>
          </w:p>
        </w:tc>
      </w:tr>
      <w:tr w:rsidR="00B06DB8" w:rsidRPr="00E94B2A" w:rsidTr="002B6F08">
        <w:trPr>
          <w:trHeight w:val="144"/>
        </w:trPr>
        <w:tc>
          <w:tcPr>
            <w:tcW w:w="5040" w:type="dxa"/>
            <w:tcBorders>
              <w:top w:val="single" w:sz="4" w:space="0" w:color="auto"/>
            </w:tcBorders>
          </w:tcPr>
          <w:p w:rsidR="00B06DB8" w:rsidRPr="00E94B2A" w:rsidRDefault="00B06DB8" w:rsidP="002B6F08">
            <w:pPr>
              <w:rPr>
                <w:rFonts w:eastAsia="Calibri" w:cs="Arial"/>
                <w:b/>
                <w:sz w:val="18"/>
                <w:szCs w:val="18"/>
              </w:rPr>
            </w:pPr>
            <w:r w:rsidRPr="00E94B2A">
              <w:rPr>
                <w:rFonts w:eastAsia="Calibri" w:cs="Arial"/>
                <w:b/>
                <w:sz w:val="18"/>
                <w:szCs w:val="18"/>
              </w:rPr>
              <w:t>(Name)</w:t>
            </w:r>
          </w:p>
        </w:tc>
        <w:tc>
          <w:tcPr>
            <w:tcW w:w="270" w:type="dxa"/>
          </w:tcPr>
          <w:p w:rsidR="00B06DB8" w:rsidRPr="00E94B2A" w:rsidRDefault="00B06DB8" w:rsidP="002B6F08">
            <w:pPr>
              <w:rPr>
                <w:rFonts w:eastAsia="Calibri" w:cs="Arial"/>
                <w:sz w:val="18"/>
                <w:szCs w:val="18"/>
              </w:rPr>
            </w:pPr>
          </w:p>
        </w:tc>
        <w:tc>
          <w:tcPr>
            <w:tcW w:w="4904" w:type="dxa"/>
            <w:tcBorders>
              <w:top w:val="single" w:sz="4" w:space="0" w:color="auto"/>
            </w:tcBorders>
          </w:tcPr>
          <w:p w:rsidR="00B06DB8" w:rsidRPr="00E94B2A" w:rsidRDefault="00B06DB8" w:rsidP="002B6F08">
            <w:pPr>
              <w:rPr>
                <w:rFonts w:eastAsia="Calibri" w:cs="Arial"/>
                <w:sz w:val="18"/>
                <w:szCs w:val="18"/>
              </w:rPr>
            </w:pPr>
            <w:r w:rsidRPr="00E94B2A">
              <w:rPr>
                <w:rFonts w:eastAsia="Calibri" w:cs="Arial"/>
                <w:b/>
                <w:sz w:val="18"/>
                <w:szCs w:val="18"/>
              </w:rPr>
              <w:t>(Name)</w:t>
            </w:r>
          </w:p>
        </w:tc>
      </w:tr>
      <w:tr w:rsidR="00B06DB8" w:rsidRPr="00E94B2A" w:rsidTr="002B6F08">
        <w:tc>
          <w:tcPr>
            <w:tcW w:w="5040" w:type="dxa"/>
            <w:tcBorders>
              <w:bottom w:val="single" w:sz="4" w:space="0" w:color="auto"/>
            </w:tcBorders>
          </w:tcPr>
          <w:p w:rsidR="00B06DB8" w:rsidRPr="00E94B2A" w:rsidRDefault="00B06DB8" w:rsidP="002B6F08">
            <w:pPr>
              <w:spacing w:before="180"/>
              <w:rPr>
                <w:rFonts w:eastAsia="Calibri" w:cs="Arial"/>
                <w:b/>
                <w:sz w:val="18"/>
                <w:szCs w:val="18"/>
              </w:rPr>
            </w:pPr>
          </w:p>
        </w:tc>
        <w:tc>
          <w:tcPr>
            <w:tcW w:w="270" w:type="dxa"/>
          </w:tcPr>
          <w:p w:rsidR="00B06DB8" w:rsidRPr="00E94B2A" w:rsidRDefault="00B06DB8" w:rsidP="002B6F08">
            <w:pPr>
              <w:spacing w:before="180"/>
              <w:rPr>
                <w:rFonts w:eastAsia="Calibri" w:cs="Arial"/>
                <w:sz w:val="18"/>
                <w:szCs w:val="18"/>
              </w:rPr>
            </w:pPr>
          </w:p>
        </w:tc>
        <w:tc>
          <w:tcPr>
            <w:tcW w:w="4904" w:type="dxa"/>
            <w:tcBorders>
              <w:bottom w:val="single" w:sz="4" w:space="0" w:color="auto"/>
            </w:tcBorders>
          </w:tcPr>
          <w:p w:rsidR="00B06DB8" w:rsidRPr="00E94B2A" w:rsidRDefault="00B06DB8" w:rsidP="002B6F08">
            <w:pPr>
              <w:spacing w:before="180"/>
              <w:rPr>
                <w:rFonts w:eastAsia="Calibri" w:cs="Arial"/>
                <w:b/>
                <w:sz w:val="18"/>
                <w:szCs w:val="18"/>
              </w:rPr>
            </w:pPr>
          </w:p>
        </w:tc>
      </w:tr>
      <w:tr w:rsidR="00B06DB8" w:rsidRPr="00E94B2A" w:rsidTr="002B6F08">
        <w:tc>
          <w:tcPr>
            <w:tcW w:w="5040" w:type="dxa"/>
            <w:tcBorders>
              <w:top w:val="single" w:sz="4" w:space="0" w:color="auto"/>
            </w:tcBorders>
          </w:tcPr>
          <w:p w:rsidR="00B06DB8" w:rsidRPr="00E94B2A" w:rsidRDefault="002162BE" w:rsidP="002B6F08">
            <w:pPr>
              <w:rPr>
                <w:rFonts w:eastAsia="Calibri" w:cs="Arial"/>
                <w:b/>
                <w:sz w:val="18"/>
                <w:szCs w:val="18"/>
              </w:rPr>
            </w:pPr>
            <w:r>
              <w:rPr>
                <w:rFonts w:eastAsia="Calibri" w:cs="Arial"/>
                <w:b/>
                <w:sz w:val="18"/>
                <w:szCs w:val="18"/>
              </w:rPr>
              <w:t>(Title</w:t>
            </w:r>
            <w:r w:rsidR="00B06DB8" w:rsidRPr="00E94B2A">
              <w:rPr>
                <w:rFonts w:eastAsia="Calibri" w:cs="Arial"/>
                <w:b/>
                <w:sz w:val="18"/>
                <w:szCs w:val="18"/>
              </w:rPr>
              <w:t>)</w:t>
            </w:r>
          </w:p>
        </w:tc>
        <w:tc>
          <w:tcPr>
            <w:tcW w:w="270" w:type="dxa"/>
          </w:tcPr>
          <w:p w:rsidR="00B06DB8" w:rsidRPr="00E94B2A" w:rsidRDefault="00B06DB8" w:rsidP="002B6F08">
            <w:pPr>
              <w:rPr>
                <w:rFonts w:eastAsia="Calibri" w:cs="Arial"/>
                <w:sz w:val="18"/>
                <w:szCs w:val="18"/>
              </w:rPr>
            </w:pPr>
          </w:p>
        </w:tc>
        <w:tc>
          <w:tcPr>
            <w:tcW w:w="4904" w:type="dxa"/>
            <w:tcBorders>
              <w:top w:val="single" w:sz="4" w:space="0" w:color="auto"/>
            </w:tcBorders>
          </w:tcPr>
          <w:p w:rsidR="00B06DB8" w:rsidRPr="00E94B2A" w:rsidRDefault="00B06DB8" w:rsidP="002B6F08">
            <w:pPr>
              <w:rPr>
                <w:rFonts w:eastAsia="Calibri" w:cs="Arial"/>
                <w:b/>
                <w:sz w:val="18"/>
                <w:szCs w:val="18"/>
              </w:rPr>
            </w:pPr>
            <w:r w:rsidRPr="00E94B2A">
              <w:rPr>
                <w:rFonts w:eastAsia="Calibri" w:cs="Arial"/>
                <w:b/>
                <w:sz w:val="18"/>
                <w:szCs w:val="18"/>
              </w:rPr>
              <w:t>(Title)</w:t>
            </w:r>
          </w:p>
        </w:tc>
      </w:tr>
      <w:tr w:rsidR="00B06DB8" w:rsidRPr="00E94B2A" w:rsidTr="002B6F08">
        <w:tc>
          <w:tcPr>
            <w:tcW w:w="5040" w:type="dxa"/>
            <w:tcBorders>
              <w:bottom w:val="single" w:sz="4" w:space="0" w:color="auto"/>
            </w:tcBorders>
          </w:tcPr>
          <w:p w:rsidR="00B06DB8" w:rsidRPr="00E94B2A" w:rsidRDefault="00B06DB8" w:rsidP="002B6F08">
            <w:pPr>
              <w:spacing w:before="180"/>
              <w:rPr>
                <w:rFonts w:eastAsia="Calibri" w:cs="Arial"/>
                <w:b/>
                <w:sz w:val="18"/>
                <w:szCs w:val="18"/>
              </w:rPr>
            </w:pPr>
          </w:p>
        </w:tc>
        <w:tc>
          <w:tcPr>
            <w:tcW w:w="270" w:type="dxa"/>
          </w:tcPr>
          <w:p w:rsidR="00B06DB8" w:rsidRPr="00E94B2A" w:rsidRDefault="00B06DB8" w:rsidP="002B6F08">
            <w:pPr>
              <w:spacing w:before="180"/>
              <w:rPr>
                <w:rFonts w:eastAsia="Calibri" w:cs="Arial"/>
                <w:sz w:val="18"/>
                <w:szCs w:val="18"/>
              </w:rPr>
            </w:pPr>
          </w:p>
        </w:tc>
        <w:tc>
          <w:tcPr>
            <w:tcW w:w="4904" w:type="dxa"/>
            <w:tcBorders>
              <w:bottom w:val="single" w:sz="4" w:space="0" w:color="auto"/>
            </w:tcBorders>
          </w:tcPr>
          <w:p w:rsidR="00B06DB8" w:rsidRPr="00E94B2A" w:rsidRDefault="00B06DB8" w:rsidP="002B6F08">
            <w:pPr>
              <w:spacing w:before="180"/>
              <w:rPr>
                <w:rFonts w:eastAsia="Calibri" w:cs="Arial"/>
                <w:b/>
                <w:sz w:val="18"/>
                <w:szCs w:val="18"/>
              </w:rPr>
            </w:pPr>
          </w:p>
        </w:tc>
      </w:tr>
      <w:tr w:rsidR="00B06DB8" w:rsidRPr="00E94B2A" w:rsidTr="002B6F08">
        <w:tc>
          <w:tcPr>
            <w:tcW w:w="5040" w:type="dxa"/>
            <w:tcBorders>
              <w:top w:val="single" w:sz="4" w:space="0" w:color="auto"/>
            </w:tcBorders>
          </w:tcPr>
          <w:p w:rsidR="00B06DB8" w:rsidRPr="00E94B2A" w:rsidRDefault="00B06DB8" w:rsidP="002B6F08">
            <w:pPr>
              <w:rPr>
                <w:rFonts w:eastAsia="Calibri" w:cs="Arial"/>
                <w:b/>
                <w:sz w:val="18"/>
                <w:szCs w:val="18"/>
              </w:rPr>
            </w:pPr>
            <w:r w:rsidRPr="00E94B2A">
              <w:rPr>
                <w:rFonts w:eastAsia="Calibri" w:cs="Arial"/>
                <w:b/>
                <w:sz w:val="18"/>
                <w:szCs w:val="18"/>
              </w:rPr>
              <w:t>(Street/PO Box)</w:t>
            </w:r>
          </w:p>
        </w:tc>
        <w:tc>
          <w:tcPr>
            <w:tcW w:w="270" w:type="dxa"/>
          </w:tcPr>
          <w:p w:rsidR="00B06DB8" w:rsidRPr="00E94B2A" w:rsidRDefault="00B06DB8" w:rsidP="002B6F08">
            <w:pPr>
              <w:rPr>
                <w:rFonts w:eastAsia="Calibri" w:cs="Arial"/>
                <w:sz w:val="18"/>
                <w:szCs w:val="18"/>
              </w:rPr>
            </w:pPr>
          </w:p>
        </w:tc>
        <w:tc>
          <w:tcPr>
            <w:tcW w:w="4904" w:type="dxa"/>
            <w:tcBorders>
              <w:top w:val="single" w:sz="4" w:space="0" w:color="auto"/>
            </w:tcBorders>
          </w:tcPr>
          <w:p w:rsidR="00B06DB8" w:rsidRPr="00E94B2A" w:rsidRDefault="00B06DB8" w:rsidP="002B6F08">
            <w:pPr>
              <w:rPr>
                <w:rFonts w:eastAsia="Calibri" w:cs="Arial"/>
                <w:b/>
                <w:sz w:val="18"/>
                <w:szCs w:val="18"/>
              </w:rPr>
            </w:pPr>
            <w:r w:rsidRPr="00E94B2A">
              <w:rPr>
                <w:rFonts w:eastAsia="Calibri" w:cs="Arial"/>
                <w:b/>
                <w:sz w:val="18"/>
                <w:szCs w:val="18"/>
              </w:rPr>
              <w:t>(Street/PO Box)</w:t>
            </w:r>
          </w:p>
        </w:tc>
      </w:tr>
      <w:tr w:rsidR="00B06DB8" w:rsidRPr="00E94B2A" w:rsidTr="002B6F08">
        <w:tc>
          <w:tcPr>
            <w:tcW w:w="5040" w:type="dxa"/>
            <w:tcBorders>
              <w:bottom w:val="single" w:sz="4" w:space="0" w:color="auto"/>
            </w:tcBorders>
          </w:tcPr>
          <w:p w:rsidR="00B06DB8" w:rsidRPr="00E94B2A" w:rsidRDefault="00B06DB8" w:rsidP="002B6F08">
            <w:pPr>
              <w:spacing w:before="180"/>
              <w:rPr>
                <w:rFonts w:eastAsia="Calibri" w:cs="Arial"/>
                <w:b/>
                <w:sz w:val="18"/>
                <w:szCs w:val="18"/>
              </w:rPr>
            </w:pPr>
          </w:p>
        </w:tc>
        <w:tc>
          <w:tcPr>
            <w:tcW w:w="270" w:type="dxa"/>
          </w:tcPr>
          <w:p w:rsidR="00B06DB8" w:rsidRPr="00E94B2A" w:rsidRDefault="00B06DB8" w:rsidP="002B6F08">
            <w:pPr>
              <w:spacing w:before="180"/>
              <w:rPr>
                <w:rFonts w:eastAsia="Calibri" w:cs="Arial"/>
                <w:sz w:val="18"/>
                <w:szCs w:val="18"/>
              </w:rPr>
            </w:pPr>
          </w:p>
        </w:tc>
        <w:tc>
          <w:tcPr>
            <w:tcW w:w="4904" w:type="dxa"/>
            <w:tcBorders>
              <w:bottom w:val="single" w:sz="4" w:space="0" w:color="auto"/>
            </w:tcBorders>
          </w:tcPr>
          <w:p w:rsidR="00B06DB8" w:rsidRPr="00E94B2A" w:rsidRDefault="00B06DB8" w:rsidP="002B6F08">
            <w:pPr>
              <w:spacing w:before="180"/>
              <w:rPr>
                <w:rFonts w:eastAsia="Calibri" w:cs="Arial"/>
                <w:b/>
                <w:sz w:val="18"/>
                <w:szCs w:val="18"/>
              </w:rPr>
            </w:pPr>
          </w:p>
        </w:tc>
      </w:tr>
      <w:tr w:rsidR="00B06DB8" w:rsidRPr="00E94B2A" w:rsidTr="002B6F08">
        <w:tc>
          <w:tcPr>
            <w:tcW w:w="5040" w:type="dxa"/>
            <w:tcBorders>
              <w:top w:val="single" w:sz="4" w:space="0" w:color="auto"/>
            </w:tcBorders>
          </w:tcPr>
          <w:p w:rsidR="00B06DB8" w:rsidRPr="00E94B2A" w:rsidRDefault="00B06DB8" w:rsidP="002B6F08">
            <w:pPr>
              <w:rPr>
                <w:rFonts w:eastAsia="Calibri" w:cs="Arial"/>
                <w:b/>
                <w:sz w:val="18"/>
                <w:szCs w:val="18"/>
              </w:rPr>
            </w:pPr>
            <w:r w:rsidRPr="00E94B2A">
              <w:rPr>
                <w:rFonts w:eastAsia="Calibri" w:cs="Arial"/>
                <w:b/>
                <w:sz w:val="18"/>
                <w:szCs w:val="18"/>
              </w:rPr>
              <w:t>(City)</w:t>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t>(Zip)</w:t>
            </w:r>
          </w:p>
        </w:tc>
        <w:tc>
          <w:tcPr>
            <w:tcW w:w="270" w:type="dxa"/>
          </w:tcPr>
          <w:p w:rsidR="00B06DB8" w:rsidRPr="00E94B2A" w:rsidRDefault="00B06DB8" w:rsidP="002B6F08">
            <w:pPr>
              <w:rPr>
                <w:rFonts w:eastAsia="Calibri" w:cs="Arial"/>
                <w:sz w:val="18"/>
                <w:szCs w:val="18"/>
              </w:rPr>
            </w:pPr>
          </w:p>
        </w:tc>
        <w:tc>
          <w:tcPr>
            <w:tcW w:w="4904" w:type="dxa"/>
            <w:tcBorders>
              <w:top w:val="single" w:sz="4" w:space="0" w:color="auto"/>
            </w:tcBorders>
          </w:tcPr>
          <w:p w:rsidR="00B06DB8" w:rsidRPr="00E94B2A" w:rsidRDefault="00B06DB8" w:rsidP="002B6F08">
            <w:pPr>
              <w:rPr>
                <w:rFonts w:eastAsia="Calibri" w:cs="Arial"/>
                <w:b/>
                <w:sz w:val="18"/>
                <w:szCs w:val="18"/>
              </w:rPr>
            </w:pPr>
            <w:r w:rsidRPr="00E94B2A">
              <w:rPr>
                <w:rFonts w:eastAsia="Calibri" w:cs="Arial"/>
                <w:b/>
                <w:sz w:val="18"/>
                <w:szCs w:val="18"/>
              </w:rPr>
              <w:t>(City)</w:t>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t>(Zip)</w:t>
            </w:r>
          </w:p>
        </w:tc>
      </w:tr>
      <w:tr w:rsidR="00B06DB8" w:rsidRPr="00E94B2A" w:rsidTr="002B6F08">
        <w:tc>
          <w:tcPr>
            <w:tcW w:w="5040" w:type="dxa"/>
            <w:tcBorders>
              <w:bottom w:val="single" w:sz="4" w:space="0" w:color="auto"/>
            </w:tcBorders>
          </w:tcPr>
          <w:p w:rsidR="00B06DB8" w:rsidRPr="00E94B2A" w:rsidRDefault="00B06DB8" w:rsidP="002B6F08">
            <w:pPr>
              <w:spacing w:before="180"/>
              <w:rPr>
                <w:rFonts w:eastAsia="Calibri" w:cs="Arial"/>
                <w:b/>
                <w:sz w:val="18"/>
                <w:szCs w:val="18"/>
              </w:rPr>
            </w:pPr>
          </w:p>
        </w:tc>
        <w:tc>
          <w:tcPr>
            <w:tcW w:w="270" w:type="dxa"/>
          </w:tcPr>
          <w:p w:rsidR="00B06DB8" w:rsidRPr="00E94B2A" w:rsidRDefault="00B06DB8" w:rsidP="002B6F08">
            <w:pPr>
              <w:spacing w:before="180"/>
              <w:rPr>
                <w:rFonts w:eastAsia="Calibri" w:cs="Arial"/>
                <w:sz w:val="18"/>
                <w:szCs w:val="18"/>
              </w:rPr>
            </w:pPr>
          </w:p>
        </w:tc>
        <w:tc>
          <w:tcPr>
            <w:tcW w:w="4904" w:type="dxa"/>
            <w:tcBorders>
              <w:bottom w:val="single" w:sz="4" w:space="0" w:color="auto"/>
            </w:tcBorders>
          </w:tcPr>
          <w:p w:rsidR="00B06DB8" w:rsidRPr="00E94B2A" w:rsidRDefault="00B06DB8" w:rsidP="002B6F08">
            <w:pPr>
              <w:spacing w:before="180"/>
              <w:rPr>
                <w:rFonts w:eastAsia="Calibri" w:cs="Arial"/>
                <w:b/>
                <w:sz w:val="18"/>
                <w:szCs w:val="18"/>
              </w:rPr>
            </w:pPr>
          </w:p>
        </w:tc>
      </w:tr>
      <w:tr w:rsidR="00B06DB8" w:rsidRPr="00E94B2A" w:rsidTr="002B6F08">
        <w:tc>
          <w:tcPr>
            <w:tcW w:w="5040" w:type="dxa"/>
            <w:tcBorders>
              <w:top w:val="single" w:sz="4" w:space="0" w:color="auto"/>
            </w:tcBorders>
          </w:tcPr>
          <w:p w:rsidR="00B06DB8" w:rsidRPr="00E94B2A" w:rsidRDefault="00B06DB8" w:rsidP="002B6F08">
            <w:pPr>
              <w:rPr>
                <w:rFonts w:eastAsia="Calibri" w:cs="Arial"/>
                <w:b/>
                <w:sz w:val="18"/>
                <w:szCs w:val="18"/>
              </w:rPr>
            </w:pPr>
            <w:r w:rsidRPr="00E94B2A">
              <w:rPr>
                <w:rFonts w:eastAsia="Calibri" w:cs="Arial"/>
                <w:b/>
                <w:sz w:val="18"/>
                <w:szCs w:val="18"/>
              </w:rPr>
              <w:t>(Telephone)</w:t>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t>(Fax No)</w:t>
            </w:r>
          </w:p>
        </w:tc>
        <w:tc>
          <w:tcPr>
            <w:tcW w:w="270" w:type="dxa"/>
          </w:tcPr>
          <w:p w:rsidR="00B06DB8" w:rsidRPr="00E94B2A" w:rsidRDefault="00B06DB8" w:rsidP="002B6F08">
            <w:pPr>
              <w:rPr>
                <w:rFonts w:eastAsia="Calibri" w:cs="Arial"/>
                <w:sz w:val="18"/>
                <w:szCs w:val="18"/>
              </w:rPr>
            </w:pPr>
          </w:p>
        </w:tc>
        <w:tc>
          <w:tcPr>
            <w:tcW w:w="4904" w:type="dxa"/>
            <w:tcBorders>
              <w:top w:val="single" w:sz="4" w:space="0" w:color="auto"/>
            </w:tcBorders>
          </w:tcPr>
          <w:p w:rsidR="00B06DB8" w:rsidRPr="00E94B2A" w:rsidRDefault="00B06DB8" w:rsidP="002B6F08">
            <w:pPr>
              <w:rPr>
                <w:rFonts w:eastAsia="Calibri" w:cs="Arial"/>
                <w:b/>
                <w:sz w:val="18"/>
                <w:szCs w:val="18"/>
              </w:rPr>
            </w:pPr>
            <w:r w:rsidRPr="00E94B2A">
              <w:rPr>
                <w:rFonts w:eastAsia="Calibri" w:cs="Arial"/>
                <w:b/>
                <w:sz w:val="18"/>
                <w:szCs w:val="18"/>
              </w:rPr>
              <w:t>(Telephone)</w:t>
            </w:r>
            <w:r w:rsidRPr="00E94B2A">
              <w:rPr>
                <w:rFonts w:eastAsia="Calibri" w:cs="Arial"/>
                <w:b/>
                <w:sz w:val="18"/>
                <w:szCs w:val="18"/>
              </w:rPr>
              <w:tab/>
            </w:r>
            <w:r w:rsidRPr="00E94B2A">
              <w:rPr>
                <w:rFonts w:eastAsia="Calibri" w:cs="Arial"/>
                <w:b/>
                <w:sz w:val="18"/>
                <w:szCs w:val="18"/>
              </w:rPr>
              <w:tab/>
            </w:r>
            <w:r w:rsidRPr="00E94B2A">
              <w:rPr>
                <w:rFonts w:eastAsia="Calibri" w:cs="Arial"/>
                <w:b/>
                <w:sz w:val="18"/>
                <w:szCs w:val="18"/>
              </w:rPr>
              <w:tab/>
              <w:t>(Fax No)</w:t>
            </w:r>
          </w:p>
        </w:tc>
      </w:tr>
      <w:tr w:rsidR="00B06DB8" w:rsidRPr="00E94B2A" w:rsidTr="002B6F08">
        <w:tc>
          <w:tcPr>
            <w:tcW w:w="5040" w:type="dxa"/>
            <w:tcBorders>
              <w:bottom w:val="single" w:sz="4" w:space="0" w:color="auto"/>
            </w:tcBorders>
          </w:tcPr>
          <w:p w:rsidR="00B06DB8" w:rsidRPr="00E94B2A" w:rsidRDefault="00B06DB8" w:rsidP="002B6F08">
            <w:pPr>
              <w:spacing w:before="180"/>
              <w:rPr>
                <w:rFonts w:eastAsia="Calibri" w:cs="Arial"/>
                <w:b/>
                <w:sz w:val="18"/>
                <w:szCs w:val="18"/>
              </w:rPr>
            </w:pPr>
          </w:p>
        </w:tc>
        <w:tc>
          <w:tcPr>
            <w:tcW w:w="270" w:type="dxa"/>
          </w:tcPr>
          <w:p w:rsidR="00B06DB8" w:rsidRPr="00E94B2A" w:rsidRDefault="00B06DB8" w:rsidP="002B6F08">
            <w:pPr>
              <w:spacing w:before="180"/>
              <w:rPr>
                <w:rFonts w:eastAsia="Calibri" w:cs="Arial"/>
                <w:sz w:val="18"/>
                <w:szCs w:val="18"/>
              </w:rPr>
            </w:pPr>
          </w:p>
        </w:tc>
        <w:tc>
          <w:tcPr>
            <w:tcW w:w="4904" w:type="dxa"/>
            <w:tcBorders>
              <w:bottom w:val="single" w:sz="4" w:space="0" w:color="auto"/>
            </w:tcBorders>
          </w:tcPr>
          <w:p w:rsidR="00B06DB8" w:rsidRPr="00E94B2A" w:rsidRDefault="00B06DB8" w:rsidP="002B6F08">
            <w:pPr>
              <w:spacing w:before="180"/>
              <w:rPr>
                <w:rFonts w:eastAsia="Calibri" w:cs="Arial"/>
                <w:b/>
                <w:sz w:val="18"/>
                <w:szCs w:val="18"/>
              </w:rPr>
            </w:pPr>
          </w:p>
        </w:tc>
      </w:tr>
      <w:tr w:rsidR="00B06DB8" w:rsidRPr="00E94B2A" w:rsidTr="002B6F08">
        <w:tc>
          <w:tcPr>
            <w:tcW w:w="5040" w:type="dxa"/>
            <w:tcBorders>
              <w:top w:val="single" w:sz="4" w:space="0" w:color="auto"/>
            </w:tcBorders>
          </w:tcPr>
          <w:p w:rsidR="00B06DB8" w:rsidRPr="00E94B2A" w:rsidRDefault="00B06DB8" w:rsidP="002B6F08">
            <w:pPr>
              <w:rPr>
                <w:rFonts w:eastAsia="Calibri" w:cs="Arial"/>
                <w:b/>
                <w:sz w:val="18"/>
                <w:szCs w:val="18"/>
              </w:rPr>
            </w:pPr>
            <w:r w:rsidRPr="00E94B2A">
              <w:rPr>
                <w:rFonts w:eastAsia="Calibri" w:cs="Arial"/>
                <w:b/>
                <w:sz w:val="18"/>
                <w:szCs w:val="18"/>
              </w:rPr>
              <w:t>(Email)</w:t>
            </w:r>
          </w:p>
        </w:tc>
        <w:tc>
          <w:tcPr>
            <w:tcW w:w="270" w:type="dxa"/>
          </w:tcPr>
          <w:p w:rsidR="00B06DB8" w:rsidRPr="00E94B2A" w:rsidRDefault="00B06DB8" w:rsidP="002B6F08">
            <w:pPr>
              <w:rPr>
                <w:rFonts w:eastAsia="Calibri" w:cs="Arial"/>
                <w:sz w:val="18"/>
                <w:szCs w:val="18"/>
              </w:rPr>
            </w:pPr>
          </w:p>
        </w:tc>
        <w:tc>
          <w:tcPr>
            <w:tcW w:w="4904" w:type="dxa"/>
            <w:tcBorders>
              <w:top w:val="single" w:sz="4" w:space="0" w:color="auto"/>
            </w:tcBorders>
          </w:tcPr>
          <w:p w:rsidR="00B06DB8" w:rsidRPr="00E94B2A" w:rsidRDefault="00B06DB8" w:rsidP="002B6F08">
            <w:pPr>
              <w:rPr>
                <w:rFonts w:eastAsia="Calibri" w:cs="Arial"/>
                <w:b/>
                <w:sz w:val="18"/>
                <w:szCs w:val="18"/>
              </w:rPr>
            </w:pPr>
            <w:r w:rsidRPr="00E94B2A">
              <w:rPr>
                <w:rFonts w:eastAsia="Calibri" w:cs="Arial"/>
                <w:b/>
                <w:sz w:val="18"/>
                <w:szCs w:val="18"/>
              </w:rPr>
              <w:t>(Email)</w:t>
            </w:r>
          </w:p>
        </w:tc>
      </w:tr>
    </w:tbl>
    <w:p w:rsidR="000E6B85" w:rsidRDefault="000E6B85">
      <w:pPr>
        <w:spacing w:line="352" w:lineRule="auto"/>
      </w:pPr>
    </w:p>
    <w:p w:rsidR="004911B7" w:rsidRDefault="004911B7">
      <w:pPr>
        <w:spacing w:line="352" w:lineRule="auto"/>
      </w:pPr>
    </w:p>
    <w:p w:rsidR="004911B7" w:rsidRDefault="004911B7">
      <w:pPr>
        <w:spacing w:line="352" w:lineRule="auto"/>
      </w:pPr>
    </w:p>
    <w:p w:rsidR="00446108" w:rsidRDefault="00446108">
      <w:pPr>
        <w:spacing w:line="352" w:lineRule="auto"/>
        <w:sectPr w:rsidR="00446108">
          <w:footerReference w:type="default" r:id="rId8"/>
          <w:pgSz w:w="12240" w:h="15840"/>
          <w:pgMar w:top="540" w:right="1100" w:bottom="700" w:left="920" w:header="0" w:footer="506" w:gutter="0"/>
          <w:cols w:space="72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8C6642" w:rsidRPr="00D55B64" w:rsidTr="000F2DD1">
        <w:tc>
          <w:tcPr>
            <w:tcW w:w="10530" w:type="dxa"/>
            <w:shd w:val="clear" w:color="auto" w:fill="BFBFBF"/>
          </w:tcPr>
          <w:p w:rsidR="008C6642" w:rsidRPr="00D55B64" w:rsidRDefault="008C6642" w:rsidP="000F2DD1">
            <w:pPr>
              <w:spacing w:before="240" w:after="120"/>
              <w:rPr>
                <w:rFonts w:eastAsia="Calibri" w:cs="Arial"/>
                <w:b/>
                <w:smallCaps/>
                <w:sz w:val="24"/>
                <w:szCs w:val="24"/>
              </w:rPr>
            </w:pPr>
            <w:r w:rsidRPr="00D55B64">
              <w:rPr>
                <w:rFonts w:eastAsia="Calibri" w:cs="Arial"/>
                <w:b/>
                <w:smallCaps/>
                <w:sz w:val="24"/>
                <w:szCs w:val="24"/>
              </w:rPr>
              <w:t xml:space="preserve">Section </w:t>
            </w:r>
            <w:r w:rsidR="0038034F">
              <w:rPr>
                <w:rFonts w:eastAsia="Calibri" w:cs="Arial"/>
                <w:b/>
                <w:smallCaps/>
                <w:sz w:val="24"/>
                <w:szCs w:val="24"/>
              </w:rPr>
              <w:t>C</w:t>
            </w:r>
            <w:r w:rsidRPr="00D55B64">
              <w:rPr>
                <w:rFonts w:eastAsia="Calibri" w:cs="Arial"/>
                <w:b/>
                <w:smallCaps/>
                <w:sz w:val="24"/>
                <w:szCs w:val="24"/>
              </w:rPr>
              <w:t xml:space="preserve"> – </w:t>
            </w:r>
            <w:r w:rsidR="000F2DD1">
              <w:rPr>
                <w:rFonts w:eastAsia="Calibri" w:cs="Arial"/>
                <w:b/>
                <w:smallCaps/>
                <w:sz w:val="24"/>
                <w:szCs w:val="24"/>
              </w:rPr>
              <w:t>Funding Information</w:t>
            </w:r>
          </w:p>
        </w:tc>
      </w:tr>
    </w:tbl>
    <w:p w:rsidR="00446108" w:rsidRDefault="00446108" w:rsidP="0013321D">
      <w:pPr>
        <w:pStyle w:val="BodyText"/>
        <w:tabs>
          <w:tab w:val="left" w:pos="724"/>
        </w:tabs>
        <w:rPr>
          <w:b/>
          <w:spacing w:val="-1"/>
        </w:rPr>
      </w:pPr>
    </w:p>
    <w:p w:rsidR="008C6642" w:rsidRDefault="00446108">
      <w:pPr>
        <w:pStyle w:val="BodyText"/>
        <w:spacing w:line="255" w:lineRule="exact"/>
        <w:rPr>
          <w:sz w:val="24"/>
          <w:szCs w:val="24"/>
        </w:rPr>
      </w:pPr>
      <w:r w:rsidRPr="00D500BC">
        <w:rPr>
          <w:b/>
          <w:smallCaps/>
          <w:sz w:val="24"/>
          <w:szCs w:val="24"/>
        </w:rPr>
        <w:t xml:space="preserve">Provide a brief description of the proposed activity and </w:t>
      </w:r>
      <w:r>
        <w:rPr>
          <w:b/>
          <w:smallCaps/>
          <w:sz w:val="24"/>
          <w:szCs w:val="24"/>
        </w:rPr>
        <w:t xml:space="preserve">the </w:t>
      </w:r>
      <w:r w:rsidRPr="00D500BC">
        <w:rPr>
          <w:b/>
          <w:smallCaps/>
          <w:sz w:val="24"/>
          <w:szCs w:val="24"/>
        </w:rPr>
        <w:t>benefit</w:t>
      </w:r>
      <w:r>
        <w:rPr>
          <w:b/>
          <w:smallCaps/>
          <w:sz w:val="24"/>
          <w:szCs w:val="24"/>
        </w:rPr>
        <w:t>.</w:t>
      </w:r>
      <w:r w:rsidRPr="00D500BC">
        <w:rPr>
          <w:sz w:val="24"/>
          <w:szCs w:val="24"/>
        </w:rPr>
        <w:t xml:space="preserve"> </w:t>
      </w:r>
    </w:p>
    <w:p w:rsidR="008C6642" w:rsidRDefault="008C6642">
      <w:pPr>
        <w:pStyle w:val="BodyText"/>
        <w:spacing w:line="255" w:lineRule="exact"/>
        <w:rPr>
          <w:spacing w:val="-1"/>
          <w:sz w:val="24"/>
          <w:szCs w:val="24"/>
        </w:rPr>
      </w:pPr>
    </w:p>
    <w:p w:rsidR="00B34B28" w:rsidRDefault="000F2DD1" w:rsidP="00B34B28">
      <w:pPr>
        <w:pStyle w:val="BodyText"/>
        <w:tabs>
          <w:tab w:val="left" w:pos="724"/>
        </w:tabs>
      </w:pPr>
      <w:r>
        <w:t>Identify all funds that will be used for completion of the project. Include funds requested through this application and any other funding sources to be utilized. List amount of funds in each category and specific source of these funds. For example, "Local Funds" are any funds included in total project costs contributed by the unit of local government submitting the application. "Private Funds" are those from sources other than governmental entities such as private businesses, banks, etc. Any funds received through other state programs that are used for this specific project would be listed under “State Funds.” Any federal funds, such as EPA, USDA Rural Development, etc., should be listed under "Federal Funds." Any other funds not previously identified to be used for the project should be listed under "Other" and the source specified. For each funding source, indicate the status of the funds, i.e., application being prepared, application submitted, preliminary approval, final approval.</w:t>
      </w:r>
    </w:p>
    <w:p w:rsidR="000F2DD1" w:rsidRDefault="000F2DD1" w:rsidP="00B34B28">
      <w:pPr>
        <w:pStyle w:val="BodyText"/>
        <w:tabs>
          <w:tab w:val="left" w:pos="724"/>
        </w:tabs>
      </w:pPr>
    </w:p>
    <w:tbl>
      <w:tblPr>
        <w:tblStyle w:val="TableGrid"/>
        <w:tblW w:w="10538" w:type="dxa"/>
        <w:tblLook w:val="04A0" w:firstRow="1" w:lastRow="0" w:firstColumn="1" w:lastColumn="0" w:noHBand="0" w:noVBand="1"/>
      </w:tblPr>
      <w:tblGrid>
        <w:gridCol w:w="2107"/>
        <w:gridCol w:w="2107"/>
        <w:gridCol w:w="2108"/>
        <w:gridCol w:w="2108"/>
        <w:gridCol w:w="2108"/>
      </w:tblGrid>
      <w:tr w:rsidR="000F2DD1" w:rsidTr="0006475B">
        <w:trPr>
          <w:trHeight w:val="429"/>
        </w:trPr>
        <w:tc>
          <w:tcPr>
            <w:tcW w:w="2107" w:type="dxa"/>
          </w:tcPr>
          <w:p w:rsidR="000F2DD1" w:rsidRDefault="000F2DD1" w:rsidP="0006475B">
            <w:pPr>
              <w:pStyle w:val="BodyText"/>
              <w:tabs>
                <w:tab w:val="left" w:pos="724"/>
              </w:tabs>
              <w:jc w:val="center"/>
              <w:rPr>
                <w:b/>
              </w:rPr>
            </w:pPr>
            <w:r>
              <w:rPr>
                <w:b/>
              </w:rPr>
              <w:t>Funds</w:t>
            </w:r>
          </w:p>
        </w:tc>
        <w:tc>
          <w:tcPr>
            <w:tcW w:w="2107" w:type="dxa"/>
          </w:tcPr>
          <w:p w:rsidR="000F2DD1" w:rsidRDefault="000F2DD1" w:rsidP="0006475B">
            <w:pPr>
              <w:pStyle w:val="BodyText"/>
              <w:tabs>
                <w:tab w:val="left" w:pos="724"/>
              </w:tabs>
              <w:jc w:val="center"/>
              <w:rPr>
                <w:b/>
              </w:rPr>
            </w:pPr>
            <w:r>
              <w:rPr>
                <w:b/>
              </w:rPr>
              <w:t>Amount</w:t>
            </w:r>
          </w:p>
        </w:tc>
        <w:tc>
          <w:tcPr>
            <w:tcW w:w="2108" w:type="dxa"/>
          </w:tcPr>
          <w:p w:rsidR="000F2DD1" w:rsidRDefault="000F2DD1" w:rsidP="0006475B">
            <w:pPr>
              <w:pStyle w:val="BodyText"/>
              <w:tabs>
                <w:tab w:val="left" w:pos="724"/>
              </w:tabs>
              <w:jc w:val="center"/>
              <w:rPr>
                <w:b/>
              </w:rPr>
            </w:pPr>
            <w:r>
              <w:rPr>
                <w:b/>
              </w:rPr>
              <w:t>Source of Funds</w:t>
            </w:r>
          </w:p>
        </w:tc>
        <w:tc>
          <w:tcPr>
            <w:tcW w:w="2108" w:type="dxa"/>
          </w:tcPr>
          <w:p w:rsidR="000F2DD1" w:rsidRDefault="000F2DD1" w:rsidP="0006475B">
            <w:pPr>
              <w:pStyle w:val="BodyText"/>
              <w:tabs>
                <w:tab w:val="left" w:pos="724"/>
              </w:tabs>
              <w:jc w:val="center"/>
              <w:rPr>
                <w:b/>
              </w:rPr>
            </w:pPr>
            <w:r>
              <w:rPr>
                <w:b/>
              </w:rPr>
              <w:t>Fund Status</w:t>
            </w:r>
          </w:p>
        </w:tc>
        <w:tc>
          <w:tcPr>
            <w:tcW w:w="2108" w:type="dxa"/>
          </w:tcPr>
          <w:p w:rsidR="000F2DD1" w:rsidRDefault="0006475B" w:rsidP="0006475B">
            <w:pPr>
              <w:pStyle w:val="BodyText"/>
              <w:tabs>
                <w:tab w:val="left" w:pos="724"/>
              </w:tabs>
              <w:jc w:val="center"/>
              <w:rPr>
                <w:b/>
              </w:rPr>
            </w:pPr>
            <w:r>
              <w:rPr>
                <w:b/>
              </w:rPr>
              <w:t>State Use Only</w:t>
            </w:r>
          </w:p>
        </w:tc>
      </w:tr>
      <w:tr w:rsidR="000F2DD1" w:rsidTr="0006475B">
        <w:trPr>
          <w:trHeight w:val="429"/>
        </w:trPr>
        <w:tc>
          <w:tcPr>
            <w:tcW w:w="2107" w:type="dxa"/>
            <w:vAlign w:val="bottom"/>
          </w:tcPr>
          <w:p w:rsidR="000F2DD1" w:rsidRPr="0006475B" w:rsidRDefault="0006475B" w:rsidP="00B34B28">
            <w:pPr>
              <w:pStyle w:val="BodyText"/>
              <w:tabs>
                <w:tab w:val="left" w:pos="724"/>
              </w:tabs>
            </w:pPr>
            <w:r w:rsidRPr="0006475B">
              <w:t>LCDBG</w:t>
            </w:r>
          </w:p>
        </w:tc>
        <w:tc>
          <w:tcPr>
            <w:tcW w:w="2107" w:type="dxa"/>
            <w:vAlign w:val="bottom"/>
          </w:tcPr>
          <w:p w:rsidR="000F2DD1" w:rsidRDefault="0006475B" w:rsidP="00B34B28">
            <w:pPr>
              <w:pStyle w:val="BodyText"/>
              <w:tabs>
                <w:tab w:val="left" w:pos="724"/>
              </w:tabs>
              <w:rPr>
                <w:b/>
              </w:rPr>
            </w:pPr>
            <w:r>
              <w:rPr>
                <w:b/>
              </w:rPr>
              <w:t>$</w:t>
            </w: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r>
      <w:tr w:rsidR="000F2DD1" w:rsidTr="0006475B">
        <w:trPr>
          <w:trHeight w:val="429"/>
        </w:trPr>
        <w:tc>
          <w:tcPr>
            <w:tcW w:w="2107" w:type="dxa"/>
            <w:vAlign w:val="bottom"/>
          </w:tcPr>
          <w:p w:rsidR="000F2DD1" w:rsidRPr="0006475B" w:rsidRDefault="0006475B" w:rsidP="00B34B28">
            <w:pPr>
              <w:pStyle w:val="BodyText"/>
              <w:tabs>
                <w:tab w:val="left" w:pos="724"/>
              </w:tabs>
            </w:pPr>
            <w:r w:rsidRPr="0006475B">
              <w:t>Local Funds</w:t>
            </w:r>
          </w:p>
        </w:tc>
        <w:tc>
          <w:tcPr>
            <w:tcW w:w="2107" w:type="dxa"/>
            <w:vAlign w:val="bottom"/>
          </w:tcPr>
          <w:p w:rsidR="000F2DD1" w:rsidRDefault="0006475B" w:rsidP="00B34B28">
            <w:pPr>
              <w:pStyle w:val="BodyText"/>
              <w:tabs>
                <w:tab w:val="left" w:pos="724"/>
              </w:tabs>
              <w:rPr>
                <w:b/>
              </w:rPr>
            </w:pPr>
            <w:r>
              <w:rPr>
                <w:b/>
              </w:rPr>
              <w:t>$</w:t>
            </w: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r>
      <w:tr w:rsidR="000F2DD1" w:rsidTr="0006475B">
        <w:trPr>
          <w:trHeight w:val="429"/>
        </w:trPr>
        <w:tc>
          <w:tcPr>
            <w:tcW w:w="2107" w:type="dxa"/>
            <w:vAlign w:val="bottom"/>
          </w:tcPr>
          <w:p w:rsidR="000F2DD1" w:rsidRPr="0006475B" w:rsidRDefault="0006475B" w:rsidP="00B34B28">
            <w:pPr>
              <w:pStyle w:val="BodyText"/>
              <w:tabs>
                <w:tab w:val="left" w:pos="724"/>
              </w:tabs>
            </w:pPr>
            <w:r w:rsidRPr="0006475B">
              <w:t>Private Funds</w:t>
            </w:r>
          </w:p>
        </w:tc>
        <w:tc>
          <w:tcPr>
            <w:tcW w:w="2107" w:type="dxa"/>
            <w:vAlign w:val="bottom"/>
          </w:tcPr>
          <w:p w:rsidR="000F2DD1" w:rsidRDefault="0006475B" w:rsidP="00B34B28">
            <w:pPr>
              <w:pStyle w:val="BodyText"/>
              <w:tabs>
                <w:tab w:val="left" w:pos="724"/>
              </w:tabs>
              <w:rPr>
                <w:b/>
              </w:rPr>
            </w:pPr>
            <w:r>
              <w:rPr>
                <w:b/>
              </w:rPr>
              <w:t>$</w:t>
            </w: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r>
      <w:tr w:rsidR="000F2DD1" w:rsidTr="0006475B">
        <w:trPr>
          <w:trHeight w:val="429"/>
        </w:trPr>
        <w:tc>
          <w:tcPr>
            <w:tcW w:w="2107" w:type="dxa"/>
            <w:vAlign w:val="bottom"/>
          </w:tcPr>
          <w:p w:rsidR="000F2DD1" w:rsidRPr="0006475B" w:rsidRDefault="0006475B" w:rsidP="00B34B28">
            <w:pPr>
              <w:pStyle w:val="BodyText"/>
              <w:tabs>
                <w:tab w:val="left" w:pos="724"/>
              </w:tabs>
            </w:pPr>
            <w:r w:rsidRPr="0006475B">
              <w:t>State Funds</w:t>
            </w:r>
          </w:p>
        </w:tc>
        <w:tc>
          <w:tcPr>
            <w:tcW w:w="2107" w:type="dxa"/>
            <w:vAlign w:val="bottom"/>
          </w:tcPr>
          <w:p w:rsidR="000F2DD1" w:rsidRDefault="0006475B" w:rsidP="00B34B28">
            <w:pPr>
              <w:pStyle w:val="BodyText"/>
              <w:tabs>
                <w:tab w:val="left" w:pos="724"/>
              </w:tabs>
              <w:rPr>
                <w:b/>
              </w:rPr>
            </w:pPr>
            <w:r>
              <w:rPr>
                <w:b/>
              </w:rPr>
              <w:t>$</w:t>
            </w: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r>
      <w:tr w:rsidR="000F2DD1" w:rsidTr="0006475B">
        <w:trPr>
          <w:trHeight w:val="429"/>
        </w:trPr>
        <w:tc>
          <w:tcPr>
            <w:tcW w:w="2107" w:type="dxa"/>
            <w:vAlign w:val="bottom"/>
          </w:tcPr>
          <w:p w:rsidR="000F2DD1" w:rsidRPr="0006475B" w:rsidRDefault="0006475B" w:rsidP="00B34B28">
            <w:pPr>
              <w:pStyle w:val="BodyText"/>
              <w:tabs>
                <w:tab w:val="left" w:pos="724"/>
              </w:tabs>
            </w:pPr>
            <w:r w:rsidRPr="0006475B">
              <w:t>Federal Funds</w:t>
            </w:r>
          </w:p>
        </w:tc>
        <w:tc>
          <w:tcPr>
            <w:tcW w:w="2107" w:type="dxa"/>
            <w:vAlign w:val="bottom"/>
          </w:tcPr>
          <w:p w:rsidR="000F2DD1" w:rsidRDefault="0006475B" w:rsidP="00B34B28">
            <w:pPr>
              <w:pStyle w:val="BodyText"/>
              <w:tabs>
                <w:tab w:val="left" w:pos="724"/>
              </w:tabs>
              <w:rPr>
                <w:b/>
              </w:rPr>
            </w:pPr>
            <w:r>
              <w:rPr>
                <w:b/>
              </w:rPr>
              <w:t>$</w:t>
            </w: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r>
      <w:tr w:rsidR="000F2DD1" w:rsidTr="0006475B">
        <w:trPr>
          <w:trHeight w:val="429"/>
        </w:trPr>
        <w:tc>
          <w:tcPr>
            <w:tcW w:w="2107" w:type="dxa"/>
            <w:vAlign w:val="bottom"/>
          </w:tcPr>
          <w:p w:rsidR="000F2DD1" w:rsidRPr="0006475B" w:rsidRDefault="0006475B" w:rsidP="00B34B28">
            <w:pPr>
              <w:pStyle w:val="BodyText"/>
              <w:tabs>
                <w:tab w:val="left" w:pos="724"/>
              </w:tabs>
            </w:pPr>
            <w:r w:rsidRPr="0006475B">
              <w:t>Other Funds</w:t>
            </w:r>
          </w:p>
        </w:tc>
        <w:tc>
          <w:tcPr>
            <w:tcW w:w="2107" w:type="dxa"/>
            <w:vAlign w:val="bottom"/>
          </w:tcPr>
          <w:p w:rsidR="000F2DD1" w:rsidRDefault="0006475B" w:rsidP="00B34B28">
            <w:pPr>
              <w:pStyle w:val="BodyText"/>
              <w:tabs>
                <w:tab w:val="left" w:pos="724"/>
              </w:tabs>
              <w:rPr>
                <w:b/>
              </w:rPr>
            </w:pPr>
            <w:r>
              <w:rPr>
                <w:b/>
              </w:rPr>
              <w:t>$</w:t>
            </w: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c>
          <w:tcPr>
            <w:tcW w:w="2108" w:type="dxa"/>
            <w:vAlign w:val="bottom"/>
          </w:tcPr>
          <w:p w:rsidR="000F2DD1" w:rsidRDefault="000F2DD1" w:rsidP="00B34B28">
            <w:pPr>
              <w:pStyle w:val="BodyText"/>
              <w:tabs>
                <w:tab w:val="left" w:pos="724"/>
              </w:tabs>
              <w:rPr>
                <w:b/>
              </w:rPr>
            </w:pPr>
          </w:p>
        </w:tc>
      </w:tr>
      <w:tr w:rsidR="0006475B" w:rsidTr="0006475B">
        <w:trPr>
          <w:trHeight w:val="418"/>
        </w:trPr>
        <w:tc>
          <w:tcPr>
            <w:tcW w:w="2107" w:type="dxa"/>
            <w:vAlign w:val="bottom"/>
          </w:tcPr>
          <w:p w:rsidR="0006475B" w:rsidRPr="0006475B" w:rsidRDefault="0006475B" w:rsidP="00B34B28">
            <w:pPr>
              <w:pStyle w:val="BodyText"/>
              <w:tabs>
                <w:tab w:val="left" w:pos="724"/>
              </w:tabs>
            </w:pPr>
            <w:r w:rsidRPr="0006475B">
              <w:t>Total Cost</w:t>
            </w:r>
          </w:p>
        </w:tc>
        <w:tc>
          <w:tcPr>
            <w:tcW w:w="2107" w:type="dxa"/>
            <w:vAlign w:val="bottom"/>
          </w:tcPr>
          <w:p w:rsidR="0006475B" w:rsidRDefault="0006475B" w:rsidP="00B34B28">
            <w:pPr>
              <w:pStyle w:val="BodyText"/>
              <w:tabs>
                <w:tab w:val="left" w:pos="724"/>
              </w:tabs>
              <w:rPr>
                <w:b/>
              </w:rPr>
            </w:pPr>
            <w:r>
              <w:rPr>
                <w:b/>
              </w:rPr>
              <w:t>$</w:t>
            </w:r>
          </w:p>
        </w:tc>
        <w:tc>
          <w:tcPr>
            <w:tcW w:w="2108" w:type="dxa"/>
            <w:vAlign w:val="bottom"/>
          </w:tcPr>
          <w:p w:rsidR="0006475B" w:rsidRDefault="0006475B" w:rsidP="00B34B28">
            <w:pPr>
              <w:pStyle w:val="BodyText"/>
              <w:tabs>
                <w:tab w:val="left" w:pos="724"/>
              </w:tabs>
              <w:rPr>
                <w:b/>
              </w:rPr>
            </w:pPr>
          </w:p>
        </w:tc>
        <w:tc>
          <w:tcPr>
            <w:tcW w:w="2108" w:type="dxa"/>
            <w:vAlign w:val="bottom"/>
          </w:tcPr>
          <w:p w:rsidR="0006475B" w:rsidRDefault="0006475B" w:rsidP="00B34B28">
            <w:pPr>
              <w:pStyle w:val="BodyText"/>
              <w:tabs>
                <w:tab w:val="left" w:pos="724"/>
              </w:tabs>
              <w:rPr>
                <w:b/>
              </w:rPr>
            </w:pPr>
          </w:p>
        </w:tc>
        <w:tc>
          <w:tcPr>
            <w:tcW w:w="2108" w:type="dxa"/>
            <w:vAlign w:val="bottom"/>
          </w:tcPr>
          <w:p w:rsidR="0006475B" w:rsidRDefault="0006475B" w:rsidP="00B34B28">
            <w:pPr>
              <w:pStyle w:val="BodyText"/>
              <w:tabs>
                <w:tab w:val="left" w:pos="724"/>
              </w:tabs>
              <w:rPr>
                <w:b/>
              </w:rPr>
            </w:pPr>
          </w:p>
        </w:tc>
      </w:tr>
    </w:tbl>
    <w:p w:rsidR="000F2DD1" w:rsidRDefault="000F2DD1" w:rsidP="00B34B28">
      <w:pPr>
        <w:pStyle w:val="BodyText"/>
        <w:tabs>
          <w:tab w:val="left" w:pos="724"/>
        </w:tabs>
        <w:rPr>
          <w:b/>
        </w:rPr>
      </w:pPr>
    </w:p>
    <w:p w:rsidR="00446108" w:rsidRDefault="00446108" w:rsidP="00B34B28">
      <w:pPr>
        <w:pStyle w:val="BodyText"/>
        <w:tabs>
          <w:tab w:val="left" w:pos="724"/>
        </w:tabs>
        <w:rPr>
          <w:b/>
          <w:sz w:val="24"/>
          <w:szCs w:val="24"/>
        </w:rPr>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CA204B" w:rsidRDefault="00CA204B" w:rsidP="00B34B28">
      <w:pPr>
        <w:pStyle w:val="BodyText"/>
        <w:tabs>
          <w:tab w:val="left" w:pos="724"/>
        </w:tabs>
      </w:pPr>
    </w:p>
    <w:p w:rsidR="00CA204B" w:rsidRDefault="00CA204B" w:rsidP="00B34B28">
      <w:pPr>
        <w:pStyle w:val="BodyText"/>
        <w:tabs>
          <w:tab w:val="left" w:pos="724"/>
        </w:tabs>
      </w:pPr>
    </w:p>
    <w:p w:rsidR="00CA204B" w:rsidRDefault="00CA204B" w:rsidP="00B34B28">
      <w:pPr>
        <w:pStyle w:val="BodyText"/>
        <w:tabs>
          <w:tab w:val="left" w:pos="724"/>
        </w:tabs>
      </w:pPr>
    </w:p>
    <w:p w:rsidR="00CA204B" w:rsidRDefault="00CA204B" w:rsidP="00B34B28">
      <w:pPr>
        <w:pStyle w:val="BodyText"/>
        <w:tabs>
          <w:tab w:val="left" w:pos="724"/>
        </w:tabs>
      </w:pPr>
    </w:p>
    <w:p w:rsidR="00CA204B" w:rsidRDefault="00CA204B"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06475B" w:rsidRPr="00D55B64" w:rsidTr="002B6F08">
        <w:tc>
          <w:tcPr>
            <w:tcW w:w="10530" w:type="dxa"/>
            <w:shd w:val="clear" w:color="auto" w:fill="BFBFBF"/>
          </w:tcPr>
          <w:p w:rsidR="0006475B" w:rsidRPr="00D55B64" w:rsidRDefault="0006475B" w:rsidP="0006475B">
            <w:pPr>
              <w:spacing w:before="240" w:after="120"/>
              <w:rPr>
                <w:rFonts w:eastAsia="Calibri" w:cs="Arial"/>
                <w:b/>
                <w:smallCaps/>
                <w:sz w:val="24"/>
                <w:szCs w:val="24"/>
              </w:rPr>
            </w:pPr>
            <w:r w:rsidRPr="00D55B64">
              <w:rPr>
                <w:rFonts w:eastAsia="Calibri" w:cs="Arial"/>
                <w:b/>
                <w:smallCaps/>
                <w:sz w:val="24"/>
                <w:szCs w:val="24"/>
              </w:rPr>
              <w:t xml:space="preserve">Section </w:t>
            </w:r>
            <w:r>
              <w:rPr>
                <w:rFonts w:eastAsia="Calibri" w:cs="Arial"/>
                <w:b/>
                <w:smallCaps/>
                <w:sz w:val="24"/>
                <w:szCs w:val="24"/>
              </w:rPr>
              <w:t>D</w:t>
            </w:r>
            <w:r w:rsidRPr="00D55B64">
              <w:rPr>
                <w:rFonts w:eastAsia="Calibri" w:cs="Arial"/>
                <w:b/>
                <w:smallCaps/>
                <w:sz w:val="24"/>
                <w:szCs w:val="24"/>
              </w:rPr>
              <w:t xml:space="preserve"> – </w:t>
            </w:r>
            <w:r w:rsidR="003D0FCC">
              <w:rPr>
                <w:rFonts w:eastAsia="Calibri" w:cs="Arial"/>
                <w:b/>
                <w:smallCaps/>
                <w:sz w:val="24"/>
                <w:szCs w:val="24"/>
              </w:rPr>
              <w:t>Budget</w:t>
            </w:r>
            <w:r w:rsidR="00705E5B">
              <w:rPr>
                <w:rFonts w:eastAsia="Calibri" w:cs="Arial"/>
                <w:b/>
                <w:smallCaps/>
                <w:sz w:val="24"/>
                <w:szCs w:val="24"/>
              </w:rPr>
              <w:t xml:space="preserve"> </w:t>
            </w:r>
            <w:r w:rsidR="003D0FCC">
              <w:rPr>
                <w:rFonts w:eastAsia="Calibri" w:cs="Arial"/>
                <w:b/>
                <w:smallCaps/>
                <w:sz w:val="24"/>
                <w:szCs w:val="24"/>
              </w:rPr>
              <w:t>/</w:t>
            </w:r>
            <w:r>
              <w:rPr>
                <w:rFonts w:eastAsia="Calibri" w:cs="Arial"/>
                <w:b/>
                <w:smallCaps/>
                <w:sz w:val="24"/>
                <w:szCs w:val="24"/>
              </w:rPr>
              <w:t>Cost Summary</w:t>
            </w:r>
          </w:p>
        </w:tc>
      </w:tr>
    </w:tbl>
    <w:p w:rsidR="003D0FCC" w:rsidRDefault="003D0FCC" w:rsidP="00B34B28">
      <w:pPr>
        <w:pStyle w:val="BodyText"/>
        <w:tabs>
          <w:tab w:val="left" w:pos="724"/>
        </w:tabs>
      </w:pPr>
      <w:r>
        <w:t xml:space="preserve">Enter Name of Applicant. </w:t>
      </w:r>
    </w:p>
    <w:p w:rsidR="003D0FCC" w:rsidRDefault="003D0FCC" w:rsidP="00B34B28">
      <w:pPr>
        <w:pStyle w:val="BodyText"/>
        <w:tabs>
          <w:tab w:val="left" w:pos="724"/>
        </w:tabs>
      </w:pPr>
    </w:p>
    <w:p w:rsidR="003D0FCC" w:rsidRDefault="003D0FCC" w:rsidP="00B34B28">
      <w:pPr>
        <w:pStyle w:val="BodyText"/>
        <w:tabs>
          <w:tab w:val="left" w:pos="724"/>
        </w:tabs>
      </w:pPr>
      <w:r>
        <w:t xml:space="preserve">SECTION I: COSTS BY ACTIVITY </w:t>
      </w:r>
    </w:p>
    <w:p w:rsidR="003D0FCC" w:rsidRDefault="003D0FCC" w:rsidP="00B34B28">
      <w:pPr>
        <w:pStyle w:val="BodyText"/>
        <w:tabs>
          <w:tab w:val="left" w:pos="724"/>
        </w:tabs>
      </w:pPr>
    </w:p>
    <w:p w:rsidR="003D0FCC" w:rsidRDefault="003D0FCC" w:rsidP="00B34B28">
      <w:pPr>
        <w:pStyle w:val="BodyText"/>
        <w:tabs>
          <w:tab w:val="left" w:pos="724"/>
        </w:tabs>
      </w:pPr>
      <w:r>
        <w:t xml:space="preserve">Column A: List each activity on a separate line. If acquisition is included in the project, do not list it as a separate activity. It should be calculated as part of the main activity. </w:t>
      </w:r>
    </w:p>
    <w:p w:rsidR="003D0FCC" w:rsidRDefault="003D0FCC" w:rsidP="00B34B28">
      <w:pPr>
        <w:pStyle w:val="BodyText"/>
        <w:tabs>
          <w:tab w:val="left" w:pos="724"/>
        </w:tabs>
      </w:pPr>
    </w:p>
    <w:p w:rsidR="003D0FCC" w:rsidRDefault="003D0FCC" w:rsidP="00B34B28">
      <w:pPr>
        <w:pStyle w:val="BodyText"/>
        <w:tabs>
          <w:tab w:val="left" w:pos="724"/>
        </w:tabs>
      </w:pPr>
      <w:r>
        <w:t xml:space="preserve">Columns B, C, D, &amp; E: For each activity, complete the cost columns. Indicate the LCDBG money requested in Column B. Lump together all other funds that will be used to accomplish the activity and show these costs in Column C. Add LCDBG (B) and Other (C) together and record the result in Column D. In Column E, identify the sources of the funds listed in Column C. Be sure to include all costs related to an activity in the cost columns. </w:t>
      </w:r>
    </w:p>
    <w:p w:rsidR="003D0FCC" w:rsidRDefault="003D0FCC" w:rsidP="00B34B28">
      <w:pPr>
        <w:pStyle w:val="BodyText"/>
        <w:tabs>
          <w:tab w:val="left" w:pos="724"/>
        </w:tabs>
      </w:pPr>
    </w:p>
    <w:p w:rsidR="002162BE" w:rsidRDefault="003D0FCC" w:rsidP="00B34B28">
      <w:pPr>
        <w:pStyle w:val="BodyText"/>
        <w:tabs>
          <w:tab w:val="left" w:pos="724"/>
        </w:tabs>
      </w:pPr>
      <w:r>
        <w:t xml:space="preserve">SECTION II: LINE ITEM BUDGET Include LCDBG costs only in this budget. In this section, the costs shown in the LCDBG column of Costs by Activity in Section I should be broken down by the type of cost. The total costs for the main activity would appear in Section II, Line A. Construction costs, engineering costs and acquisition costs would appear in lines A1, A2, and A3, respectively. </w:t>
      </w: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p w:rsidR="003D0FCC" w:rsidRDefault="003D0FCC" w:rsidP="00B34B28">
      <w:pPr>
        <w:pStyle w:val="BodyText"/>
        <w:tabs>
          <w:tab w:val="left" w:pos="724"/>
        </w:tabs>
      </w:pPr>
    </w:p>
    <w:tbl>
      <w:tblPr>
        <w:tblStyle w:val="TableGrid"/>
        <w:tblW w:w="10649" w:type="dxa"/>
        <w:tblLook w:val="04A0" w:firstRow="1" w:lastRow="0" w:firstColumn="1" w:lastColumn="0" w:noHBand="0" w:noVBand="1"/>
      </w:tblPr>
      <w:tblGrid>
        <w:gridCol w:w="2522"/>
        <w:gridCol w:w="1895"/>
        <w:gridCol w:w="1896"/>
        <w:gridCol w:w="1715"/>
        <w:gridCol w:w="2621"/>
      </w:tblGrid>
      <w:tr w:rsidR="003D0FCC" w:rsidTr="003D0FCC">
        <w:trPr>
          <w:trHeight w:val="486"/>
        </w:trPr>
        <w:tc>
          <w:tcPr>
            <w:tcW w:w="10649" w:type="dxa"/>
            <w:gridSpan w:val="5"/>
            <w:vAlign w:val="center"/>
          </w:tcPr>
          <w:p w:rsidR="003D0FCC" w:rsidRDefault="003D0FCC" w:rsidP="00B34B28">
            <w:pPr>
              <w:pStyle w:val="BodyText"/>
              <w:tabs>
                <w:tab w:val="left" w:pos="724"/>
              </w:tabs>
            </w:pPr>
            <w:r>
              <w:t>LCDBG Program Budget/Cost Summary Form</w:t>
            </w:r>
          </w:p>
        </w:tc>
      </w:tr>
      <w:tr w:rsidR="003D0FCC" w:rsidTr="003D0FCC">
        <w:trPr>
          <w:trHeight w:val="486"/>
        </w:trPr>
        <w:tc>
          <w:tcPr>
            <w:tcW w:w="10649" w:type="dxa"/>
            <w:gridSpan w:val="5"/>
            <w:vAlign w:val="center"/>
          </w:tcPr>
          <w:p w:rsidR="003D0FCC" w:rsidRDefault="003D0FCC" w:rsidP="00B34B28">
            <w:pPr>
              <w:pStyle w:val="BodyText"/>
              <w:tabs>
                <w:tab w:val="left" w:pos="724"/>
              </w:tabs>
            </w:pPr>
            <w:r>
              <w:t>Applicant Name:</w:t>
            </w:r>
          </w:p>
        </w:tc>
      </w:tr>
      <w:tr w:rsidR="0006475B" w:rsidTr="003D0FCC">
        <w:trPr>
          <w:trHeight w:val="486"/>
        </w:trPr>
        <w:tc>
          <w:tcPr>
            <w:tcW w:w="10649" w:type="dxa"/>
            <w:gridSpan w:val="5"/>
            <w:vAlign w:val="center"/>
          </w:tcPr>
          <w:p w:rsidR="0006475B" w:rsidRDefault="0006475B" w:rsidP="00B34B28">
            <w:pPr>
              <w:pStyle w:val="BodyText"/>
              <w:tabs>
                <w:tab w:val="left" w:pos="724"/>
              </w:tabs>
            </w:pPr>
            <w:r>
              <w:t>I. Costs by Activity</w:t>
            </w:r>
          </w:p>
        </w:tc>
      </w:tr>
      <w:tr w:rsidR="0006475B" w:rsidTr="003D0FCC">
        <w:trPr>
          <w:trHeight w:val="781"/>
        </w:trPr>
        <w:tc>
          <w:tcPr>
            <w:tcW w:w="2522" w:type="dxa"/>
            <w:vAlign w:val="center"/>
          </w:tcPr>
          <w:p w:rsidR="0006475B" w:rsidRDefault="0006475B" w:rsidP="0006475B">
            <w:pPr>
              <w:pStyle w:val="BodyText"/>
              <w:tabs>
                <w:tab w:val="left" w:pos="724"/>
              </w:tabs>
              <w:jc w:val="center"/>
            </w:pPr>
            <w:r>
              <w:t>A. Activity</w:t>
            </w:r>
          </w:p>
        </w:tc>
        <w:tc>
          <w:tcPr>
            <w:tcW w:w="1895" w:type="dxa"/>
            <w:vAlign w:val="center"/>
          </w:tcPr>
          <w:p w:rsidR="0006475B" w:rsidRDefault="0006475B" w:rsidP="0006475B">
            <w:pPr>
              <w:pStyle w:val="BodyText"/>
              <w:tabs>
                <w:tab w:val="left" w:pos="724"/>
              </w:tabs>
              <w:jc w:val="center"/>
            </w:pPr>
            <w:r>
              <w:t>B. LCDBG</w:t>
            </w:r>
          </w:p>
        </w:tc>
        <w:tc>
          <w:tcPr>
            <w:tcW w:w="1895" w:type="dxa"/>
            <w:vAlign w:val="center"/>
          </w:tcPr>
          <w:p w:rsidR="0006475B" w:rsidRDefault="0006475B" w:rsidP="0006475B">
            <w:pPr>
              <w:pStyle w:val="BodyText"/>
              <w:tabs>
                <w:tab w:val="left" w:pos="724"/>
              </w:tabs>
              <w:jc w:val="center"/>
            </w:pPr>
            <w:r>
              <w:t>C. Other</w:t>
            </w:r>
          </w:p>
        </w:tc>
        <w:tc>
          <w:tcPr>
            <w:tcW w:w="1714" w:type="dxa"/>
            <w:vAlign w:val="center"/>
          </w:tcPr>
          <w:p w:rsidR="0006475B" w:rsidRDefault="0006475B" w:rsidP="0006475B">
            <w:pPr>
              <w:pStyle w:val="BodyText"/>
              <w:tabs>
                <w:tab w:val="left" w:pos="724"/>
              </w:tabs>
              <w:jc w:val="center"/>
            </w:pPr>
            <w:r>
              <w:t>D. Total</w:t>
            </w:r>
          </w:p>
        </w:tc>
        <w:tc>
          <w:tcPr>
            <w:tcW w:w="2620" w:type="dxa"/>
            <w:vAlign w:val="center"/>
          </w:tcPr>
          <w:p w:rsidR="0006475B" w:rsidRDefault="0006475B" w:rsidP="0006475B">
            <w:pPr>
              <w:pStyle w:val="BodyText"/>
              <w:tabs>
                <w:tab w:val="left" w:pos="724"/>
              </w:tabs>
              <w:jc w:val="center"/>
            </w:pPr>
            <w:r>
              <w:t>E. Source of Other Funds</w:t>
            </w:r>
          </w:p>
        </w:tc>
      </w:tr>
      <w:tr w:rsidR="0006475B" w:rsidTr="003D0FCC">
        <w:trPr>
          <w:trHeight w:val="574"/>
        </w:trPr>
        <w:tc>
          <w:tcPr>
            <w:tcW w:w="2522" w:type="dxa"/>
            <w:vAlign w:val="bottom"/>
          </w:tcPr>
          <w:p w:rsidR="0006475B" w:rsidRDefault="0006475B" w:rsidP="00B34B28">
            <w:pPr>
              <w:pStyle w:val="BodyText"/>
              <w:tabs>
                <w:tab w:val="left" w:pos="724"/>
              </w:tabs>
            </w:pPr>
            <w:r>
              <w:t>1.</w:t>
            </w:r>
          </w:p>
        </w:tc>
        <w:tc>
          <w:tcPr>
            <w:tcW w:w="1895" w:type="dxa"/>
            <w:vAlign w:val="bottom"/>
          </w:tcPr>
          <w:p w:rsidR="0006475B" w:rsidRDefault="0006475B" w:rsidP="00B34B28">
            <w:pPr>
              <w:pStyle w:val="BodyText"/>
              <w:tabs>
                <w:tab w:val="left" w:pos="724"/>
              </w:tabs>
            </w:pPr>
          </w:p>
        </w:tc>
        <w:tc>
          <w:tcPr>
            <w:tcW w:w="1895" w:type="dxa"/>
            <w:vAlign w:val="bottom"/>
          </w:tcPr>
          <w:p w:rsidR="0006475B" w:rsidRDefault="0006475B" w:rsidP="00B34B28">
            <w:pPr>
              <w:pStyle w:val="BodyText"/>
              <w:tabs>
                <w:tab w:val="left" w:pos="724"/>
              </w:tabs>
            </w:pPr>
          </w:p>
        </w:tc>
        <w:tc>
          <w:tcPr>
            <w:tcW w:w="1714" w:type="dxa"/>
            <w:vAlign w:val="bottom"/>
          </w:tcPr>
          <w:p w:rsidR="0006475B" w:rsidRDefault="0006475B" w:rsidP="00B34B28">
            <w:pPr>
              <w:pStyle w:val="BodyText"/>
              <w:tabs>
                <w:tab w:val="left" w:pos="724"/>
              </w:tabs>
            </w:pPr>
          </w:p>
        </w:tc>
        <w:tc>
          <w:tcPr>
            <w:tcW w:w="2620" w:type="dxa"/>
            <w:vAlign w:val="bottom"/>
          </w:tcPr>
          <w:p w:rsidR="0006475B" w:rsidRDefault="0006475B" w:rsidP="00B34B28">
            <w:pPr>
              <w:pStyle w:val="BodyText"/>
              <w:tabs>
                <w:tab w:val="left" w:pos="724"/>
              </w:tabs>
            </w:pPr>
          </w:p>
        </w:tc>
      </w:tr>
      <w:tr w:rsidR="0006475B" w:rsidTr="003D0FCC">
        <w:trPr>
          <w:trHeight w:val="486"/>
        </w:trPr>
        <w:tc>
          <w:tcPr>
            <w:tcW w:w="2522" w:type="dxa"/>
            <w:vAlign w:val="bottom"/>
          </w:tcPr>
          <w:p w:rsidR="0006475B" w:rsidRDefault="0006475B" w:rsidP="00B34B28">
            <w:pPr>
              <w:pStyle w:val="BodyText"/>
              <w:tabs>
                <w:tab w:val="left" w:pos="724"/>
              </w:tabs>
            </w:pPr>
            <w:r>
              <w:t>2.</w:t>
            </w:r>
          </w:p>
        </w:tc>
        <w:tc>
          <w:tcPr>
            <w:tcW w:w="1895" w:type="dxa"/>
            <w:vAlign w:val="bottom"/>
          </w:tcPr>
          <w:p w:rsidR="0006475B" w:rsidRDefault="0006475B" w:rsidP="00B34B28">
            <w:pPr>
              <w:pStyle w:val="BodyText"/>
              <w:tabs>
                <w:tab w:val="left" w:pos="724"/>
              </w:tabs>
            </w:pPr>
          </w:p>
        </w:tc>
        <w:tc>
          <w:tcPr>
            <w:tcW w:w="1895" w:type="dxa"/>
            <w:vAlign w:val="bottom"/>
          </w:tcPr>
          <w:p w:rsidR="0006475B" w:rsidRDefault="0006475B" w:rsidP="00B34B28">
            <w:pPr>
              <w:pStyle w:val="BodyText"/>
              <w:tabs>
                <w:tab w:val="left" w:pos="724"/>
              </w:tabs>
            </w:pPr>
          </w:p>
        </w:tc>
        <w:tc>
          <w:tcPr>
            <w:tcW w:w="1714" w:type="dxa"/>
            <w:vAlign w:val="bottom"/>
          </w:tcPr>
          <w:p w:rsidR="0006475B" w:rsidRDefault="0006475B" w:rsidP="00B34B28">
            <w:pPr>
              <w:pStyle w:val="BodyText"/>
              <w:tabs>
                <w:tab w:val="left" w:pos="724"/>
              </w:tabs>
            </w:pPr>
          </w:p>
        </w:tc>
        <w:tc>
          <w:tcPr>
            <w:tcW w:w="2620" w:type="dxa"/>
            <w:vAlign w:val="bottom"/>
          </w:tcPr>
          <w:p w:rsidR="0006475B" w:rsidRDefault="0006475B" w:rsidP="00B34B28">
            <w:pPr>
              <w:pStyle w:val="BodyText"/>
              <w:tabs>
                <w:tab w:val="left" w:pos="724"/>
              </w:tabs>
            </w:pPr>
          </w:p>
        </w:tc>
      </w:tr>
      <w:tr w:rsidR="0006475B" w:rsidTr="003D0FCC">
        <w:trPr>
          <w:trHeight w:val="476"/>
        </w:trPr>
        <w:tc>
          <w:tcPr>
            <w:tcW w:w="2522" w:type="dxa"/>
            <w:vAlign w:val="bottom"/>
          </w:tcPr>
          <w:p w:rsidR="0006475B" w:rsidRDefault="0006475B" w:rsidP="00B34B28">
            <w:pPr>
              <w:pStyle w:val="BodyText"/>
              <w:tabs>
                <w:tab w:val="left" w:pos="724"/>
              </w:tabs>
            </w:pPr>
            <w:r>
              <w:t>3.</w:t>
            </w:r>
          </w:p>
        </w:tc>
        <w:tc>
          <w:tcPr>
            <w:tcW w:w="1895" w:type="dxa"/>
            <w:vAlign w:val="bottom"/>
          </w:tcPr>
          <w:p w:rsidR="0006475B" w:rsidRDefault="0006475B" w:rsidP="00B34B28">
            <w:pPr>
              <w:pStyle w:val="BodyText"/>
              <w:tabs>
                <w:tab w:val="left" w:pos="724"/>
              </w:tabs>
            </w:pPr>
          </w:p>
        </w:tc>
        <w:tc>
          <w:tcPr>
            <w:tcW w:w="1895" w:type="dxa"/>
            <w:vAlign w:val="bottom"/>
          </w:tcPr>
          <w:p w:rsidR="0006475B" w:rsidRDefault="0006475B" w:rsidP="00B34B28">
            <w:pPr>
              <w:pStyle w:val="BodyText"/>
              <w:tabs>
                <w:tab w:val="left" w:pos="724"/>
              </w:tabs>
            </w:pPr>
          </w:p>
        </w:tc>
        <w:tc>
          <w:tcPr>
            <w:tcW w:w="1714" w:type="dxa"/>
            <w:vAlign w:val="bottom"/>
          </w:tcPr>
          <w:p w:rsidR="0006475B" w:rsidRDefault="0006475B" w:rsidP="00B34B28">
            <w:pPr>
              <w:pStyle w:val="BodyText"/>
              <w:tabs>
                <w:tab w:val="left" w:pos="724"/>
              </w:tabs>
            </w:pPr>
          </w:p>
        </w:tc>
        <w:tc>
          <w:tcPr>
            <w:tcW w:w="2620" w:type="dxa"/>
            <w:vAlign w:val="bottom"/>
          </w:tcPr>
          <w:p w:rsidR="0006475B" w:rsidRDefault="0006475B" w:rsidP="00B34B28">
            <w:pPr>
              <w:pStyle w:val="BodyText"/>
              <w:tabs>
                <w:tab w:val="left" w:pos="724"/>
              </w:tabs>
            </w:pPr>
          </w:p>
        </w:tc>
      </w:tr>
      <w:tr w:rsidR="0006475B" w:rsidTr="003D0FCC">
        <w:trPr>
          <w:trHeight w:val="486"/>
        </w:trPr>
        <w:tc>
          <w:tcPr>
            <w:tcW w:w="2522" w:type="dxa"/>
            <w:vAlign w:val="bottom"/>
          </w:tcPr>
          <w:p w:rsidR="0006475B" w:rsidRDefault="0006475B" w:rsidP="00B34B28">
            <w:pPr>
              <w:pStyle w:val="BodyText"/>
              <w:tabs>
                <w:tab w:val="left" w:pos="724"/>
              </w:tabs>
            </w:pPr>
            <w:r>
              <w:t>Total</w:t>
            </w:r>
          </w:p>
        </w:tc>
        <w:tc>
          <w:tcPr>
            <w:tcW w:w="1895" w:type="dxa"/>
            <w:vAlign w:val="bottom"/>
          </w:tcPr>
          <w:p w:rsidR="0006475B" w:rsidRDefault="0006475B" w:rsidP="00B34B28">
            <w:pPr>
              <w:pStyle w:val="BodyText"/>
              <w:tabs>
                <w:tab w:val="left" w:pos="724"/>
              </w:tabs>
            </w:pPr>
          </w:p>
        </w:tc>
        <w:tc>
          <w:tcPr>
            <w:tcW w:w="1895" w:type="dxa"/>
            <w:vAlign w:val="bottom"/>
          </w:tcPr>
          <w:p w:rsidR="0006475B" w:rsidRDefault="0006475B" w:rsidP="00B34B28">
            <w:pPr>
              <w:pStyle w:val="BodyText"/>
              <w:tabs>
                <w:tab w:val="left" w:pos="724"/>
              </w:tabs>
            </w:pPr>
          </w:p>
        </w:tc>
        <w:tc>
          <w:tcPr>
            <w:tcW w:w="1714" w:type="dxa"/>
            <w:vAlign w:val="bottom"/>
          </w:tcPr>
          <w:p w:rsidR="0006475B" w:rsidRDefault="0006475B" w:rsidP="00B34B28">
            <w:pPr>
              <w:pStyle w:val="BodyText"/>
              <w:tabs>
                <w:tab w:val="left" w:pos="724"/>
              </w:tabs>
            </w:pPr>
          </w:p>
        </w:tc>
        <w:tc>
          <w:tcPr>
            <w:tcW w:w="2620" w:type="dxa"/>
            <w:vAlign w:val="bottom"/>
          </w:tcPr>
          <w:p w:rsidR="0006475B" w:rsidRDefault="0006475B" w:rsidP="00B34B28">
            <w:pPr>
              <w:pStyle w:val="BodyText"/>
              <w:tabs>
                <w:tab w:val="left" w:pos="724"/>
              </w:tabs>
            </w:pPr>
          </w:p>
        </w:tc>
      </w:tr>
      <w:tr w:rsidR="00761C35" w:rsidTr="003D0FCC">
        <w:trPr>
          <w:trHeight w:val="683"/>
        </w:trPr>
        <w:tc>
          <w:tcPr>
            <w:tcW w:w="8028" w:type="dxa"/>
            <w:gridSpan w:val="4"/>
            <w:vAlign w:val="center"/>
          </w:tcPr>
          <w:p w:rsidR="00761C35" w:rsidRDefault="00761C35" w:rsidP="00B34B28">
            <w:pPr>
              <w:pStyle w:val="BodyText"/>
              <w:tabs>
                <w:tab w:val="left" w:pos="724"/>
              </w:tabs>
            </w:pPr>
            <w:r>
              <w:t>II. Line Item Budget – LCDBG Funds Only</w:t>
            </w:r>
          </w:p>
        </w:tc>
        <w:tc>
          <w:tcPr>
            <w:tcW w:w="2620" w:type="dxa"/>
            <w:vAlign w:val="center"/>
          </w:tcPr>
          <w:p w:rsidR="00761C35" w:rsidRDefault="00761C35" w:rsidP="00B34B28">
            <w:pPr>
              <w:pStyle w:val="BodyText"/>
              <w:tabs>
                <w:tab w:val="left" w:pos="724"/>
              </w:tabs>
            </w:pPr>
            <w:r>
              <w:t>State Use Only</w:t>
            </w:r>
          </w:p>
        </w:tc>
      </w:tr>
      <w:tr w:rsidR="00761C35" w:rsidTr="003D0FCC">
        <w:trPr>
          <w:trHeight w:val="476"/>
        </w:trPr>
        <w:tc>
          <w:tcPr>
            <w:tcW w:w="6313" w:type="dxa"/>
            <w:gridSpan w:val="3"/>
            <w:vAlign w:val="bottom"/>
          </w:tcPr>
          <w:p w:rsidR="00761C35" w:rsidRDefault="00761C35" w:rsidP="00761C35">
            <w:pPr>
              <w:pStyle w:val="BodyText"/>
              <w:tabs>
                <w:tab w:val="left" w:pos="724"/>
              </w:tabs>
            </w:pPr>
            <w:r>
              <w:t>A. Public Facilities (Total)</w:t>
            </w:r>
          </w:p>
        </w:tc>
        <w:tc>
          <w:tcPr>
            <w:tcW w:w="1714" w:type="dxa"/>
            <w:vAlign w:val="bottom"/>
          </w:tcPr>
          <w:p w:rsidR="00761C35" w:rsidRDefault="00761C35" w:rsidP="00761C35">
            <w:pPr>
              <w:pStyle w:val="BodyText"/>
              <w:tabs>
                <w:tab w:val="left" w:pos="724"/>
              </w:tabs>
            </w:pPr>
            <w:r>
              <w:t>$</w:t>
            </w:r>
          </w:p>
        </w:tc>
        <w:tc>
          <w:tcPr>
            <w:tcW w:w="2620" w:type="dxa"/>
            <w:vAlign w:val="bottom"/>
          </w:tcPr>
          <w:p w:rsidR="00761C35" w:rsidRDefault="00761C35" w:rsidP="00761C35">
            <w:pPr>
              <w:pStyle w:val="BodyText"/>
              <w:tabs>
                <w:tab w:val="left" w:pos="724"/>
              </w:tabs>
            </w:pPr>
            <w:r w:rsidRPr="00017B5B">
              <w:t>$</w:t>
            </w:r>
          </w:p>
        </w:tc>
      </w:tr>
      <w:tr w:rsidR="00761C35" w:rsidTr="003D0FCC">
        <w:trPr>
          <w:trHeight w:val="486"/>
        </w:trPr>
        <w:tc>
          <w:tcPr>
            <w:tcW w:w="6313" w:type="dxa"/>
            <w:gridSpan w:val="3"/>
            <w:vAlign w:val="bottom"/>
          </w:tcPr>
          <w:p w:rsidR="00761C35" w:rsidRDefault="00761C35" w:rsidP="00761C35">
            <w:pPr>
              <w:pStyle w:val="BodyText"/>
              <w:tabs>
                <w:tab w:val="left" w:pos="724"/>
              </w:tabs>
            </w:pPr>
            <w:r>
              <w:t xml:space="preserve">     1. Construction Costs</w:t>
            </w:r>
          </w:p>
        </w:tc>
        <w:tc>
          <w:tcPr>
            <w:tcW w:w="1714" w:type="dxa"/>
            <w:vAlign w:val="bottom"/>
          </w:tcPr>
          <w:p w:rsidR="00761C35" w:rsidRDefault="00761C35" w:rsidP="00761C35">
            <w:pPr>
              <w:pStyle w:val="BodyText"/>
              <w:tabs>
                <w:tab w:val="left" w:pos="724"/>
              </w:tabs>
            </w:pPr>
            <w:r>
              <w:t>$</w:t>
            </w:r>
          </w:p>
        </w:tc>
        <w:tc>
          <w:tcPr>
            <w:tcW w:w="2620" w:type="dxa"/>
            <w:vAlign w:val="bottom"/>
          </w:tcPr>
          <w:p w:rsidR="00761C35" w:rsidRDefault="00761C35" w:rsidP="00761C35">
            <w:pPr>
              <w:pStyle w:val="BodyText"/>
              <w:tabs>
                <w:tab w:val="left" w:pos="724"/>
              </w:tabs>
            </w:pPr>
            <w:r w:rsidRPr="00017B5B">
              <w:t>$</w:t>
            </w:r>
          </w:p>
        </w:tc>
      </w:tr>
      <w:tr w:rsidR="00761C35" w:rsidTr="003D0FCC">
        <w:trPr>
          <w:trHeight w:val="476"/>
        </w:trPr>
        <w:tc>
          <w:tcPr>
            <w:tcW w:w="6313" w:type="dxa"/>
            <w:gridSpan w:val="3"/>
            <w:vAlign w:val="bottom"/>
          </w:tcPr>
          <w:p w:rsidR="00761C35" w:rsidRDefault="00761C35" w:rsidP="00761C35">
            <w:pPr>
              <w:pStyle w:val="BodyText"/>
              <w:tabs>
                <w:tab w:val="left" w:pos="724"/>
              </w:tabs>
            </w:pPr>
            <w:r>
              <w:t xml:space="preserve">     2. Engineering Costs</w:t>
            </w:r>
          </w:p>
        </w:tc>
        <w:tc>
          <w:tcPr>
            <w:tcW w:w="1714" w:type="dxa"/>
            <w:vAlign w:val="bottom"/>
          </w:tcPr>
          <w:p w:rsidR="00761C35" w:rsidRDefault="00761C35" w:rsidP="00761C35">
            <w:pPr>
              <w:pStyle w:val="BodyText"/>
              <w:tabs>
                <w:tab w:val="left" w:pos="724"/>
              </w:tabs>
            </w:pPr>
            <w:r>
              <w:t>$</w:t>
            </w:r>
          </w:p>
        </w:tc>
        <w:tc>
          <w:tcPr>
            <w:tcW w:w="2620" w:type="dxa"/>
            <w:vAlign w:val="bottom"/>
          </w:tcPr>
          <w:p w:rsidR="00761C35" w:rsidRDefault="00761C35" w:rsidP="00761C35">
            <w:pPr>
              <w:pStyle w:val="BodyText"/>
              <w:tabs>
                <w:tab w:val="left" w:pos="724"/>
              </w:tabs>
            </w:pPr>
            <w:r w:rsidRPr="00017B5B">
              <w:t>$</w:t>
            </w:r>
          </w:p>
        </w:tc>
      </w:tr>
      <w:tr w:rsidR="00761C35" w:rsidTr="003D0FCC">
        <w:trPr>
          <w:trHeight w:val="476"/>
        </w:trPr>
        <w:tc>
          <w:tcPr>
            <w:tcW w:w="6313" w:type="dxa"/>
            <w:gridSpan w:val="3"/>
            <w:vAlign w:val="bottom"/>
          </w:tcPr>
          <w:p w:rsidR="00761C35" w:rsidRDefault="00761C35" w:rsidP="00761C35">
            <w:pPr>
              <w:pStyle w:val="BodyText"/>
              <w:tabs>
                <w:tab w:val="left" w:pos="724"/>
              </w:tabs>
            </w:pPr>
            <w:r>
              <w:t xml:space="preserve">     3. Acquisition Costs</w:t>
            </w:r>
          </w:p>
        </w:tc>
        <w:tc>
          <w:tcPr>
            <w:tcW w:w="1714" w:type="dxa"/>
            <w:vAlign w:val="bottom"/>
          </w:tcPr>
          <w:p w:rsidR="00761C35" w:rsidRDefault="00761C35" w:rsidP="00761C35">
            <w:pPr>
              <w:pStyle w:val="BodyText"/>
              <w:tabs>
                <w:tab w:val="left" w:pos="724"/>
              </w:tabs>
            </w:pPr>
            <w:r>
              <w:t>$</w:t>
            </w:r>
          </w:p>
        </w:tc>
        <w:tc>
          <w:tcPr>
            <w:tcW w:w="2620" w:type="dxa"/>
            <w:vAlign w:val="bottom"/>
          </w:tcPr>
          <w:p w:rsidR="00761C35" w:rsidRDefault="00761C35" w:rsidP="00761C35">
            <w:pPr>
              <w:pStyle w:val="BodyText"/>
              <w:tabs>
                <w:tab w:val="left" w:pos="724"/>
              </w:tabs>
            </w:pPr>
            <w:r w:rsidRPr="00017B5B">
              <w:t>$</w:t>
            </w:r>
          </w:p>
        </w:tc>
      </w:tr>
      <w:tr w:rsidR="00761C35" w:rsidTr="003D0FCC">
        <w:trPr>
          <w:trHeight w:val="476"/>
        </w:trPr>
        <w:tc>
          <w:tcPr>
            <w:tcW w:w="6313" w:type="dxa"/>
            <w:gridSpan w:val="3"/>
            <w:vAlign w:val="bottom"/>
          </w:tcPr>
          <w:p w:rsidR="00761C35" w:rsidRDefault="00761C35" w:rsidP="00761C35">
            <w:pPr>
              <w:pStyle w:val="BodyText"/>
              <w:tabs>
                <w:tab w:val="left" w:pos="724"/>
              </w:tabs>
            </w:pPr>
            <w:r>
              <w:t>B. Administration</w:t>
            </w:r>
          </w:p>
        </w:tc>
        <w:tc>
          <w:tcPr>
            <w:tcW w:w="1714" w:type="dxa"/>
            <w:vAlign w:val="bottom"/>
          </w:tcPr>
          <w:p w:rsidR="00761C35" w:rsidRDefault="00761C35" w:rsidP="00761C35">
            <w:pPr>
              <w:pStyle w:val="BodyText"/>
              <w:tabs>
                <w:tab w:val="left" w:pos="724"/>
              </w:tabs>
            </w:pPr>
            <w:r w:rsidRPr="00BF3FDD">
              <w:t>$</w:t>
            </w:r>
          </w:p>
        </w:tc>
        <w:tc>
          <w:tcPr>
            <w:tcW w:w="2620" w:type="dxa"/>
            <w:vAlign w:val="bottom"/>
          </w:tcPr>
          <w:p w:rsidR="00761C35" w:rsidRDefault="00761C35" w:rsidP="00761C35">
            <w:pPr>
              <w:pStyle w:val="BodyText"/>
              <w:tabs>
                <w:tab w:val="left" w:pos="724"/>
              </w:tabs>
            </w:pPr>
            <w:r w:rsidRPr="00BF3FDD">
              <w:t>$</w:t>
            </w:r>
          </w:p>
        </w:tc>
      </w:tr>
      <w:tr w:rsidR="00761C35" w:rsidTr="003D0FCC">
        <w:trPr>
          <w:trHeight w:val="476"/>
        </w:trPr>
        <w:tc>
          <w:tcPr>
            <w:tcW w:w="6313" w:type="dxa"/>
            <w:gridSpan w:val="3"/>
            <w:vAlign w:val="bottom"/>
          </w:tcPr>
          <w:p w:rsidR="00761C35" w:rsidRDefault="00761C35" w:rsidP="00761C35">
            <w:pPr>
              <w:pStyle w:val="BodyText"/>
              <w:tabs>
                <w:tab w:val="left" w:pos="724"/>
              </w:tabs>
            </w:pPr>
            <w:r>
              <w:t>C. Other</w:t>
            </w:r>
          </w:p>
        </w:tc>
        <w:tc>
          <w:tcPr>
            <w:tcW w:w="1714" w:type="dxa"/>
            <w:vAlign w:val="bottom"/>
          </w:tcPr>
          <w:p w:rsidR="00761C35" w:rsidRDefault="00761C35" w:rsidP="00761C35">
            <w:pPr>
              <w:pStyle w:val="BodyText"/>
              <w:tabs>
                <w:tab w:val="left" w:pos="724"/>
              </w:tabs>
            </w:pPr>
            <w:r w:rsidRPr="00BF3FDD">
              <w:t>$</w:t>
            </w:r>
          </w:p>
        </w:tc>
        <w:tc>
          <w:tcPr>
            <w:tcW w:w="2620" w:type="dxa"/>
            <w:vAlign w:val="bottom"/>
          </w:tcPr>
          <w:p w:rsidR="00761C35" w:rsidRDefault="00761C35" w:rsidP="00761C35">
            <w:pPr>
              <w:pStyle w:val="BodyText"/>
              <w:tabs>
                <w:tab w:val="left" w:pos="724"/>
              </w:tabs>
            </w:pPr>
            <w:r w:rsidRPr="00BF3FDD">
              <w:t>$</w:t>
            </w:r>
          </w:p>
        </w:tc>
      </w:tr>
      <w:tr w:rsidR="00761C35" w:rsidTr="003D0FCC">
        <w:trPr>
          <w:trHeight w:val="476"/>
        </w:trPr>
        <w:tc>
          <w:tcPr>
            <w:tcW w:w="6313" w:type="dxa"/>
            <w:gridSpan w:val="3"/>
            <w:vAlign w:val="bottom"/>
          </w:tcPr>
          <w:p w:rsidR="00761C35" w:rsidRDefault="003D0FCC" w:rsidP="00B34B28">
            <w:pPr>
              <w:pStyle w:val="BodyText"/>
              <w:tabs>
                <w:tab w:val="left" w:pos="724"/>
              </w:tabs>
            </w:pPr>
            <w:r>
              <w:t>D</w:t>
            </w:r>
            <w:r w:rsidR="00761C35">
              <w:t>. Total</w:t>
            </w:r>
          </w:p>
        </w:tc>
        <w:tc>
          <w:tcPr>
            <w:tcW w:w="1714" w:type="dxa"/>
            <w:vAlign w:val="bottom"/>
          </w:tcPr>
          <w:p w:rsidR="00761C35" w:rsidRDefault="003D0FCC" w:rsidP="00B34B28">
            <w:pPr>
              <w:pStyle w:val="BodyText"/>
              <w:tabs>
                <w:tab w:val="left" w:pos="724"/>
              </w:tabs>
            </w:pPr>
            <w:r>
              <w:t>$</w:t>
            </w:r>
          </w:p>
        </w:tc>
        <w:tc>
          <w:tcPr>
            <w:tcW w:w="2620" w:type="dxa"/>
            <w:vAlign w:val="bottom"/>
          </w:tcPr>
          <w:p w:rsidR="00761C35" w:rsidRDefault="003D0FCC" w:rsidP="00B34B28">
            <w:pPr>
              <w:pStyle w:val="BodyText"/>
              <w:tabs>
                <w:tab w:val="left" w:pos="724"/>
              </w:tabs>
            </w:pPr>
            <w:r>
              <w:t>$</w:t>
            </w:r>
          </w:p>
        </w:tc>
      </w:tr>
    </w:tbl>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tbl>
      <w:tblPr>
        <w:tblStyle w:val="TableGrid"/>
        <w:tblW w:w="0" w:type="auto"/>
        <w:tblLook w:val="04A0" w:firstRow="1" w:lastRow="0" w:firstColumn="1" w:lastColumn="0" w:noHBand="0" w:noVBand="1"/>
      </w:tblPr>
      <w:tblGrid>
        <w:gridCol w:w="3529"/>
        <w:gridCol w:w="3529"/>
        <w:gridCol w:w="3530"/>
      </w:tblGrid>
      <w:tr w:rsidR="00761C35" w:rsidTr="002B6F08">
        <w:tc>
          <w:tcPr>
            <w:tcW w:w="10588" w:type="dxa"/>
            <w:gridSpan w:val="3"/>
          </w:tcPr>
          <w:p w:rsidR="00761C35" w:rsidRDefault="00761C35" w:rsidP="00B34B28">
            <w:pPr>
              <w:pStyle w:val="BodyText"/>
              <w:tabs>
                <w:tab w:val="left" w:pos="724"/>
              </w:tabs>
            </w:pPr>
            <w:r>
              <w:t>III. Contract Execution Date (if scheduled to be paid using LCDBG funds)</w:t>
            </w:r>
          </w:p>
        </w:tc>
      </w:tr>
      <w:tr w:rsidR="00761C35" w:rsidTr="003D0FCC">
        <w:trPr>
          <w:trHeight w:val="372"/>
        </w:trPr>
        <w:tc>
          <w:tcPr>
            <w:tcW w:w="3529" w:type="dxa"/>
            <w:vAlign w:val="bottom"/>
          </w:tcPr>
          <w:p w:rsidR="00761C35" w:rsidRDefault="00761C35" w:rsidP="003D0FCC">
            <w:pPr>
              <w:pStyle w:val="BodyText"/>
              <w:tabs>
                <w:tab w:val="left" w:pos="724"/>
              </w:tabs>
              <w:jc w:val="center"/>
            </w:pPr>
            <w:r>
              <w:t>Name of Engineering Firm</w:t>
            </w:r>
          </w:p>
        </w:tc>
        <w:tc>
          <w:tcPr>
            <w:tcW w:w="3529" w:type="dxa"/>
            <w:vAlign w:val="bottom"/>
          </w:tcPr>
          <w:p w:rsidR="00761C35" w:rsidRDefault="00761C35" w:rsidP="003D0FCC">
            <w:pPr>
              <w:pStyle w:val="BodyText"/>
              <w:tabs>
                <w:tab w:val="left" w:pos="724"/>
              </w:tabs>
              <w:jc w:val="center"/>
            </w:pPr>
            <w:r>
              <w:t>Contract Execution Date</w:t>
            </w:r>
          </w:p>
        </w:tc>
        <w:tc>
          <w:tcPr>
            <w:tcW w:w="3530" w:type="dxa"/>
            <w:vAlign w:val="bottom"/>
          </w:tcPr>
          <w:p w:rsidR="00761C35" w:rsidRDefault="00761C35" w:rsidP="003D0FCC">
            <w:pPr>
              <w:pStyle w:val="BodyText"/>
              <w:tabs>
                <w:tab w:val="left" w:pos="724"/>
              </w:tabs>
              <w:jc w:val="center"/>
            </w:pPr>
            <w:r>
              <w:t>Contract Amount</w:t>
            </w:r>
          </w:p>
        </w:tc>
      </w:tr>
      <w:tr w:rsidR="00761C35" w:rsidTr="003D0FCC">
        <w:trPr>
          <w:trHeight w:val="732"/>
        </w:trPr>
        <w:tc>
          <w:tcPr>
            <w:tcW w:w="3529" w:type="dxa"/>
          </w:tcPr>
          <w:p w:rsidR="00761C35" w:rsidRDefault="00761C35" w:rsidP="00B34B28">
            <w:pPr>
              <w:pStyle w:val="BodyText"/>
              <w:tabs>
                <w:tab w:val="left" w:pos="724"/>
              </w:tabs>
            </w:pPr>
          </w:p>
        </w:tc>
        <w:tc>
          <w:tcPr>
            <w:tcW w:w="3529" w:type="dxa"/>
          </w:tcPr>
          <w:p w:rsidR="00761C35" w:rsidRDefault="00761C35" w:rsidP="00B34B28">
            <w:pPr>
              <w:pStyle w:val="BodyText"/>
              <w:tabs>
                <w:tab w:val="left" w:pos="724"/>
              </w:tabs>
            </w:pPr>
          </w:p>
        </w:tc>
        <w:tc>
          <w:tcPr>
            <w:tcW w:w="3530" w:type="dxa"/>
          </w:tcPr>
          <w:p w:rsidR="00761C35" w:rsidRDefault="00761C35" w:rsidP="00B34B28">
            <w:pPr>
              <w:pStyle w:val="BodyText"/>
              <w:tabs>
                <w:tab w:val="left" w:pos="724"/>
              </w:tabs>
            </w:pPr>
          </w:p>
        </w:tc>
      </w:tr>
      <w:tr w:rsidR="003D0FCC" w:rsidTr="003D0FCC">
        <w:trPr>
          <w:trHeight w:val="732"/>
        </w:trPr>
        <w:tc>
          <w:tcPr>
            <w:tcW w:w="3529" w:type="dxa"/>
            <w:vAlign w:val="bottom"/>
          </w:tcPr>
          <w:p w:rsidR="003D0FCC" w:rsidRDefault="003D0FCC" w:rsidP="003D0FCC">
            <w:pPr>
              <w:pStyle w:val="BodyText"/>
              <w:tabs>
                <w:tab w:val="left" w:pos="724"/>
              </w:tabs>
              <w:jc w:val="center"/>
            </w:pPr>
            <w:r>
              <w:t>Name of Administrative Consulting Firm</w:t>
            </w:r>
          </w:p>
        </w:tc>
        <w:tc>
          <w:tcPr>
            <w:tcW w:w="3529" w:type="dxa"/>
            <w:vAlign w:val="bottom"/>
          </w:tcPr>
          <w:p w:rsidR="003D0FCC" w:rsidRDefault="003D0FCC" w:rsidP="003D0FCC">
            <w:pPr>
              <w:pStyle w:val="BodyText"/>
              <w:tabs>
                <w:tab w:val="left" w:pos="724"/>
              </w:tabs>
              <w:jc w:val="center"/>
            </w:pPr>
            <w:r>
              <w:t>Contract Execution Date</w:t>
            </w:r>
          </w:p>
        </w:tc>
        <w:tc>
          <w:tcPr>
            <w:tcW w:w="3530" w:type="dxa"/>
            <w:vAlign w:val="bottom"/>
          </w:tcPr>
          <w:p w:rsidR="003D0FCC" w:rsidRDefault="003D0FCC" w:rsidP="003D0FCC">
            <w:pPr>
              <w:pStyle w:val="BodyText"/>
              <w:tabs>
                <w:tab w:val="left" w:pos="724"/>
              </w:tabs>
              <w:jc w:val="center"/>
            </w:pPr>
            <w:r>
              <w:t>Contract Amount</w:t>
            </w:r>
          </w:p>
        </w:tc>
      </w:tr>
      <w:tr w:rsidR="003D0FCC" w:rsidTr="003D0FCC">
        <w:trPr>
          <w:trHeight w:val="732"/>
        </w:trPr>
        <w:tc>
          <w:tcPr>
            <w:tcW w:w="3529" w:type="dxa"/>
          </w:tcPr>
          <w:p w:rsidR="003D0FCC" w:rsidRDefault="003D0FCC" w:rsidP="00B34B28">
            <w:pPr>
              <w:pStyle w:val="BodyText"/>
              <w:tabs>
                <w:tab w:val="left" w:pos="724"/>
              </w:tabs>
            </w:pPr>
          </w:p>
        </w:tc>
        <w:tc>
          <w:tcPr>
            <w:tcW w:w="3529" w:type="dxa"/>
          </w:tcPr>
          <w:p w:rsidR="003D0FCC" w:rsidRDefault="003D0FCC" w:rsidP="00B34B28">
            <w:pPr>
              <w:pStyle w:val="BodyText"/>
              <w:tabs>
                <w:tab w:val="left" w:pos="724"/>
              </w:tabs>
            </w:pPr>
          </w:p>
        </w:tc>
        <w:tc>
          <w:tcPr>
            <w:tcW w:w="3530" w:type="dxa"/>
          </w:tcPr>
          <w:p w:rsidR="003D0FCC" w:rsidRDefault="003D0FCC" w:rsidP="00B34B28">
            <w:pPr>
              <w:pStyle w:val="BodyText"/>
              <w:tabs>
                <w:tab w:val="left" w:pos="724"/>
              </w:tabs>
            </w:pPr>
          </w:p>
        </w:tc>
      </w:tr>
    </w:tbl>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tbl>
      <w:tblPr>
        <w:tblStyle w:val="TableGrid1"/>
        <w:tblW w:w="10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9"/>
      </w:tblGrid>
      <w:tr w:rsidR="002B6F08" w:rsidRPr="00D55B64" w:rsidTr="002B6F08">
        <w:tc>
          <w:tcPr>
            <w:tcW w:w="10949" w:type="dxa"/>
            <w:shd w:val="clear" w:color="auto" w:fill="BFBFBF"/>
          </w:tcPr>
          <w:p w:rsidR="002B6F08" w:rsidRPr="00D55B64" w:rsidRDefault="002B6F08" w:rsidP="002B6F08">
            <w:pPr>
              <w:spacing w:before="240" w:after="120"/>
              <w:rPr>
                <w:rFonts w:eastAsia="Calibri" w:cs="Arial"/>
                <w:b/>
                <w:smallCaps/>
                <w:sz w:val="24"/>
                <w:szCs w:val="24"/>
              </w:rPr>
            </w:pPr>
            <w:r>
              <w:rPr>
                <w:rFonts w:eastAsia="Calibri" w:cs="Arial"/>
                <w:b/>
                <w:smallCaps/>
                <w:sz w:val="24"/>
                <w:szCs w:val="24"/>
              </w:rPr>
              <w:t>S</w:t>
            </w:r>
            <w:r w:rsidRPr="00D55B64">
              <w:rPr>
                <w:rFonts w:eastAsia="Calibri" w:cs="Arial"/>
                <w:b/>
                <w:smallCaps/>
                <w:sz w:val="24"/>
                <w:szCs w:val="24"/>
              </w:rPr>
              <w:t xml:space="preserve">ection </w:t>
            </w:r>
            <w:r w:rsidR="00F0655E">
              <w:rPr>
                <w:rFonts w:eastAsia="Calibri" w:cs="Arial"/>
                <w:b/>
                <w:smallCaps/>
                <w:sz w:val="24"/>
                <w:szCs w:val="24"/>
              </w:rPr>
              <w:t>E</w:t>
            </w:r>
            <w:r w:rsidRPr="00D55B64">
              <w:rPr>
                <w:rFonts w:eastAsia="Calibri" w:cs="Arial"/>
                <w:b/>
                <w:smallCaps/>
                <w:sz w:val="24"/>
                <w:szCs w:val="24"/>
              </w:rPr>
              <w:t xml:space="preserve"> – </w:t>
            </w:r>
            <w:r>
              <w:rPr>
                <w:rFonts w:eastAsia="Calibri" w:cs="Arial"/>
                <w:b/>
                <w:smallCaps/>
                <w:sz w:val="24"/>
                <w:szCs w:val="24"/>
              </w:rPr>
              <w:t>Project Description</w:t>
            </w:r>
          </w:p>
        </w:tc>
      </w:tr>
    </w:tbl>
    <w:p w:rsidR="002162BE" w:rsidRDefault="002162BE" w:rsidP="00B34B28">
      <w:pPr>
        <w:pStyle w:val="BodyText"/>
        <w:tabs>
          <w:tab w:val="left" w:pos="724"/>
        </w:tabs>
      </w:pPr>
    </w:p>
    <w:p w:rsidR="002B6F08" w:rsidRDefault="002B6F08" w:rsidP="00B34B28">
      <w:pPr>
        <w:pStyle w:val="BodyText"/>
        <w:tabs>
          <w:tab w:val="left" w:pos="724"/>
        </w:tabs>
      </w:pPr>
      <w:r>
        <w:t>Please limit the response to this description of the proposed activity to a maximum of one page. The description should include the following:</w:t>
      </w:r>
    </w:p>
    <w:p w:rsidR="002B6F08" w:rsidRDefault="002B6F08" w:rsidP="00B34B28">
      <w:pPr>
        <w:pStyle w:val="BodyText"/>
        <w:tabs>
          <w:tab w:val="left" w:pos="724"/>
        </w:tabs>
      </w:pPr>
    </w:p>
    <w:p w:rsidR="002B6F08" w:rsidRDefault="002B6F08" w:rsidP="00B34B28">
      <w:pPr>
        <w:pStyle w:val="BodyText"/>
        <w:tabs>
          <w:tab w:val="left" w:pos="724"/>
        </w:tabs>
      </w:pPr>
      <w:r>
        <w:tab/>
        <w:t xml:space="preserve">• Identify the proposed improvements, location of the proposed improvements, area served, etc. </w:t>
      </w:r>
    </w:p>
    <w:p w:rsidR="002B6F08" w:rsidRDefault="002B6F08" w:rsidP="00B34B28">
      <w:pPr>
        <w:pStyle w:val="BodyText"/>
        <w:tabs>
          <w:tab w:val="left" w:pos="724"/>
        </w:tabs>
      </w:pPr>
      <w:r>
        <w:tab/>
        <w:t xml:space="preserve">• Indicate whether the project will require acquisition of easements or rights-of-way and the approximate </w:t>
      </w:r>
      <w:r>
        <w:tab/>
        <w:t xml:space="preserve">number of parcels to be acquired. Also, indicate whether the proposed acquisition is to be paid </w:t>
      </w:r>
      <w:r>
        <w:tab/>
        <w:t xml:space="preserve">for with </w:t>
      </w:r>
      <w:r>
        <w:tab/>
        <w:t xml:space="preserve">LCDBG funds or not. </w:t>
      </w:r>
    </w:p>
    <w:p w:rsidR="002B6F08" w:rsidRDefault="002B6F08" w:rsidP="00B34B28">
      <w:pPr>
        <w:pStyle w:val="BodyText"/>
        <w:tabs>
          <w:tab w:val="left" w:pos="724"/>
        </w:tabs>
      </w:pPr>
      <w:r>
        <w:tab/>
        <w:t xml:space="preserve">• Briefly explain the needs to be addressed with the proposed improvements. </w:t>
      </w:r>
    </w:p>
    <w:p w:rsidR="002B6F08" w:rsidRDefault="002B6F08" w:rsidP="00B34B28">
      <w:pPr>
        <w:pStyle w:val="BodyText"/>
        <w:tabs>
          <w:tab w:val="left" w:pos="724"/>
        </w:tabs>
      </w:pPr>
      <w:r>
        <w:tab/>
        <w:t xml:space="preserve">• Describe how people will benefit from the project. </w:t>
      </w:r>
    </w:p>
    <w:p w:rsidR="005E0BBA" w:rsidRDefault="002B6F08" w:rsidP="00B34B28">
      <w:pPr>
        <w:pStyle w:val="BodyText"/>
        <w:tabs>
          <w:tab w:val="left" w:pos="724"/>
        </w:tabs>
      </w:pPr>
      <w:r>
        <w:tab/>
        <w:t xml:space="preserve">• Identify the entity that will retain ownership after the completion of the project. Please note that the </w:t>
      </w:r>
      <w:r>
        <w:tab/>
        <w:t>applicant must retain ownership of the improvements,</w:t>
      </w:r>
    </w:p>
    <w:p w:rsidR="002B6F08" w:rsidRDefault="002B6F08" w:rsidP="00B34B28">
      <w:pPr>
        <w:pStyle w:val="BodyText"/>
        <w:tabs>
          <w:tab w:val="left" w:pos="724"/>
        </w:tabs>
      </w:pPr>
      <w:r>
        <w:tab/>
        <w:t xml:space="preserve">• Describe the method by which the applicant can ensure that adequate revenues will be available to operate </w:t>
      </w:r>
      <w:r>
        <w:tab/>
        <w:t xml:space="preserve">and maintain the proposed project. The description must identify the source and the estimated amount of </w:t>
      </w:r>
      <w:r>
        <w:tab/>
        <w:t xml:space="preserve">funds that will be generated for this purpose. </w:t>
      </w:r>
    </w:p>
    <w:p w:rsidR="002162BE" w:rsidRDefault="002B6F08" w:rsidP="00B34B28">
      <w:pPr>
        <w:pStyle w:val="BodyText"/>
        <w:tabs>
          <w:tab w:val="left" w:pos="724"/>
        </w:tabs>
      </w:pPr>
      <w:r>
        <w:tab/>
        <w:t>• Describe the physical boundaries of the target area(s) in relation to the beneficiaries of the project</w:t>
      </w: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tbl>
      <w:tblPr>
        <w:tblStyle w:val="TableGrid"/>
        <w:tblpPr w:leftFromText="180" w:rightFromText="180" w:vertAnchor="text" w:horzAnchor="margin" w:tblpY="-208"/>
        <w:tblW w:w="10763" w:type="dxa"/>
        <w:tblLook w:val="04A0" w:firstRow="1" w:lastRow="0" w:firstColumn="1" w:lastColumn="0" w:noHBand="0" w:noVBand="1"/>
      </w:tblPr>
      <w:tblGrid>
        <w:gridCol w:w="10763"/>
      </w:tblGrid>
      <w:tr w:rsidR="00F33EB6" w:rsidTr="00F0655E">
        <w:trPr>
          <w:trHeight w:val="438"/>
        </w:trPr>
        <w:tc>
          <w:tcPr>
            <w:tcW w:w="10763" w:type="dxa"/>
            <w:vAlign w:val="bottom"/>
          </w:tcPr>
          <w:p w:rsidR="00F33EB6" w:rsidRDefault="00F0655E" w:rsidP="00F33EB6">
            <w:pPr>
              <w:pStyle w:val="BodyText"/>
              <w:tabs>
                <w:tab w:val="left" w:pos="724"/>
              </w:tabs>
            </w:pPr>
            <w:r>
              <w:t>LCDBG Program Project Description</w:t>
            </w:r>
          </w:p>
        </w:tc>
      </w:tr>
      <w:tr w:rsidR="00F33EB6" w:rsidTr="00F0655E">
        <w:trPr>
          <w:trHeight w:val="447"/>
        </w:trPr>
        <w:tc>
          <w:tcPr>
            <w:tcW w:w="10763" w:type="dxa"/>
            <w:vAlign w:val="bottom"/>
          </w:tcPr>
          <w:p w:rsidR="00F33EB6" w:rsidRDefault="00F0655E" w:rsidP="00F33EB6">
            <w:pPr>
              <w:pStyle w:val="BodyText"/>
              <w:tabs>
                <w:tab w:val="left" w:pos="724"/>
              </w:tabs>
            </w:pPr>
            <w:r>
              <w:t>Applicant Name:</w:t>
            </w:r>
          </w:p>
        </w:tc>
      </w:tr>
      <w:tr w:rsidR="00F0655E" w:rsidTr="00F0655E">
        <w:trPr>
          <w:trHeight w:val="13398"/>
        </w:trPr>
        <w:tc>
          <w:tcPr>
            <w:tcW w:w="10763" w:type="dxa"/>
            <w:vAlign w:val="bottom"/>
          </w:tcPr>
          <w:p w:rsidR="00F0655E" w:rsidRDefault="00F0655E" w:rsidP="00F33EB6">
            <w:pPr>
              <w:pStyle w:val="BodyText"/>
              <w:tabs>
                <w:tab w:val="left" w:pos="724"/>
              </w:tabs>
            </w:pPr>
          </w:p>
        </w:tc>
      </w:tr>
    </w:tbl>
    <w:p w:rsidR="002162BE" w:rsidRDefault="002162BE" w:rsidP="00B34B28">
      <w:pPr>
        <w:pStyle w:val="BodyText"/>
        <w:tabs>
          <w:tab w:val="left" w:pos="724"/>
        </w:tabs>
      </w:pPr>
    </w:p>
    <w:tbl>
      <w:tblPr>
        <w:tblStyle w:val="TableGrid1"/>
        <w:tblW w:w="10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9"/>
      </w:tblGrid>
      <w:tr w:rsidR="00F0655E" w:rsidRPr="00D55B64" w:rsidTr="008717ED">
        <w:tc>
          <w:tcPr>
            <w:tcW w:w="10949" w:type="dxa"/>
            <w:shd w:val="clear" w:color="auto" w:fill="BFBFBF"/>
          </w:tcPr>
          <w:p w:rsidR="00F0655E" w:rsidRPr="00D55B64" w:rsidRDefault="00F0655E" w:rsidP="006D4BAD">
            <w:pPr>
              <w:spacing w:before="240" w:after="120"/>
              <w:rPr>
                <w:rFonts w:eastAsia="Calibri" w:cs="Arial"/>
                <w:b/>
                <w:smallCaps/>
                <w:sz w:val="24"/>
                <w:szCs w:val="24"/>
              </w:rPr>
            </w:pPr>
            <w:r>
              <w:rPr>
                <w:rFonts w:eastAsia="Calibri" w:cs="Arial"/>
                <w:b/>
                <w:smallCaps/>
                <w:sz w:val="24"/>
                <w:szCs w:val="24"/>
              </w:rPr>
              <w:t>S</w:t>
            </w:r>
            <w:r w:rsidRPr="00D55B64">
              <w:rPr>
                <w:rFonts w:eastAsia="Calibri" w:cs="Arial"/>
                <w:b/>
                <w:smallCaps/>
                <w:sz w:val="24"/>
                <w:szCs w:val="24"/>
              </w:rPr>
              <w:t xml:space="preserve">ection </w:t>
            </w:r>
            <w:r w:rsidR="006D4BAD">
              <w:rPr>
                <w:rFonts w:eastAsia="Calibri" w:cs="Arial"/>
                <w:b/>
                <w:smallCaps/>
                <w:sz w:val="24"/>
                <w:szCs w:val="24"/>
              </w:rPr>
              <w:t>F</w:t>
            </w:r>
            <w:r w:rsidRPr="00D55B64">
              <w:rPr>
                <w:rFonts w:eastAsia="Calibri" w:cs="Arial"/>
                <w:b/>
                <w:smallCaps/>
                <w:sz w:val="24"/>
                <w:szCs w:val="24"/>
              </w:rPr>
              <w:t xml:space="preserve"> – </w:t>
            </w:r>
            <w:r w:rsidR="006D4BAD">
              <w:rPr>
                <w:rFonts w:eastAsia="Calibri" w:cs="Arial"/>
                <w:b/>
                <w:smallCaps/>
                <w:sz w:val="24"/>
                <w:szCs w:val="24"/>
              </w:rPr>
              <w:t>Maps</w:t>
            </w:r>
          </w:p>
        </w:tc>
      </w:tr>
    </w:tbl>
    <w:p w:rsidR="002162BE" w:rsidRDefault="002162BE" w:rsidP="00B34B28">
      <w:pPr>
        <w:pStyle w:val="BodyText"/>
        <w:tabs>
          <w:tab w:val="left" w:pos="724"/>
        </w:tabs>
      </w:pPr>
    </w:p>
    <w:p w:rsidR="00F0655E" w:rsidRDefault="00F0655E" w:rsidP="00B34B28">
      <w:pPr>
        <w:pStyle w:val="BodyText"/>
        <w:tabs>
          <w:tab w:val="left" w:pos="724"/>
        </w:tabs>
      </w:pPr>
      <w:r>
        <w:t xml:space="preserve">The following maps are required: </w:t>
      </w:r>
    </w:p>
    <w:p w:rsidR="00F0655E" w:rsidRDefault="00F0655E" w:rsidP="00B34B28">
      <w:pPr>
        <w:pStyle w:val="BodyText"/>
        <w:tabs>
          <w:tab w:val="left" w:pos="724"/>
        </w:tabs>
      </w:pPr>
    </w:p>
    <w:p w:rsidR="00F0655E" w:rsidRDefault="00F0655E" w:rsidP="00B34B28">
      <w:pPr>
        <w:pStyle w:val="BodyText"/>
        <w:tabs>
          <w:tab w:val="left" w:pos="724"/>
        </w:tabs>
      </w:pPr>
      <w:r>
        <w:t xml:space="preserve">1. A map(s) that delineates the census tract and/or block groups (by number) for each target area. The target area must also be indicated on this map. </w:t>
      </w:r>
    </w:p>
    <w:p w:rsidR="00F0655E" w:rsidRDefault="00F0655E" w:rsidP="00B34B28">
      <w:pPr>
        <w:pStyle w:val="BodyText"/>
        <w:tabs>
          <w:tab w:val="left" w:pos="724"/>
        </w:tabs>
      </w:pPr>
    </w:p>
    <w:p w:rsidR="00F0655E" w:rsidRDefault="00F0655E" w:rsidP="00B34B28">
      <w:pPr>
        <w:pStyle w:val="BodyText"/>
        <w:tabs>
          <w:tab w:val="left" w:pos="724"/>
        </w:tabs>
      </w:pPr>
      <w:r>
        <w:t>2. A map indicating the location of concentrations of minorities and concentrations of low- and moderate income persons, showing number and percent for both groups by jurisdiction, (if minorities and/or low</w:t>
      </w:r>
      <w:r w:rsidR="006D4BAD">
        <w:t xml:space="preserve"> </w:t>
      </w:r>
      <w:r>
        <w:t xml:space="preserve">and moderate-income persons are evenly disbursed throughout the jurisdiction then the applicant must include such a statement on the map). All proposed target areas must be indicated on the map as well. </w:t>
      </w:r>
    </w:p>
    <w:p w:rsidR="00F0655E" w:rsidRDefault="00F0655E" w:rsidP="00B34B28">
      <w:pPr>
        <w:pStyle w:val="BodyText"/>
        <w:tabs>
          <w:tab w:val="left" w:pos="724"/>
        </w:tabs>
      </w:pPr>
    </w:p>
    <w:p w:rsidR="00F0655E" w:rsidRDefault="00F0655E" w:rsidP="00B34B28">
      <w:pPr>
        <w:pStyle w:val="BodyText"/>
        <w:tabs>
          <w:tab w:val="left" w:pos="724"/>
        </w:tabs>
      </w:pPr>
      <w:r>
        <w:t xml:space="preserve">3. A map showing the boundaries of the beneficiary area with proposed improvements included. </w:t>
      </w:r>
    </w:p>
    <w:p w:rsidR="00F0655E" w:rsidRDefault="00F0655E"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5E0BBA" w:rsidRDefault="005E0BBA" w:rsidP="00B34B28">
      <w:pPr>
        <w:pStyle w:val="BodyText"/>
        <w:tabs>
          <w:tab w:val="left" w:pos="724"/>
        </w:tabs>
      </w:pPr>
    </w:p>
    <w:p w:rsidR="005E0BBA" w:rsidRDefault="005E0BBA" w:rsidP="00B34B28">
      <w:pPr>
        <w:pStyle w:val="BodyText"/>
        <w:tabs>
          <w:tab w:val="left" w:pos="724"/>
        </w:tabs>
      </w:pPr>
    </w:p>
    <w:p w:rsidR="005E0BBA" w:rsidRDefault="005E0BBA" w:rsidP="00B34B28">
      <w:pPr>
        <w:pStyle w:val="BodyText"/>
        <w:tabs>
          <w:tab w:val="left" w:pos="724"/>
        </w:tabs>
      </w:pPr>
    </w:p>
    <w:p w:rsidR="005E0BBA" w:rsidRDefault="005E0BBA" w:rsidP="00B34B28">
      <w:pPr>
        <w:pStyle w:val="BodyText"/>
        <w:tabs>
          <w:tab w:val="left" w:pos="724"/>
        </w:tabs>
      </w:pPr>
    </w:p>
    <w:p w:rsidR="005E0BBA" w:rsidRDefault="005E0BBA" w:rsidP="00B34B28">
      <w:pPr>
        <w:pStyle w:val="BodyText"/>
        <w:tabs>
          <w:tab w:val="left" w:pos="724"/>
        </w:tabs>
      </w:pPr>
    </w:p>
    <w:p w:rsidR="005E0BBA" w:rsidRDefault="005E0BBA" w:rsidP="00B34B28">
      <w:pPr>
        <w:pStyle w:val="BodyText"/>
        <w:tabs>
          <w:tab w:val="left" w:pos="724"/>
        </w:tabs>
      </w:pPr>
    </w:p>
    <w:p w:rsidR="005E0BBA" w:rsidRDefault="005E0BBA" w:rsidP="00B34B28">
      <w:pPr>
        <w:pStyle w:val="BodyText"/>
        <w:tabs>
          <w:tab w:val="left" w:pos="724"/>
        </w:tabs>
      </w:pPr>
    </w:p>
    <w:p w:rsidR="005E0BBA" w:rsidRDefault="005E0BBA" w:rsidP="00B34B28">
      <w:pPr>
        <w:pStyle w:val="BodyText"/>
        <w:tabs>
          <w:tab w:val="left" w:pos="724"/>
        </w:tabs>
      </w:pPr>
    </w:p>
    <w:p w:rsidR="005E0BBA" w:rsidRDefault="005E0BBA" w:rsidP="00B34B28">
      <w:pPr>
        <w:pStyle w:val="BodyText"/>
        <w:tabs>
          <w:tab w:val="left" w:pos="724"/>
        </w:tabs>
      </w:pPr>
    </w:p>
    <w:p w:rsidR="005E0BBA" w:rsidRDefault="005E0BBA" w:rsidP="00B34B28">
      <w:pPr>
        <w:pStyle w:val="BodyText"/>
        <w:tabs>
          <w:tab w:val="left" w:pos="724"/>
        </w:tabs>
      </w:pPr>
    </w:p>
    <w:p w:rsidR="005E0BBA" w:rsidRDefault="005E0BBA"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tbl>
      <w:tblPr>
        <w:tblStyle w:val="TableGrid1"/>
        <w:tblW w:w="10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9"/>
      </w:tblGrid>
      <w:tr w:rsidR="006D4BAD" w:rsidRPr="00D55B64" w:rsidTr="008717ED">
        <w:tc>
          <w:tcPr>
            <w:tcW w:w="10949" w:type="dxa"/>
            <w:shd w:val="clear" w:color="auto" w:fill="BFBFBF"/>
          </w:tcPr>
          <w:p w:rsidR="006D4BAD" w:rsidRPr="00D55B64" w:rsidRDefault="006D4BAD" w:rsidP="00705E5B">
            <w:pPr>
              <w:spacing w:before="240" w:after="120"/>
              <w:rPr>
                <w:rFonts w:eastAsia="Calibri" w:cs="Arial"/>
                <w:b/>
                <w:smallCaps/>
                <w:sz w:val="24"/>
                <w:szCs w:val="24"/>
              </w:rPr>
            </w:pPr>
            <w:r>
              <w:rPr>
                <w:rFonts w:eastAsia="Calibri" w:cs="Arial"/>
                <w:b/>
                <w:smallCaps/>
                <w:sz w:val="24"/>
                <w:szCs w:val="24"/>
              </w:rPr>
              <w:t>S</w:t>
            </w:r>
            <w:r w:rsidRPr="00D55B64">
              <w:rPr>
                <w:rFonts w:eastAsia="Calibri" w:cs="Arial"/>
                <w:b/>
                <w:smallCaps/>
                <w:sz w:val="24"/>
                <w:szCs w:val="24"/>
              </w:rPr>
              <w:t xml:space="preserve">ection </w:t>
            </w:r>
            <w:r>
              <w:rPr>
                <w:rFonts w:eastAsia="Calibri" w:cs="Arial"/>
                <w:b/>
                <w:smallCaps/>
                <w:sz w:val="24"/>
                <w:szCs w:val="24"/>
              </w:rPr>
              <w:t>G</w:t>
            </w:r>
            <w:r w:rsidRPr="00D55B64">
              <w:rPr>
                <w:rFonts w:eastAsia="Calibri" w:cs="Arial"/>
                <w:b/>
                <w:smallCaps/>
                <w:sz w:val="24"/>
                <w:szCs w:val="24"/>
              </w:rPr>
              <w:t xml:space="preserve"> – </w:t>
            </w:r>
            <w:r w:rsidR="00705E5B">
              <w:rPr>
                <w:rFonts w:eastAsia="Calibri" w:cs="Arial"/>
                <w:b/>
                <w:smallCaps/>
                <w:sz w:val="24"/>
                <w:szCs w:val="24"/>
              </w:rPr>
              <w:t>Budget Narrative/</w:t>
            </w:r>
            <w:r>
              <w:rPr>
                <w:rFonts w:eastAsia="Calibri" w:cs="Arial"/>
                <w:b/>
                <w:smallCaps/>
                <w:sz w:val="24"/>
                <w:szCs w:val="24"/>
              </w:rPr>
              <w:t xml:space="preserve"> Cost Estimate</w:t>
            </w:r>
          </w:p>
        </w:tc>
      </w:tr>
    </w:tbl>
    <w:p w:rsidR="002B6F08" w:rsidRDefault="002B6F08" w:rsidP="00B34B28">
      <w:pPr>
        <w:pStyle w:val="BodyText"/>
        <w:tabs>
          <w:tab w:val="left" w:pos="724"/>
        </w:tabs>
      </w:pPr>
    </w:p>
    <w:p w:rsidR="006D4BAD" w:rsidRDefault="00705E5B" w:rsidP="00B34B28">
      <w:pPr>
        <w:pStyle w:val="BodyText"/>
        <w:tabs>
          <w:tab w:val="left" w:pos="724"/>
        </w:tabs>
      </w:pPr>
      <w:r>
        <w:t xml:space="preserve">A detailed budget narrative identifying all costs included in their request must be included. Any costs incurred that would be considered pre application/ agreement should be included in this narrative identifying the use, date of use, etc. </w:t>
      </w:r>
      <w:r w:rsidR="006D4BAD">
        <w:t>All proposed activities must be accompanied by a detailed cost estimate prepared, signed, and stamped by a Professional Engineer licensed in the State of Louisiana</w:t>
      </w:r>
      <w:r>
        <w:t xml:space="preserve"> if applicable</w:t>
      </w:r>
      <w:r w:rsidR="006D4BAD">
        <w:t xml:space="preserve">. The cost estimate shall contain the cost of construction, engineering fees, and any other project costs. The construction estimate shall be a listing of construction items (as a bid proposal), estimated quantity, unit of measure, unit price, and amount. A maximum of 10 percent is allowed for construction contingencies. </w:t>
      </w:r>
    </w:p>
    <w:p w:rsidR="006D4BAD" w:rsidRDefault="006D4BAD" w:rsidP="00B34B28">
      <w:pPr>
        <w:pStyle w:val="BodyText"/>
        <w:tabs>
          <w:tab w:val="left" w:pos="724"/>
        </w:tabs>
      </w:pPr>
    </w:p>
    <w:p w:rsidR="006D4BAD" w:rsidRDefault="006D4BAD" w:rsidP="00B34B28">
      <w:pPr>
        <w:pStyle w:val="BodyText"/>
        <w:tabs>
          <w:tab w:val="left" w:pos="724"/>
        </w:tabs>
      </w:pPr>
      <w:r>
        <w:t xml:space="preserve">Engineering fees shall be identified by type in a line item format. Typical items include basic services, resident project representative, surveying (property acquisition), construction staking, geotechnical investigation, and testing. Written justification must be provided for all engineering services other than basic services and a resident project representative. The justification is to contain an explanation of why the service is needed and how the proposed fee was derived. Please refer to the document, “Engineering Fee Schedules and Policies,” located on OCD-LGA’s website for more information concerning eligible fees. Justification of other fees is not required if fees are not to be paid with LCDBG funds. </w:t>
      </w:r>
    </w:p>
    <w:p w:rsidR="006D4BAD" w:rsidRDefault="006D4BAD" w:rsidP="00B34B28">
      <w:pPr>
        <w:pStyle w:val="BodyText"/>
        <w:tabs>
          <w:tab w:val="left" w:pos="724"/>
        </w:tabs>
      </w:pPr>
    </w:p>
    <w:p w:rsidR="006D4BAD" w:rsidRDefault="006D4BAD" w:rsidP="00B34B28">
      <w:pPr>
        <w:pStyle w:val="BodyText"/>
        <w:tabs>
          <w:tab w:val="left" w:pos="724"/>
        </w:tabs>
      </w:pPr>
      <w:r>
        <w:t xml:space="preserve">If any other funds (federal, local, etc.) will be used to complete the project, then the cost estimate must identify the source and amount of those funds as well as the specific use of those funds. If the project requires acquisition, the amounts required for all aspects of the acquisition process must be listed on the cost estimate. The cost estimate must identify the estimated number of weeks of construction and the estimated number of parcels to be acquired. Examples of cost estimates for sewer, water, street improvements, and community centers can be found on OCD-LGA website at </w:t>
      </w:r>
      <w:hyperlink r:id="rId9" w:history="1">
        <w:r w:rsidRPr="00023AC1">
          <w:rPr>
            <w:rStyle w:val="Hyperlink"/>
          </w:rPr>
          <w:t>https://www.doa.la.gov/doa/ocd-lga/lcdbg-programs/forms-and-information/</w:t>
        </w:r>
      </w:hyperlink>
      <w:r>
        <w:t>.</w:t>
      </w:r>
    </w:p>
    <w:p w:rsidR="006D4BAD" w:rsidRDefault="006D4BAD"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B6F08" w:rsidRDefault="002B6F08" w:rsidP="00B34B28">
      <w:pPr>
        <w:pStyle w:val="BodyText"/>
        <w:tabs>
          <w:tab w:val="left" w:pos="724"/>
        </w:tabs>
      </w:pPr>
    </w:p>
    <w:p w:rsidR="002162BE" w:rsidRDefault="002162BE" w:rsidP="00B34B28">
      <w:pPr>
        <w:pStyle w:val="BodyText"/>
        <w:tabs>
          <w:tab w:val="left" w:pos="724"/>
        </w:tabs>
      </w:pPr>
    </w:p>
    <w:p w:rsidR="002162BE" w:rsidRDefault="002162BE" w:rsidP="00B34B28">
      <w:pPr>
        <w:pStyle w:val="BodyText"/>
        <w:tabs>
          <w:tab w:val="left" w:pos="724"/>
        </w:tabs>
      </w:pPr>
    </w:p>
    <w:p w:rsidR="006D4BAD" w:rsidRDefault="006D4BAD" w:rsidP="00B34B28">
      <w:pPr>
        <w:pStyle w:val="BodyText"/>
        <w:tabs>
          <w:tab w:val="left" w:pos="724"/>
        </w:tabs>
      </w:pPr>
    </w:p>
    <w:p w:rsidR="006D4BAD" w:rsidRDefault="006D4BAD" w:rsidP="00B34B28">
      <w:pPr>
        <w:pStyle w:val="BodyText"/>
        <w:tabs>
          <w:tab w:val="left" w:pos="724"/>
        </w:tabs>
      </w:pPr>
    </w:p>
    <w:p w:rsidR="006D4BAD" w:rsidRDefault="006D4BAD" w:rsidP="00B34B28">
      <w:pPr>
        <w:pStyle w:val="BodyText"/>
        <w:tabs>
          <w:tab w:val="left" w:pos="724"/>
        </w:tabs>
      </w:pPr>
    </w:p>
    <w:p w:rsidR="006D4BAD" w:rsidRDefault="006D4BAD" w:rsidP="00B34B28">
      <w:pPr>
        <w:pStyle w:val="BodyText"/>
        <w:tabs>
          <w:tab w:val="left" w:pos="724"/>
        </w:tabs>
      </w:pPr>
    </w:p>
    <w:p w:rsidR="006D4BAD" w:rsidRDefault="006D4BAD" w:rsidP="00B34B28">
      <w:pPr>
        <w:pStyle w:val="BodyText"/>
        <w:tabs>
          <w:tab w:val="left" w:pos="724"/>
        </w:tabs>
      </w:pPr>
    </w:p>
    <w:p w:rsidR="006D4BAD" w:rsidRDefault="006D4BAD" w:rsidP="00B34B28">
      <w:pPr>
        <w:pStyle w:val="BodyText"/>
        <w:tabs>
          <w:tab w:val="left" w:pos="724"/>
        </w:tabs>
      </w:pPr>
    </w:p>
    <w:p w:rsidR="006D4BAD" w:rsidRDefault="006D4BAD" w:rsidP="00B34B28">
      <w:pPr>
        <w:pStyle w:val="BodyText"/>
        <w:tabs>
          <w:tab w:val="left" w:pos="724"/>
        </w:tabs>
      </w:pPr>
    </w:p>
    <w:tbl>
      <w:tblPr>
        <w:tblStyle w:val="TableGrid"/>
        <w:tblW w:w="0" w:type="auto"/>
        <w:tblLook w:val="04A0" w:firstRow="1" w:lastRow="0" w:firstColumn="1" w:lastColumn="0" w:noHBand="0" w:noVBand="1"/>
      </w:tblPr>
      <w:tblGrid>
        <w:gridCol w:w="10396"/>
      </w:tblGrid>
      <w:tr w:rsidR="006D4BAD" w:rsidTr="006D4BAD">
        <w:trPr>
          <w:trHeight w:val="354"/>
        </w:trPr>
        <w:tc>
          <w:tcPr>
            <w:tcW w:w="10396" w:type="dxa"/>
            <w:vAlign w:val="bottom"/>
          </w:tcPr>
          <w:p w:rsidR="006D4BAD" w:rsidRDefault="006D4BAD" w:rsidP="00B34B28">
            <w:pPr>
              <w:pStyle w:val="BodyText"/>
              <w:tabs>
                <w:tab w:val="left" w:pos="724"/>
              </w:tabs>
            </w:pPr>
            <w:r>
              <w:t>Engineer’s Cost Estimate</w:t>
            </w:r>
            <w:r w:rsidR="00705E5B">
              <w:t xml:space="preserve"> / Budget Nar</w:t>
            </w:r>
            <w:r w:rsidR="00785D4F">
              <w:t>r</w:t>
            </w:r>
            <w:r w:rsidR="00705E5B">
              <w:t>ative</w:t>
            </w:r>
          </w:p>
        </w:tc>
      </w:tr>
      <w:tr w:rsidR="006D4BAD" w:rsidTr="006D4BAD">
        <w:trPr>
          <w:trHeight w:val="345"/>
        </w:trPr>
        <w:tc>
          <w:tcPr>
            <w:tcW w:w="10396" w:type="dxa"/>
            <w:vAlign w:val="bottom"/>
          </w:tcPr>
          <w:p w:rsidR="006D4BAD" w:rsidRDefault="006D4BAD" w:rsidP="00B34B28">
            <w:pPr>
              <w:pStyle w:val="BodyText"/>
              <w:tabs>
                <w:tab w:val="left" w:pos="724"/>
              </w:tabs>
            </w:pPr>
            <w:r>
              <w:t>Applicant’s Name:</w:t>
            </w:r>
          </w:p>
        </w:tc>
      </w:tr>
      <w:tr w:rsidR="006D4BAD" w:rsidTr="006D4BAD">
        <w:trPr>
          <w:trHeight w:val="12684"/>
        </w:trPr>
        <w:tc>
          <w:tcPr>
            <w:tcW w:w="10396" w:type="dxa"/>
          </w:tcPr>
          <w:p w:rsidR="006D4BAD" w:rsidRDefault="006D4BAD"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r>
              <w:t>Estimated number of weeks of construction: _______</w:t>
            </w:r>
          </w:p>
          <w:p w:rsidR="00D24201" w:rsidRDefault="00D24201" w:rsidP="00B34B28">
            <w:pPr>
              <w:pStyle w:val="BodyText"/>
              <w:tabs>
                <w:tab w:val="left" w:pos="724"/>
              </w:tabs>
            </w:pPr>
            <w:r>
              <w:t>Estimated number of parcels to be acquired: _______</w:t>
            </w: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p>
          <w:p w:rsidR="00D24201" w:rsidRDefault="00D24201" w:rsidP="00B34B28">
            <w:pPr>
              <w:pStyle w:val="BodyText"/>
              <w:tabs>
                <w:tab w:val="left" w:pos="724"/>
              </w:tabs>
            </w:pPr>
            <w:r>
              <w:t>_________________________________                                                    _____________________</w:t>
            </w:r>
          </w:p>
          <w:p w:rsidR="00D24201" w:rsidRDefault="00D24201" w:rsidP="00D24201">
            <w:pPr>
              <w:pStyle w:val="BodyText"/>
              <w:tabs>
                <w:tab w:val="left" w:pos="724"/>
              </w:tabs>
            </w:pPr>
            <w:r>
              <w:t xml:space="preserve">         Signature of Licensed Engineer                                                                                Date       </w:t>
            </w:r>
          </w:p>
        </w:tc>
      </w:tr>
    </w:tbl>
    <w:p w:rsidR="006D4BAD" w:rsidRDefault="006D4BAD" w:rsidP="00B34B28">
      <w:pPr>
        <w:pStyle w:val="BodyText"/>
        <w:tabs>
          <w:tab w:val="left" w:pos="724"/>
        </w:tabs>
      </w:pPr>
    </w:p>
    <w:p w:rsidR="006D4BAD" w:rsidRDefault="006D4BAD" w:rsidP="00B34B28">
      <w:pPr>
        <w:pStyle w:val="BodyText"/>
        <w:tabs>
          <w:tab w:val="left" w:pos="724"/>
        </w:tabs>
      </w:pPr>
    </w:p>
    <w:p w:rsidR="006D4BAD" w:rsidRDefault="006D4BAD"/>
    <w:tbl>
      <w:tblPr>
        <w:tblStyle w:val="TableGrid1"/>
        <w:tblW w:w="10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9"/>
      </w:tblGrid>
      <w:tr w:rsidR="0022666C" w:rsidRPr="00D55B64" w:rsidTr="00E51BD7">
        <w:tc>
          <w:tcPr>
            <w:tcW w:w="10949" w:type="dxa"/>
            <w:shd w:val="clear" w:color="auto" w:fill="BFBFBF"/>
          </w:tcPr>
          <w:p w:rsidR="0022666C" w:rsidRPr="00D55B64" w:rsidRDefault="00A61F82" w:rsidP="00DD0B3A">
            <w:pPr>
              <w:spacing w:before="240" w:after="120"/>
              <w:rPr>
                <w:rFonts w:eastAsia="Calibri" w:cs="Arial"/>
                <w:b/>
                <w:smallCaps/>
                <w:sz w:val="24"/>
                <w:szCs w:val="24"/>
              </w:rPr>
            </w:pPr>
            <w:bookmarkStart w:id="1" w:name="RANGE!A1:J37"/>
            <w:bookmarkEnd w:id="1"/>
            <w:r>
              <w:rPr>
                <w:rFonts w:eastAsia="Calibri" w:cs="Arial"/>
                <w:b/>
                <w:smallCaps/>
                <w:sz w:val="24"/>
                <w:szCs w:val="24"/>
              </w:rPr>
              <w:t>S</w:t>
            </w:r>
            <w:r w:rsidR="0022666C" w:rsidRPr="00D55B64">
              <w:rPr>
                <w:rFonts w:eastAsia="Calibri" w:cs="Arial"/>
                <w:b/>
                <w:smallCaps/>
                <w:sz w:val="24"/>
                <w:szCs w:val="24"/>
              </w:rPr>
              <w:t xml:space="preserve">ection </w:t>
            </w:r>
            <w:r w:rsidR="00DD0B3A">
              <w:rPr>
                <w:rFonts w:eastAsia="Calibri" w:cs="Arial"/>
                <w:b/>
                <w:smallCaps/>
                <w:sz w:val="24"/>
                <w:szCs w:val="24"/>
              </w:rPr>
              <w:t>H</w:t>
            </w:r>
            <w:r w:rsidR="0022666C" w:rsidRPr="00D55B64">
              <w:rPr>
                <w:rFonts w:eastAsia="Calibri" w:cs="Arial"/>
                <w:b/>
                <w:smallCaps/>
                <w:sz w:val="24"/>
                <w:szCs w:val="24"/>
              </w:rPr>
              <w:t xml:space="preserve"> – </w:t>
            </w:r>
            <w:r w:rsidR="00E51BD7">
              <w:rPr>
                <w:rFonts w:eastAsia="Calibri" w:cs="Arial"/>
                <w:b/>
                <w:smallCaps/>
                <w:sz w:val="24"/>
                <w:szCs w:val="24"/>
              </w:rPr>
              <w:t xml:space="preserve">Louisiana CDBG Program </w:t>
            </w:r>
            <w:r w:rsidR="0022666C">
              <w:rPr>
                <w:rFonts w:eastAsia="Calibri" w:cs="Arial"/>
                <w:b/>
                <w:smallCaps/>
                <w:sz w:val="24"/>
                <w:szCs w:val="24"/>
              </w:rPr>
              <w:t>Statement of Assurances</w:t>
            </w:r>
          </w:p>
        </w:tc>
      </w:tr>
    </w:tbl>
    <w:p w:rsidR="00256890" w:rsidRPr="00700015" w:rsidRDefault="00256890" w:rsidP="00256890">
      <w:pPr>
        <w:autoSpaceDE w:val="0"/>
        <w:autoSpaceDN w:val="0"/>
        <w:spacing w:before="4"/>
        <w:jc w:val="both"/>
        <w:rPr>
          <w:szCs w:val="24"/>
        </w:rPr>
      </w:pPr>
      <w:r w:rsidRPr="00700015">
        <w:rPr>
          <w:szCs w:val="24"/>
        </w:rPr>
        <w:t>This applicant hereby assures and certifies that:</w:t>
      </w:r>
    </w:p>
    <w:p w:rsidR="00256890" w:rsidRPr="00700015" w:rsidRDefault="00256890" w:rsidP="00256890">
      <w:pPr>
        <w:autoSpaceDE w:val="0"/>
        <w:autoSpaceDN w:val="0"/>
        <w:spacing w:before="4"/>
        <w:jc w:val="both"/>
        <w:rPr>
          <w:szCs w:val="24"/>
        </w:rPr>
      </w:pPr>
    </w:p>
    <w:p w:rsidR="00256890" w:rsidRPr="00700015" w:rsidRDefault="00256890" w:rsidP="00256890">
      <w:pPr>
        <w:numPr>
          <w:ilvl w:val="6"/>
          <w:numId w:val="24"/>
        </w:numPr>
        <w:autoSpaceDE w:val="0"/>
        <w:autoSpaceDN w:val="0"/>
        <w:spacing w:before="120" w:after="120"/>
        <w:ind w:left="540" w:hanging="540"/>
        <w:jc w:val="both"/>
        <w:rPr>
          <w:b/>
          <w:bCs/>
          <w:szCs w:val="24"/>
        </w:rPr>
      </w:pPr>
      <w:r w:rsidRPr="00700015">
        <w:rPr>
          <w:b/>
          <w:bCs/>
          <w:szCs w:val="24"/>
        </w:rPr>
        <w:t>Legal Authority</w:t>
      </w:r>
    </w:p>
    <w:p w:rsidR="00256890" w:rsidRPr="00700015" w:rsidRDefault="00256890" w:rsidP="00256890">
      <w:pPr>
        <w:autoSpaceDE w:val="0"/>
        <w:autoSpaceDN w:val="0"/>
        <w:spacing w:before="4"/>
        <w:ind w:left="540"/>
        <w:jc w:val="both"/>
        <w:rPr>
          <w:szCs w:val="24"/>
        </w:rPr>
      </w:pPr>
      <w:r w:rsidRPr="00700015">
        <w:rPr>
          <w:szCs w:val="24"/>
        </w:rPr>
        <w:t>It possesses:</w:t>
      </w:r>
    </w:p>
    <w:p w:rsidR="00256890" w:rsidRPr="00700015" w:rsidRDefault="00256890" w:rsidP="00256890">
      <w:pPr>
        <w:numPr>
          <w:ilvl w:val="1"/>
          <w:numId w:val="29"/>
        </w:numPr>
        <w:autoSpaceDE w:val="0"/>
        <w:autoSpaceDN w:val="0"/>
        <w:spacing w:before="4"/>
        <w:ind w:left="990"/>
        <w:jc w:val="both"/>
        <w:rPr>
          <w:szCs w:val="24"/>
        </w:rPr>
      </w:pPr>
      <w:r w:rsidRPr="00700015">
        <w:rPr>
          <w:szCs w:val="24"/>
        </w:rPr>
        <w:t>Legal authority to apply for the grant and to execute the proposed project, and its governing body has duly adopted or passed as an official act a resolution, motion or similar action authorizing the filing of the application, including all understandings and assurances contained therein, and directing and authorizing the applicant's chief executive officer and/or other designated official representatives to act in connection with the application and to provide such additional information as may be required; and</w:t>
      </w:r>
    </w:p>
    <w:p w:rsidR="00256890" w:rsidRPr="00700015" w:rsidRDefault="00256890" w:rsidP="00256890">
      <w:pPr>
        <w:numPr>
          <w:ilvl w:val="1"/>
          <w:numId w:val="29"/>
        </w:numPr>
        <w:autoSpaceDE w:val="0"/>
        <w:autoSpaceDN w:val="0"/>
        <w:spacing w:before="4"/>
        <w:ind w:left="990"/>
        <w:jc w:val="both"/>
        <w:rPr>
          <w:szCs w:val="24"/>
        </w:rPr>
      </w:pPr>
      <w:r w:rsidRPr="00700015">
        <w:rPr>
          <w:szCs w:val="24"/>
        </w:rPr>
        <w:t>Has developed its application, including its projected use of funds, so as to give maximum feasible priority to activities that will benefit low and moderate income persons or aid in the prevention or elimination of slums or blight. (The requirement for this certification will not preclude the State from approving an application where the applicant certifies and the State determines, that all or part of the proposed project activities are designed to meet other community development needs that have arisen during the preceding twelve-month period and have particular urgency because existing conditions pose a serious and immediate threat to the health or welfare of the community and where other financial resources are not available to meet such needs.)</w:t>
      </w:r>
    </w:p>
    <w:p w:rsidR="00256890" w:rsidRPr="00700015" w:rsidRDefault="00256890" w:rsidP="00256890">
      <w:pPr>
        <w:autoSpaceDE w:val="0"/>
        <w:autoSpaceDN w:val="0"/>
        <w:spacing w:before="1"/>
        <w:ind w:left="540" w:hanging="540"/>
        <w:jc w:val="both"/>
        <w:rPr>
          <w:szCs w:val="24"/>
        </w:rPr>
      </w:pPr>
    </w:p>
    <w:p w:rsidR="00256890" w:rsidRPr="00700015" w:rsidRDefault="00256890" w:rsidP="00256890">
      <w:pPr>
        <w:numPr>
          <w:ilvl w:val="6"/>
          <w:numId w:val="30"/>
        </w:numPr>
        <w:autoSpaceDE w:val="0"/>
        <w:autoSpaceDN w:val="0"/>
        <w:spacing w:before="120" w:after="120"/>
        <w:jc w:val="both"/>
        <w:rPr>
          <w:b/>
          <w:bCs/>
          <w:szCs w:val="24"/>
        </w:rPr>
      </w:pPr>
      <w:r w:rsidRPr="00700015">
        <w:rPr>
          <w:b/>
          <w:bCs/>
          <w:szCs w:val="24"/>
        </w:rPr>
        <w:t>Citizen Participation</w:t>
      </w:r>
    </w:p>
    <w:p w:rsidR="00256890" w:rsidRPr="00700015" w:rsidRDefault="00256890" w:rsidP="00256890">
      <w:pPr>
        <w:tabs>
          <w:tab w:val="left" w:pos="840"/>
        </w:tabs>
        <w:autoSpaceDE w:val="0"/>
        <w:autoSpaceDN w:val="0"/>
        <w:spacing w:after="120"/>
        <w:ind w:left="540"/>
        <w:jc w:val="both"/>
        <w:rPr>
          <w:szCs w:val="24"/>
        </w:rPr>
      </w:pPr>
      <w:r w:rsidRPr="00700015">
        <w:rPr>
          <w:szCs w:val="24"/>
        </w:rPr>
        <w:t>It has or will comply with all citizen participation requirements, which include, at a minimum, the following:</w:t>
      </w:r>
    </w:p>
    <w:p w:rsidR="00256890" w:rsidRPr="00700015" w:rsidRDefault="00256890" w:rsidP="00256890">
      <w:pPr>
        <w:numPr>
          <w:ilvl w:val="7"/>
          <w:numId w:val="25"/>
        </w:numPr>
        <w:autoSpaceDE w:val="0"/>
        <w:autoSpaceDN w:val="0"/>
        <w:spacing w:after="120"/>
        <w:ind w:left="1170" w:hanging="540"/>
        <w:jc w:val="both"/>
        <w:rPr>
          <w:szCs w:val="24"/>
        </w:rPr>
      </w:pPr>
      <w:r w:rsidRPr="00700015">
        <w:rPr>
          <w:szCs w:val="24"/>
        </w:rPr>
        <w:t>Provides for and encourages citizen participation, with particular emphasis on participation by persons of low- and moderate-income who are residents of slum</w:t>
      </w:r>
      <w:r w:rsidRPr="00700015">
        <w:rPr>
          <w:spacing w:val="-28"/>
          <w:szCs w:val="24"/>
        </w:rPr>
        <w:t xml:space="preserve"> </w:t>
      </w:r>
      <w:r w:rsidRPr="00700015">
        <w:rPr>
          <w:szCs w:val="24"/>
        </w:rPr>
        <w:t>and blighted areas and of areas in which funds are proposed to be</w:t>
      </w:r>
      <w:r w:rsidRPr="00700015">
        <w:rPr>
          <w:spacing w:val="-21"/>
          <w:szCs w:val="24"/>
        </w:rPr>
        <w:t xml:space="preserve"> </w:t>
      </w:r>
      <w:r w:rsidRPr="00700015">
        <w:rPr>
          <w:szCs w:val="24"/>
        </w:rPr>
        <w:t>used;</w:t>
      </w:r>
    </w:p>
    <w:p w:rsidR="00256890" w:rsidRPr="00700015" w:rsidRDefault="00256890" w:rsidP="00256890">
      <w:pPr>
        <w:numPr>
          <w:ilvl w:val="7"/>
          <w:numId w:val="25"/>
        </w:numPr>
        <w:autoSpaceDE w:val="0"/>
        <w:autoSpaceDN w:val="0"/>
        <w:spacing w:after="120"/>
        <w:ind w:left="1170" w:hanging="540"/>
        <w:jc w:val="both"/>
        <w:rPr>
          <w:szCs w:val="24"/>
        </w:rPr>
      </w:pPr>
      <w:r w:rsidRPr="00700015">
        <w:rPr>
          <w:szCs w:val="24"/>
        </w:rPr>
        <w:t>Provides citizens with reasonable and timely ADA compliant access to local meetings, information, and records relating to the unit of local government's proposed and actual use of CDBG</w:t>
      </w:r>
      <w:r w:rsidRPr="00700015">
        <w:rPr>
          <w:spacing w:val="-11"/>
          <w:szCs w:val="24"/>
        </w:rPr>
        <w:t xml:space="preserve"> </w:t>
      </w:r>
      <w:r w:rsidRPr="00700015">
        <w:rPr>
          <w:szCs w:val="24"/>
        </w:rPr>
        <w:t>funds;</w:t>
      </w:r>
    </w:p>
    <w:p w:rsidR="00256890" w:rsidRPr="00700015" w:rsidRDefault="00256890" w:rsidP="00256890">
      <w:pPr>
        <w:numPr>
          <w:ilvl w:val="7"/>
          <w:numId w:val="25"/>
        </w:numPr>
        <w:autoSpaceDE w:val="0"/>
        <w:autoSpaceDN w:val="0"/>
        <w:spacing w:after="120"/>
        <w:ind w:left="1170" w:hanging="540"/>
        <w:jc w:val="both"/>
        <w:rPr>
          <w:szCs w:val="24"/>
        </w:rPr>
      </w:pPr>
      <w:r w:rsidRPr="00700015">
        <w:rPr>
          <w:szCs w:val="24"/>
        </w:rPr>
        <w:t>Provides for technical assistance to groups representative of persons of low and moderate income that request such assistance in developing proposals with the</w:t>
      </w:r>
      <w:r w:rsidRPr="00700015">
        <w:rPr>
          <w:spacing w:val="-26"/>
          <w:szCs w:val="24"/>
        </w:rPr>
        <w:t xml:space="preserve"> </w:t>
      </w:r>
      <w:r w:rsidRPr="00700015">
        <w:rPr>
          <w:szCs w:val="24"/>
        </w:rPr>
        <w:t>level and type of assistance to be determined by the</w:t>
      </w:r>
      <w:r w:rsidRPr="00700015">
        <w:rPr>
          <w:spacing w:val="-9"/>
          <w:szCs w:val="24"/>
        </w:rPr>
        <w:t xml:space="preserve"> </w:t>
      </w:r>
      <w:r w:rsidRPr="00700015">
        <w:rPr>
          <w:szCs w:val="24"/>
        </w:rPr>
        <w:t>grantee;</w:t>
      </w:r>
    </w:p>
    <w:p w:rsidR="00256890" w:rsidRPr="00700015" w:rsidRDefault="00256890" w:rsidP="00256890">
      <w:pPr>
        <w:numPr>
          <w:ilvl w:val="7"/>
          <w:numId w:val="25"/>
        </w:numPr>
        <w:autoSpaceDE w:val="0"/>
        <w:autoSpaceDN w:val="0"/>
        <w:spacing w:after="120"/>
        <w:ind w:left="1170" w:hanging="540"/>
        <w:jc w:val="both"/>
        <w:rPr>
          <w:szCs w:val="24"/>
        </w:rPr>
      </w:pPr>
      <w:r w:rsidRPr="00700015">
        <w:rPr>
          <w:szCs w:val="24"/>
        </w:rPr>
        <w:t>Provides for public hearings to obtain citizen views and to respond to proposals and questions at all stages of the community development program, including at least</w:t>
      </w:r>
      <w:r w:rsidRPr="00700015">
        <w:rPr>
          <w:spacing w:val="-28"/>
          <w:szCs w:val="24"/>
        </w:rPr>
        <w:t xml:space="preserve"> </w:t>
      </w:r>
      <w:r w:rsidRPr="00700015">
        <w:rPr>
          <w:szCs w:val="24"/>
        </w:rPr>
        <w:t>the development of needs, the review of proposed activities, and review of program performance, which hearings shall be held after adequate notice, at times and locations convenient to potential or actual beneficiaries, and with accommodations for the</w:t>
      </w:r>
      <w:r w:rsidRPr="00700015">
        <w:rPr>
          <w:spacing w:val="-3"/>
          <w:szCs w:val="24"/>
        </w:rPr>
        <w:t xml:space="preserve"> </w:t>
      </w:r>
      <w:r w:rsidRPr="00700015">
        <w:rPr>
          <w:szCs w:val="24"/>
        </w:rPr>
        <w:t>disabled.  This shall include one public hearing prior to the submission of the CDBG application;</w:t>
      </w:r>
    </w:p>
    <w:p w:rsidR="00256890" w:rsidRPr="00700015" w:rsidRDefault="00256890" w:rsidP="00256890">
      <w:pPr>
        <w:numPr>
          <w:ilvl w:val="7"/>
          <w:numId w:val="25"/>
        </w:numPr>
        <w:autoSpaceDE w:val="0"/>
        <w:autoSpaceDN w:val="0"/>
        <w:spacing w:after="120"/>
        <w:ind w:left="1170" w:hanging="540"/>
        <w:jc w:val="both"/>
        <w:rPr>
          <w:szCs w:val="24"/>
        </w:rPr>
      </w:pPr>
      <w:r w:rsidRPr="00700015">
        <w:rPr>
          <w:szCs w:val="24"/>
        </w:rPr>
        <w:t>Solicit and provide for a timely written answer to written complaints and grievances,</w:t>
      </w:r>
      <w:r w:rsidRPr="00700015">
        <w:rPr>
          <w:spacing w:val="-24"/>
          <w:szCs w:val="24"/>
        </w:rPr>
        <w:t xml:space="preserve"> </w:t>
      </w:r>
      <w:r w:rsidRPr="00700015">
        <w:rPr>
          <w:szCs w:val="24"/>
        </w:rPr>
        <w:t>within fifteen (15) working days where practicable,</w:t>
      </w:r>
      <w:r w:rsidRPr="00700015">
        <w:rPr>
          <w:spacing w:val="-4"/>
          <w:szCs w:val="24"/>
        </w:rPr>
        <w:t xml:space="preserve"> </w:t>
      </w:r>
      <w:r w:rsidRPr="00700015">
        <w:rPr>
          <w:szCs w:val="24"/>
        </w:rPr>
        <w:t>and;</w:t>
      </w:r>
    </w:p>
    <w:p w:rsidR="00256890" w:rsidRPr="00700015" w:rsidRDefault="00256890" w:rsidP="00256890">
      <w:pPr>
        <w:numPr>
          <w:ilvl w:val="7"/>
          <w:numId w:val="25"/>
        </w:numPr>
        <w:autoSpaceDE w:val="0"/>
        <w:autoSpaceDN w:val="0"/>
        <w:spacing w:after="120"/>
        <w:ind w:left="1170" w:hanging="540"/>
        <w:jc w:val="both"/>
        <w:rPr>
          <w:szCs w:val="24"/>
        </w:rPr>
      </w:pPr>
      <w:r w:rsidRPr="00700015">
        <w:rPr>
          <w:szCs w:val="24"/>
        </w:rPr>
        <w:t>Identify how the needs of non-English speaking residents will be met in the case</w:t>
      </w:r>
      <w:r w:rsidRPr="00700015">
        <w:rPr>
          <w:spacing w:val="-31"/>
          <w:szCs w:val="24"/>
        </w:rPr>
        <w:t xml:space="preserve"> </w:t>
      </w:r>
      <w:r w:rsidRPr="00700015">
        <w:rPr>
          <w:szCs w:val="24"/>
        </w:rPr>
        <w:t>of public hearings where non-English speaking residents can be reasonably expected to</w:t>
      </w:r>
      <w:r w:rsidRPr="00700015">
        <w:rPr>
          <w:spacing w:val="-5"/>
          <w:szCs w:val="24"/>
        </w:rPr>
        <w:t xml:space="preserve"> </w:t>
      </w:r>
      <w:r w:rsidRPr="00700015">
        <w:rPr>
          <w:szCs w:val="24"/>
        </w:rPr>
        <w:t>participate.</w:t>
      </w:r>
    </w:p>
    <w:p w:rsidR="00256890" w:rsidRPr="00700015" w:rsidRDefault="00256890" w:rsidP="00256890">
      <w:pPr>
        <w:numPr>
          <w:ilvl w:val="6"/>
          <w:numId w:val="30"/>
        </w:numPr>
        <w:autoSpaceDE w:val="0"/>
        <w:autoSpaceDN w:val="0"/>
        <w:spacing w:before="120" w:after="120"/>
        <w:ind w:left="540" w:hanging="540"/>
        <w:jc w:val="both"/>
        <w:rPr>
          <w:b/>
          <w:bCs/>
          <w:szCs w:val="24"/>
        </w:rPr>
      </w:pPr>
      <w:r w:rsidRPr="00700015">
        <w:rPr>
          <w:b/>
          <w:bCs/>
          <w:szCs w:val="24"/>
        </w:rPr>
        <w:t>National Objective</w:t>
      </w:r>
    </w:p>
    <w:p w:rsidR="00256890" w:rsidRPr="00700015" w:rsidRDefault="00256890" w:rsidP="00256890">
      <w:pPr>
        <w:tabs>
          <w:tab w:val="left" w:pos="840"/>
        </w:tabs>
        <w:autoSpaceDE w:val="0"/>
        <w:autoSpaceDN w:val="0"/>
        <w:spacing w:line="220" w:lineRule="auto"/>
        <w:ind w:left="540"/>
        <w:jc w:val="both"/>
        <w:rPr>
          <w:szCs w:val="24"/>
        </w:rPr>
      </w:pPr>
      <w:r w:rsidRPr="00700015">
        <w:rPr>
          <w:szCs w:val="24"/>
        </w:rPr>
        <w:t>The applicant’s Community Development Block Grant program has been developed so as</w:t>
      </w:r>
      <w:r w:rsidRPr="00700015">
        <w:rPr>
          <w:spacing w:val="-24"/>
          <w:szCs w:val="24"/>
        </w:rPr>
        <w:t xml:space="preserve"> </w:t>
      </w:r>
      <w:r w:rsidRPr="00700015">
        <w:rPr>
          <w:szCs w:val="24"/>
        </w:rPr>
        <w:t>to give maximum feasible priority to activities that will benefit low- and moderate-income households, will aid in the prevention or elimination of slums or blight, or meet community development needs having a particular</w:t>
      </w:r>
      <w:r w:rsidRPr="00700015">
        <w:rPr>
          <w:spacing w:val="-5"/>
          <w:szCs w:val="24"/>
        </w:rPr>
        <w:t xml:space="preserve"> </w:t>
      </w:r>
      <w:r w:rsidRPr="00700015">
        <w:rPr>
          <w:szCs w:val="24"/>
        </w:rPr>
        <w:t>urgency.</w:t>
      </w:r>
    </w:p>
    <w:p w:rsidR="00256890" w:rsidRPr="00700015" w:rsidRDefault="00256890" w:rsidP="00256890">
      <w:pPr>
        <w:tabs>
          <w:tab w:val="left" w:pos="840"/>
        </w:tabs>
        <w:autoSpaceDE w:val="0"/>
        <w:autoSpaceDN w:val="0"/>
        <w:spacing w:line="220" w:lineRule="auto"/>
        <w:ind w:left="540"/>
        <w:jc w:val="both"/>
        <w:rPr>
          <w:szCs w:val="24"/>
        </w:rPr>
      </w:pPr>
    </w:p>
    <w:p w:rsidR="00256890" w:rsidRPr="00700015" w:rsidRDefault="00256890" w:rsidP="00256890">
      <w:pPr>
        <w:tabs>
          <w:tab w:val="left" w:pos="840"/>
        </w:tabs>
        <w:autoSpaceDE w:val="0"/>
        <w:autoSpaceDN w:val="0"/>
        <w:spacing w:line="220" w:lineRule="auto"/>
        <w:ind w:left="540"/>
        <w:jc w:val="both"/>
        <w:rPr>
          <w:szCs w:val="24"/>
        </w:rPr>
      </w:pPr>
      <w:r w:rsidRPr="00700015">
        <w:rPr>
          <w:szCs w:val="24"/>
        </w:rPr>
        <w:t>It has determined that the proposed activity will meet the identified community</w:t>
      </w:r>
      <w:r w:rsidRPr="00700015">
        <w:rPr>
          <w:spacing w:val="-26"/>
          <w:szCs w:val="24"/>
        </w:rPr>
        <w:t xml:space="preserve"> </w:t>
      </w:r>
      <w:r w:rsidRPr="00700015">
        <w:rPr>
          <w:szCs w:val="24"/>
        </w:rPr>
        <w:t>development needs of its jurisdiction and will carry out its proposed activity in a manner that will significantly benefit the residents of its jurisdiction. Any CDBG expenditures that</w:t>
      </w:r>
      <w:r w:rsidRPr="00700015">
        <w:rPr>
          <w:spacing w:val="-22"/>
          <w:szCs w:val="24"/>
        </w:rPr>
        <w:t xml:space="preserve"> </w:t>
      </w:r>
      <w:r w:rsidRPr="00700015">
        <w:rPr>
          <w:szCs w:val="24"/>
        </w:rPr>
        <w:t>serve beneficiaries outside the jurisdiction will not be unreasonably disproportionate to the benefits to its residents.</w:t>
      </w:r>
    </w:p>
    <w:p w:rsidR="00256890" w:rsidRDefault="00256890" w:rsidP="00256890">
      <w:pPr>
        <w:tabs>
          <w:tab w:val="left" w:pos="840"/>
        </w:tabs>
        <w:autoSpaceDE w:val="0"/>
        <w:autoSpaceDN w:val="0"/>
        <w:spacing w:line="220" w:lineRule="auto"/>
        <w:ind w:left="540"/>
        <w:jc w:val="both"/>
        <w:rPr>
          <w:szCs w:val="24"/>
        </w:rPr>
      </w:pPr>
    </w:p>
    <w:p w:rsidR="00256890" w:rsidRPr="00700015" w:rsidRDefault="00256890" w:rsidP="00256890">
      <w:pPr>
        <w:tabs>
          <w:tab w:val="left" w:pos="840"/>
        </w:tabs>
        <w:autoSpaceDE w:val="0"/>
        <w:autoSpaceDN w:val="0"/>
        <w:spacing w:line="220" w:lineRule="auto"/>
        <w:ind w:left="540"/>
        <w:jc w:val="both"/>
        <w:rPr>
          <w:szCs w:val="24"/>
        </w:rPr>
      </w:pPr>
    </w:p>
    <w:p w:rsidR="00256890" w:rsidRPr="00700015" w:rsidRDefault="00256890" w:rsidP="00256890">
      <w:pPr>
        <w:numPr>
          <w:ilvl w:val="6"/>
          <w:numId w:val="30"/>
        </w:numPr>
        <w:autoSpaceDE w:val="0"/>
        <w:autoSpaceDN w:val="0"/>
        <w:spacing w:before="120" w:after="120"/>
        <w:jc w:val="both"/>
        <w:rPr>
          <w:b/>
          <w:bCs/>
          <w:szCs w:val="24"/>
        </w:rPr>
      </w:pPr>
      <w:r w:rsidRPr="00700015">
        <w:rPr>
          <w:b/>
          <w:bCs/>
          <w:szCs w:val="24"/>
        </w:rPr>
        <w:t>NEPA Environmental Review</w:t>
      </w:r>
    </w:p>
    <w:p w:rsidR="00256890" w:rsidRPr="00700015" w:rsidRDefault="00256890" w:rsidP="00256890">
      <w:pPr>
        <w:tabs>
          <w:tab w:val="left" w:pos="1067"/>
        </w:tabs>
        <w:autoSpaceDE w:val="0"/>
        <w:autoSpaceDN w:val="0"/>
        <w:ind w:left="540"/>
        <w:jc w:val="both"/>
        <w:rPr>
          <w:b/>
          <w:bCs/>
          <w:szCs w:val="24"/>
        </w:rPr>
      </w:pPr>
      <w:r w:rsidRPr="00700015">
        <w:rPr>
          <w:szCs w:val="24"/>
        </w:rPr>
        <w:t>Its chief executive officer, chief elected official, or other officer of applicant approved by</w:t>
      </w:r>
      <w:r w:rsidRPr="00700015">
        <w:rPr>
          <w:spacing w:val="-29"/>
          <w:szCs w:val="24"/>
        </w:rPr>
        <w:t xml:space="preserve"> </w:t>
      </w:r>
      <w:r w:rsidRPr="00700015">
        <w:rPr>
          <w:szCs w:val="24"/>
        </w:rPr>
        <w:t>the State will consent to assume the status of a responsible entity as defined by 24 CFR 58.2(a)(7) in compliance with the National Environmental Policy Act of 1969 insofar as the provisions of such Act apply to the Louisiana Community Development Block Grant Program.  With regard to environmental impact, it will comply with the National Environmental Policy Act of 1969 and Section 104(f) of the Housing and Community Development Act of 1974 (42 USC 5304(d).  Also included in this requirement is compliance with Executive Order 11988 relating to the evaluation of flood hazards, Section 102(a) of the Flood Disaster Protection Act of 1973 (Public Law 93-234) regarding the purchase of flood insurance, the National Historic Preservation Act of 1966 (54 USC 300101), the Clean Air Act (42 USC 7401), the Farmland Protection Act of 1981 ( USC 4201), the Endangered Species Act of 1973 (16 USC 1531), the Wild and Scenic Rivers Act of 1968 (16 USC 1271), HUD Environmental Standards (24 CFR Part 51), and implementing regulations (36 CFR 800.8)</w:t>
      </w:r>
    </w:p>
    <w:p w:rsidR="00256890" w:rsidRPr="00700015" w:rsidRDefault="00256890" w:rsidP="00256890">
      <w:pPr>
        <w:numPr>
          <w:ilvl w:val="6"/>
          <w:numId w:val="30"/>
        </w:numPr>
        <w:autoSpaceDE w:val="0"/>
        <w:autoSpaceDN w:val="0"/>
        <w:spacing w:before="120" w:after="120"/>
        <w:ind w:left="540" w:hanging="540"/>
        <w:jc w:val="both"/>
        <w:rPr>
          <w:b/>
          <w:bCs/>
          <w:szCs w:val="24"/>
        </w:rPr>
      </w:pPr>
      <w:r w:rsidRPr="00700015">
        <w:rPr>
          <w:b/>
          <w:bCs/>
          <w:szCs w:val="24"/>
        </w:rPr>
        <w:t>Uniform Administrative Requirements</w:t>
      </w:r>
    </w:p>
    <w:p w:rsidR="00256890" w:rsidRPr="00700015" w:rsidRDefault="00256890" w:rsidP="00256890">
      <w:pPr>
        <w:autoSpaceDE w:val="0"/>
        <w:autoSpaceDN w:val="0"/>
        <w:spacing w:before="120" w:after="120"/>
        <w:ind w:left="540"/>
        <w:jc w:val="both"/>
        <w:rPr>
          <w:szCs w:val="24"/>
        </w:rPr>
      </w:pPr>
      <w:r w:rsidRPr="00700015">
        <w:rPr>
          <w:szCs w:val="24"/>
        </w:rPr>
        <w:t>It will comply with the applicable federal grant management regulations, policies, guidelines, and/or other requirements as they relate to the application, acceptance, and use of federal funds:  2 CFR Part 200 (Uniform</w:t>
      </w:r>
      <w:r w:rsidRPr="00700015">
        <w:rPr>
          <w:spacing w:val="-27"/>
          <w:szCs w:val="24"/>
        </w:rPr>
        <w:t xml:space="preserve"> </w:t>
      </w:r>
      <w:r w:rsidRPr="00700015">
        <w:rPr>
          <w:szCs w:val="24"/>
        </w:rPr>
        <w:t>Administrative Requirements, Cost Principles, and Audit Requirements for Federal</w:t>
      </w:r>
      <w:r w:rsidRPr="00700015">
        <w:rPr>
          <w:spacing w:val="-17"/>
          <w:szCs w:val="24"/>
        </w:rPr>
        <w:t xml:space="preserve"> </w:t>
      </w:r>
      <w:r w:rsidRPr="00700015">
        <w:rPr>
          <w:szCs w:val="24"/>
        </w:rPr>
        <w:t xml:space="preserve">Awards).  </w:t>
      </w:r>
    </w:p>
    <w:p w:rsidR="00256890" w:rsidRPr="00700015" w:rsidRDefault="00256890" w:rsidP="00256890">
      <w:pPr>
        <w:autoSpaceDE w:val="0"/>
        <w:autoSpaceDN w:val="0"/>
        <w:spacing w:before="120" w:after="120"/>
        <w:ind w:left="540"/>
        <w:jc w:val="both"/>
        <w:rPr>
          <w:b/>
          <w:bCs/>
          <w:szCs w:val="24"/>
        </w:rPr>
      </w:pPr>
      <w:r w:rsidRPr="00700015">
        <w:rPr>
          <w:szCs w:val="24"/>
        </w:rPr>
        <w:t>It has the ability to comply with the Financial Management requirements in Subpart D, the Cost Principles requirements in Subpart E and the Audit</w:t>
      </w:r>
      <w:r w:rsidRPr="00700015">
        <w:rPr>
          <w:spacing w:val="-24"/>
          <w:szCs w:val="24"/>
        </w:rPr>
        <w:t xml:space="preserve"> </w:t>
      </w:r>
      <w:r w:rsidRPr="00700015">
        <w:rPr>
          <w:szCs w:val="24"/>
        </w:rPr>
        <w:t>requirements in Subpart F. In particular it assures it will be responsible for the preparation of appropriate financial statements in accordance with the requirements of 2 CFR 200.508.</w:t>
      </w:r>
    </w:p>
    <w:p w:rsidR="00256890" w:rsidRPr="00700015" w:rsidRDefault="00256890" w:rsidP="00256890">
      <w:pPr>
        <w:numPr>
          <w:ilvl w:val="6"/>
          <w:numId w:val="30"/>
        </w:numPr>
        <w:autoSpaceDE w:val="0"/>
        <w:autoSpaceDN w:val="0"/>
        <w:spacing w:before="120" w:after="120"/>
        <w:jc w:val="both"/>
        <w:rPr>
          <w:b/>
          <w:bCs/>
          <w:szCs w:val="24"/>
        </w:rPr>
      </w:pPr>
      <w:r w:rsidRPr="00700015">
        <w:rPr>
          <w:b/>
          <w:bCs/>
          <w:szCs w:val="24"/>
        </w:rPr>
        <w:t>Nondiscrimination/Equal Access</w:t>
      </w:r>
    </w:p>
    <w:p w:rsidR="00256890" w:rsidRPr="00700015" w:rsidRDefault="00256890" w:rsidP="00256890">
      <w:pPr>
        <w:tabs>
          <w:tab w:val="left" w:pos="840"/>
        </w:tabs>
        <w:autoSpaceDE w:val="0"/>
        <w:autoSpaceDN w:val="0"/>
        <w:ind w:left="540"/>
        <w:jc w:val="both"/>
        <w:rPr>
          <w:szCs w:val="24"/>
        </w:rPr>
      </w:pPr>
      <w:r w:rsidRPr="00700015">
        <w:rPr>
          <w:szCs w:val="24"/>
        </w:rPr>
        <w:t>It will comply</w:t>
      </w:r>
      <w:r w:rsidRPr="00700015">
        <w:rPr>
          <w:spacing w:val="-4"/>
          <w:szCs w:val="24"/>
        </w:rPr>
        <w:t xml:space="preserve"> </w:t>
      </w:r>
      <w:r w:rsidRPr="00700015">
        <w:rPr>
          <w:szCs w:val="24"/>
        </w:rPr>
        <w:t>with the following regarding nondiscrimination laws and practices:</w:t>
      </w:r>
    </w:p>
    <w:p w:rsidR="00256890" w:rsidRPr="00700015" w:rsidRDefault="00256890" w:rsidP="00256890">
      <w:pPr>
        <w:autoSpaceDE w:val="0"/>
        <w:autoSpaceDN w:val="0"/>
        <w:spacing w:before="1"/>
        <w:jc w:val="both"/>
        <w:rPr>
          <w:szCs w:val="24"/>
        </w:rPr>
      </w:pPr>
    </w:p>
    <w:p w:rsidR="00256890" w:rsidRPr="00700015" w:rsidRDefault="00256890" w:rsidP="00256890">
      <w:pPr>
        <w:numPr>
          <w:ilvl w:val="1"/>
          <w:numId w:val="28"/>
        </w:numPr>
        <w:tabs>
          <w:tab w:val="left" w:pos="1559"/>
          <w:tab w:val="left" w:pos="1560"/>
        </w:tabs>
        <w:autoSpaceDE w:val="0"/>
        <w:autoSpaceDN w:val="0"/>
        <w:spacing w:after="120"/>
        <w:ind w:left="1170" w:hanging="540"/>
        <w:jc w:val="both"/>
        <w:rPr>
          <w:szCs w:val="24"/>
        </w:rPr>
      </w:pPr>
      <w:r w:rsidRPr="00700015">
        <w:rPr>
          <w:b/>
          <w:bCs/>
          <w:szCs w:val="24"/>
        </w:rPr>
        <w:t>Title VI of the Civil Rights Acts of 1964</w:t>
      </w:r>
      <w:r w:rsidRPr="00700015">
        <w:rPr>
          <w:szCs w:val="24"/>
        </w:rPr>
        <w:t xml:space="preserve"> (Pub. L. 88-252) (42 U.S.C. 2000d) as amended,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w:t>
      </w:r>
    </w:p>
    <w:p w:rsidR="00256890" w:rsidRPr="00700015" w:rsidRDefault="00256890" w:rsidP="00256890">
      <w:pPr>
        <w:numPr>
          <w:ilvl w:val="1"/>
          <w:numId w:val="30"/>
        </w:numPr>
        <w:tabs>
          <w:tab w:val="left" w:pos="1559"/>
          <w:tab w:val="left" w:pos="1560"/>
        </w:tabs>
        <w:autoSpaceDE w:val="0"/>
        <w:autoSpaceDN w:val="0"/>
        <w:spacing w:after="120"/>
        <w:ind w:left="1170" w:hanging="540"/>
        <w:jc w:val="both"/>
        <w:rPr>
          <w:szCs w:val="24"/>
        </w:rPr>
      </w:pPr>
      <w:r w:rsidRPr="00700015">
        <w:rPr>
          <w:b/>
          <w:bCs/>
          <w:szCs w:val="24"/>
        </w:rPr>
        <w:t>Title VIII of the Civil Rights Act of 1968</w:t>
      </w:r>
      <w:r w:rsidRPr="00700015">
        <w:rPr>
          <w:szCs w:val="24"/>
        </w:rPr>
        <w:t xml:space="preserve"> (Pub. L. 90-284) as amended; and will administer all programs and activities related to housing and community development in a manner affirmatively furthering fair housing.</w:t>
      </w:r>
    </w:p>
    <w:p w:rsidR="00256890" w:rsidRPr="00700015" w:rsidRDefault="00256890" w:rsidP="00256890">
      <w:pPr>
        <w:numPr>
          <w:ilvl w:val="1"/>
          <w:numId w:val="30"/>
        </w:numPr>
        <w:tabs>
          <w:tab w:val="left" w:pos="1559"/>
          <w:tab w:val="left" w:pos="1560"/>
        </w:tabs>
        <w:autoSpaceDE w:val="0"/>
        <w:autoSpaceDN w:val="0"/>
        <w:spacing w:after="120"/>
        <w:ind w:left="1170" w:hanging="540"/>
        <w:jc w:val="both"/>
        <w:rPr>
          <w:szCs w:val="24"/>
        </w:rPr>
      </w:pPr>
      <w:r w:rsidRPr="00700015">
        <w:rPr>
          <w:b/>
          <w:bCs/>
          <w:szCs w:val="24"/>
        </w:rPr>
        <w:t>Executive Order 11063 (1962)</w:t>
      </w:r>
      <w:r w:rsidRPr="00700015">
        <w:rPr>
          <w:szCs w:val="24"/>
        </w:rPr>
        <w:t>, as amended by Executive Order 12259, requiring equal opportunity in housing by prohibiting discrimination on the basis of race, color, religion, sex or national origin in the sale or rental of housing built with federal assistance.</w:t>
      </w:r>
    </w:p>
    <w:p w:rsidR="00256890" w:rsidRPr="00700015" w:rsidRDefault="00256890" w:rsidP="00256890">
      <w:pPr>
        <w:numPr>
          <w:ilvl w:val="1"/>
          <w:numId w:val="30"/>
        </w:numPr>
        <w:tabs>
          <w:tab w:val="left" w:pos="1559"/>
          <w:tab w:val="left" w:pos="1560"/>
        </w:tabs>
        <w:autoSpaceDE w:val="0"/>
        <w:autoSpaceDN w:val="0"/>
        <w:spacing w:after="120"/>
        <w:ind w:left="1170" w:hanging="540"/>
        <w:jc w:val="both"/>
        <w:rPr>
          <w:szCs w:val="24"/>
        </w:rPr>
      </w:pPr>
      <w:r w:rsidRPr="00700015">
        <w:rPr>
          <w:b/>
          <w:bCs/>
          <w:szCs w:val="24"/>
        </w:rPr>
        <w:t>Executive Order 11246 (1965)</w:t>
      </w:r>
      <w:r w:rsidRPr="00700015">
        <w:rPr>
          <w:szCs w:val="24"/>
        </w:rPr>
        <w:t>, as amended by Executive Orders 11375, prohibiting discrimination on the basis of race, color, religion, sex or national origin in any phase of employment during the performance of federal or federally-assisted contracts in excess of $2,000.</w:t>
      </w:r>
    </w:p>
    <w:p w:rsidR="00256890" w:rsidRPr="00700015" w:rsidRDefault="00256890" w:rsidP="00256890">
      <w:pPr>
        <w:numPr>
          <w:ilvl w:val="1"/>
          <w:numId w:val="30"/>
        </w:numPr>
        <w:tabs>
          <w:tab w:val="left" w:pos="1559"/>
          <w:tab w:val="left" w:pos="1560"/>
        </w:tabs>
        <w:autoSpaceDE w:val="0"/>
        <w:autoSpaceDN w:val="0"/>
        <w:spacing w:after="120"/>
        <w:ind w:left="1170" w:hanging="540"/>
        <w:jc w:val="both"/>
        <w:rPr>
          <w:szCs w:val="24"/>
        </w:rPr>
      </w:pPr>
      <w:r w:rsidRPr="00700015">
        <w:rPr>
          <w:b/>
          <w:bCs/>
          <w:szCs w:val="24"/>
        </w:rPr>
        <w:t>Section 109 of the Housing and Community Development Act of 1974</w:t>
      </w:r>
      <w:r w:rsidRPr="00700015">
        <w:rPr>
          <w:szCs w:val="24"/>
        </w:rPr>
        <w:t>, as amended and the regulations issued pursuant thereto (24 CFR Part 570.602) which provides that no person in the United States shall, on the grounds of race, color, national origin, or sex, be excluded from participation in, be denied the benefits of, or be subjected to discrimination under, any program or activity funded in whole or in part with funds provided under this Part. The policies and procedures necessary to ensure enforcement of section 109 are codified in 24 CFR part</w:t>
      </w:r>
      <w:r w:rsidRPr="00700015">
        <w:rPr>
          <w:spacing w:val="-24"/>
          <w:szCs w:val="24"/>
        </w:rPr>
        <w:t xml:space="preserve"> </w:t>
      </w:r>
      <w:r w:rsidRPr="00700015">
        <w:rPr>
          <w:szCs w:val="24"/>
        </w:rPr>
        <w:t>6.</w:t>
      </w:r>
    </w:p>
    <w:p w:rsidR="00256890" w:rsidRPr="00700015" w:rsidRDefault="00256890" w:rsidP="00256890">
      <w:pPr>
        <w:numPr>
          <w:ilvl w:val="1"/>
          <w:numId w:val="30"/>
        </w:numPr>
        <w:tabs>
          <w:tab w:val="left" w:pos="1559"/>
          <w:tab w:val="left" w:pos="1560"/>
        </w:tabs>
        <w:autoSpaceDE w:val="0"/>
        <w:autoSpaceDN w:val="0"/>
        <w:spacing w:after="120"/>
        <w:ind w:left="1170" w:hanging="540"/>
        <w:jc w:val="both"/>
        <w:rPr>
          <w:szCs w:val="24"/>
        </w:rPr>
      </w:pPr>
      <w:r w:rsidRPr="00700015">
        <w:rPr>
          <w:b/>
          <w:bCs/>
          <w:szCs w:val="24"/>
        </w:rPr>
        <w:t>Section 504 of the Rehabilitation Act of 1973</w:t>
      </w:r>
      <w:r w:rsidRPr="00700015">
        <w:rPr>
          <w:szCs w:val="24"/>
        </w:rPr>
        <w:t xml:space="preserve">, as amended. Under Section 504, the requirement to make reasonable accommodations applies to any changes that may be necessary to provide equal opportunity to participate in any federally assisted program or activity. This includes a change, adaptation or modification to a policy, program, service, facility, or workplace which will allow a qualified person with a disability to participate fully in a program, take advantage of a service, live in housing, or perform a job. Reasonable accommodations also include any structural changes that may be necessary. Reasonable accommodations may include changes which may be necessary in order for the person with a disability to use and enjoy a dwelling, including public and common use spaces, or participate in the federally assisted program or activity. </w:t>
      </w:r>
    </w:p>
    <w:p w:rsidR="00256890" w:rsidRPr="00700015" w:rsidRDefault="00256890" w:rsidP="00256890">
      <w:pPr>
        <w:numPr>
          <w:ilvl w:val="1"/>
          <w:numId w:val="30"/>
        </w:numPr>
        <w:tabs>
          <w:tab w:val="left" w:pos="1559"/>
          <w:tab w:val="left" w:pos="1560"/>
        </w:tabs>
        <w:autoSpaceDE w:val="0"/>
        <w:autoSpaceDN w:val="0"/>
        <w:spacing w:after="120"/>
        <w:ind w:left="1170" w:hanging="540"/>
        <w:jc w:val="both"/>
        <w:rPr>
          <w:szCs w:val="24"/>
        </w:rPr>
      </w:pPr>
      <w:r w:rsidRPr="00700015">
        <w:rPr>
          <w:b/>
          <w:bCs/>
          <w:szCs w:val="24"/>
        </w:rPr>
        <w:t>The Americans with Disabilities Act of 1990</w:t>
      </w:r>
      <w:r w:rsidRPr="00700015">
        <w:rPr>
          <w:szCs w:val="24"/>
        </w:rPr>
        <w:t xml:space="preserve"> prohibits discrimination based on disability in programs and activities provided or made available by public entities.  </w:t>
      </w:r>
    </w:p>
    <w:p w:rsidR="00256890" w:rsidRPr="00700015" w:rsidRDefault="00256890" w:rsidP="00256890">
      <w:pPr>
        <w:numPr>
          <w:ilvl w:val="1"/>
          <w:numId w:val="30"/>
        </w:numPr>
        <w:tabs>
          <w:tab w:val="left" w:pos="1559"/>
          <w:tab w:val="left" w:pos="1560"/>
        </w:tabs>
        <w:autoSpaceDE w:val="0"/>
        <w:autoSpaceDN w:val="0"/>
        <w:spacing w:after="120"/>
        <w:ind w:left="1170" w:hanging="540"/>
        <w:jc w:val="both"/>
        <w:rPr>
          <w:szCs w:val="24"/>
        </w:rPr>
      </w:pPr>
      <w:r w:rsidRPr="00700015">
        <w:rPr>
          <w:b/>
          <w:bCs/>
          <w:szCs w:val="24"/>
        </w:rPr>
        <w:t>The Age Discrimination Act of 1975</w:t>
      </w:r>
      <w:r w:rsidRPr="00700015">
        <w:rPr>
          <w:szCs w:val="24"/>
        </w:rPr>
        <w:t xml:space="preserve"> prohibits discrimination based on age in programs and activities receiving federal financial assistance. </w:t>
      </w:r>
    </w:p>
    <w:p w:rsidR="00256890" w:rsidRPr="00700015" w:rsidRDefault="00256890" w:rsidP="00256890">
      <w:pPr>
        <w:numPr>
          <w:ilvl w:val="1"/>
          <w:numId w:val="30"/>
        </w:numPr>
        <w:tabs>
          <w:tab w:val="left" w:pos="1560"/>
          <w:tab w:val="left" w:pos="1560"/>
        </w:tabs>
        <w:autoSpaceDE w:val="0"/>
        <w:autoSpaceDN w:val="0"/>
        <w:spacing w:after="120"/>
        <w:ind w:left="1170" w:hanging="540"/>
        <w:jc w:val="both"/>
        <w:rPr>
          <w:szCs w:val="24"/>
        </w:rPr>
      </w:pPr>
      <w:r w:rsidRPr="00700015">
        <w:rPr>
          <w:b/>
          <w:bCs/>
          <w:szCs w:val="24"/>
        </w:rPr>
        <w:t>The Fair Housing Act</w:t>
      </w:r>
      <w:r w:rsidRPr="00700015">
        <w:rPr>
          <w:szCs w:val="24"/>
        </w:rPr>
        <w:t xml:space="preserve"> (42 U.S.C. 3601-3619), Executive Order 12892, Section 104(b)(2) of Housing and Community Development Act of 1974, as amended, and implementing regulations at 24 CFR Subtitle B, Subchapter A prohibit discrimination in the sale, rental, and financing of dwellings, and in other housing-related transactions based on race, color, religion, sex (including gender identity and sexual orientation), familial status, national origin, and disability.  It also requires that all programs and activities relating to housing and community development in a</w:t>
      </w:r>
      <w:r w:rsidRPr="00700015">
        <w:rPr>
          <w:spacing w:val="-22"/>
          <w:szCs w:val="24"/>
        </w:rPr>
        <w:t xml:space="preserve"> </w:t>
      </w:r>
      <w:r w:rsidRPr="00700015">
        <w:rPr>
          <w:szCs w:val="24"/>
        </w:rPr>
        <w:t>manner to affirmatively further fair</w:t>
      </w:r>
      <w:r w:rsidRPr="00700015">
        <w:rPr>
          <w:spacing w:val="-5"/>
          <w:szCs w:val="24"/>
        </w:rPr>
        <w:t xml:space="preserve"> </w:t>
      </w:r>
      <w:r w:rsidRPr="00700015">
        <w:rPr>
          <w:szCs w:val="24"/>
        </w:rPr>
        <w:t>housing.</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Anti-Displacement/Relocation</w:t>
      </w:r>
    </w:p>
    <w:p w:rsidR="00256890" w:rsidRPr="00700015" w:rsidRDefault="00256890" w:rsidP="00256890">
      <w:pPr>
        <w:tabs>
          <w:tab w:val="left" w:pos="840"/>
        </w:tabs>
        <w:autoSpaceDE w:val="0"/>
        <w:autoSpaceDN w:val="0"/>
        <w:spacing w:after="120"/>
        <w:ind w:left="450"/>
        <w:jc w:val="both"/>
        <w:rPr>
          <w:szCs w:val="24"/>
        </w:rPr>
      </w:pPr>
      <w:r w:rsidRPr="00700015">
        <w:rPr>
          <w:szCs w:val="24"/>
        </w:rPr>
        <w:t>It</w:t>
      </w:r>
      <w:r w:rsidRPr="00700015">
        <w:rPr>
          <w:spacing w:val="-1"/>
          <w:szCs w:val="24"/>
        </w:rPr>
        <w:t xml:space="preserve"> </w:t>
      </w:r>
      <w:r w:rsidRPr="00700015">
        <w:rPr>
          <w:szCs w:val="24"/>
        </w:rPr>
        <w:t xml:space="preserve">will: </w:t>
      </w:r>
    </w:p>
    <w:p w:rsidR="00256890" w:rsidRPr="00700015" w:rsidRDefault="00256890" w:rsidP="00256890">
      <w:pPr>
        <w:numPr>
          <w:ilvl w:val="0"/>
          <w:numId w:val="27"/>
        </w:numPr>
        <w:autoSpaceDE w:val="0"/>
        <w:autoSpaceDN w:val="0"/>
        <w:spacing w:after="120"/>
        <w:ind w:left="720" w:hanging="270"/>
        <w:jc w:val="both"/>
        <w:rPr>
          <w:szCs w:val="24"/>
        </w:rPr>
      </w:pPr>
      <w:r w:rsidRPr="00700015">
        <w:rPr>
          <w:szCs w:val="24"/>
        </w:rPr>
        <w:t xml:space="preserve">to the greatest extent practicable under State law, comply with the acquisition and relocation requirements </w:t>
      </w:r>
      <w:r w:rsidRPr="00700015">
        <w:rPr>
          <w:b/>
          <w:bCs/>
          <w:szCs w:val="24"/>
        </w:rPr>
        <w:t>Uniform Relocation Assistance and Real Property Acquisition Policies Act of 1970</w:t>
      </w:r>
      <w:r w:rsidRPr="00700015">
        <w:rPr>
          <w:szCs w:val="24"/>
        </w:rPr>
        <w:t>, as amended, and will comply with the HUD implementing regulations at 24 CFR Part 42 the DOT implementing regulations at</w:t>
      </w:r>
      <w:r w:rsidRPr="00700015">
        <w:rPr>
          <w:spacing w:val="-27"/>
          <w:szCs w:val="24"/>
        </w:rPr>
        <w:t xml:space="preserve"> </w:t>
      </w:r>
      <w:r w:rsidRPr="00700015">
        <w:rPr>
          <w:szCs w:val="24"/>
        </w:rPr>
        <w:t>49 CFR 24;</w:t>
      </w:r>
      <w:r w:rsidRPr="00700015">
        <w:rPr>
          <w:spacing w:val="-3"/>
          <w:szCs w:val="24"/>
        </w:rPr>
        <w:t xml:space="preserve"> </w:t>
      </w:r>
      <w:r w:rsidRPr="00700015">
        <w:rPr>
          <w:szCs w:val="24"/>
        </w:rPr>
        <w:t>and</w:t>
      </w:r>
    </w:p>
    <w:p w:rsidR="00256890" w:rsidRPr="00700015" w:rsidRDefault="00256890" w:rsidP="00256890">
      <w:pPr>
        <w:numPr>
          <w:ilvl w:val="0"/>
          <w:numId w:val="27"/>
        </w:numPr>
        <w:autoSpaceDE w:val="0"/>
        <w:autoSpaceDN w:val="0"/>
        <w:spacing w:after="120"/>
        <w:ind w:left="720" w:hanging="270"/>
        <w:jc w:val="both"/>
        <w:rPr>
          <w:szCs w:val="24"/>
        </w:rPr>
      </w:pPr>
      <w:r w:rsidRPr="00700015">
        <w:rPr>
          <w:szCs w:val="24"/>
        </w:rPr>
        <w:t>Follow a residential anti-displacement and relocation assistance plan and it will</w:t>
      </w:r>
      <w:r w:rsidRPr="00700015">
        <w:rPr>
          <w:spacing w:val="-26"/>
          <w:szCs w:val="24"/>
        </w:rPr>
        <w:t xml:space="preserve"> </w:t>
      </w:r>
      <w:r w:rsidRPr="00700015">
        <w:rPr>
          <w:szCs w:val="24"/>
        </w:rPr>
        <w:t xml:space="preserve">comply with </w:t>
      </w:r>
      <w:r w:rsidRPr="00700015">
        <w:rPr>
          <w:b/>
          <w:bCs/>
          <w:szCs w:val="24"/>
        </w:rPr>
        <w:t>Section 104(d) of the Housing and Community Development Act of 1974</w:t>
      </w:r>
      <w:r w:rsidRPr="00700015">
        <w:rPr>
          <w:szCs w:val="24"/>
        </w:rPr>
        <w:t>, as amended in connection with any activity assisted with funding under the CDBG program;</w:t>
      </w:r>
      <w:r w:rsidRPr="00700015">
        <w:rPr>
          <w:spacing w:val="-6"/>
          <w:szCs w:val="24"/>
        </w:rPr>
        <w:t xml:space="preserve"> </w:t>
      </w:r>
      <w:r w:rsidRPr="00700015">
        <w:rPr>
          <w:szCs w:val="24"/>
        </w:rPr>
        <w:t>and</w:t>
      </w:r>
    </w:p>
    <w:p w:rsidR="00256890" w:rsidRPr="00700015" w:rsidRDefault="00256890" w:rsidP="00256890">
      <w:pPr>
        <w:numPr>
          <w:ilvl w:val="0"/>
          <w:numId w:val="27"/>
        </w:numPr>
        <w:autoSpaceDE w:val="0"/>
        <w:autoSpaceDN w:val="0"/>
        <w:spacing w:after="120"/>
        <w:ind w:left="720" w:hanging="270"/>
        <w:jc w:val="both"/>
        <w:rPr>
          <w:szCs w:val="24"/>
        </w:rPr>
      </w:pPr>
      <w:r w:rsidRPr="00700015">
        <w:rPr>
          <w:szCs w:val="24"/>
        </w:rPr>
        <w:t>Minimize displacement of persons as a result of activities assisted with such</w:t>
      </w:r>
      <w:r w:rsidRPr="00700015">
        <w:rPr>
          <w:spacing w:val="-25"/>
          <w:szCs w:val="24"/>
        </w:rPr>
        <w:t xml:space="preserve"> </w:t>
      </w:r>
      <w:r w:rsidRPr="00700015">
        <w:rPr>
          <w:szCs w:val="24"/>
        </w:rPr>
        <w:t>LCDBG funds.</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Procurement</w:t>
      </w:r>
    </w:p>
    <w:p w:rsidR="00256890" w:rsidRPr="00700015" w:rsidRDefault="00256890" w:rsidP="00256890">
      <w:pPr>
        <w:tabs>
          <w:tab w:val="left" w:pos="1559"/>
          <w:tab w:val="left" w:pos="1560"/>
        </w:tabs>
        <w:autoSpaceDE w:val="0"/>
        <w:autoSpaceDN w:val="0"/>
        <w:spacing w:line="220" w:lineRule="auto"/>
        <w:ind w:left="540"/>
        <w:jc w:val="both"/>
        <w:rPr>
          <w:szCs w:val="24"/>
        </w:rPr>
      </w:pPr>
      <w:r w:rsidRPr="00700015">
        <w:rPr>
          <w:szCs w:val="24"/>
        </w:rPr>
        <w:t>That it will conduct all procurement activities utilizing Federal funds in a manner consistent with the procurement requirements of 2 CFR 200.318-326. In particular</w:t>
      </w:r>
      <w:r w:rsidRPr="00700015">
        <w:rPr>
          <w:spacing w:val="-23"/>
          <w:szCs w:val="24"/>
        </w:rPr>
        <w:t xml:space="preserve"> </w:t>
      </w:r>
      <w:r w:rsidRPr="00700015">
        <w:rPr>
          <w:szCs w:val="24"/>
        </w:rPr>
        <w:t>it assures that it will exclude from competition any contractor or vendor who assists the applicant in the development or drafting of specifications or scopes of work for such solicitations or any other actions that would confer an unfair competitive advantage in accordance with the requirements of 2 CFR</w:t>
      </w:r>
      <w:r w:rsidRPr="00700015">
        <w:rPr>
          <w:spacing w:val="-17"/>
          <w:szCs w:val="24"/>
        </w:rPr>
        <w:t xml:space="preserve"> </w:t>
      </w:r>
      <w:r w:rsidRPr="00700015">
        <w:rPr>
          <w:szCs w:val="24"/>
        </w:rPr>
        <w:t>200.319(a).</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Conflict of Interest</w:t>
      </w:r>
    </w:p>
    <w:p w:rsidR="00256890" w:rsidRPr="00700015" w:rsidRDefault="00256890" w:rsidP="00256890">
      <w:pPr>
        <w:autoSpaceDE w:val="0"/>
        <w:autoSpaceDN w:val="0"/>
        <w:ind w:left="540"/>
        <w:jc w:val="both"/>
        <w:rPr>
          <w:szCs w:val="24"/>
        </w:rPr>
      </w:pPr>
      <w:r w:rsidRPr="00700015">
        <w:rPr>
          <w:szCs w:val="24"/>
        </w:rPr>
        <w:t>It will enforce standards for conflicts of interest which govern the performance</w:t>
      </w:r>
      <w:r w:rsidRPr="00700015">
        <w:rPr>
          <w:spacing w:val="-41"/>
          <w:szCs w:val="24"/>
        </w:rPr>
        <w:t xml:space="preserve"> </w:t>
      </w:r>
      <w:r w:rsidRPr="00700015">
        <w:rPr>
          <w:szCs w:val="24"/>
        </w:rPr>
        <w:t>of their officers, employees, or agents engaged in the award and administration, in whole or in part, of State CDBG grant funds (</w:t>
      </w:r>
      <w:hyperlink r:id="rId10">
        <w:r w:rsidRPr="00700015">
          <w:rPr>
            <w:color w:val="0000FF"/>
            <w:szCs w:val="24"/>
            <w:u w:val="single" w:color="0000FF"/>
          </w:rPr>
          <w:t>24 CFR</w:t>
        </w:r>
        <w:r w:rsidRPr="00700015">
          <w:rPr>
            <w:color w:val="0000FF"/>
            <w:spacing w:val="-31"/>
            <w:szCs w:val="24"/>
            <w:u w:val="single" w:color="0000FF"/>
          </w:rPr>
          <w:t xml:space="preserve"> </w:t>
        </w:r>
        <w:r w:rsidRPr="00700015">
          <w:rPr>
            <w:color w:val="0000FF"/>
            <w:szCs w:val="24"/>
            <w:u w:val="single" w:color="0000FF"/>
          </w:rPr>
          <w:t>§570.611</w:t>
        </w:r>
      </w:hyperlink>
      <w:r w:rsidRPr="00700015">
        <w:rPr>
          <w:szCs w:val="24"/>
        </w:rPr>
        <w:t>).</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Debarred Contractors</w:t>
      </w:r>
    </w:p>
    <w:p w:rsidR="00256890" w:rsidRPr="00700015" w:rsidRDefault="00256890" w:rsidP="00256890">
      <w:pPr>
        <w:autoSpaceDE w:val="0"/>
        <w:autoSpaceDN w:val="0"/>
        <w:spacing w:before="93"/>
        <w:ind w:left="540"/>
        <w:jc w:val="both"/>
        <w:rPr>
          <w:szCs w:val="24"/>
        </w:rPr>
      </w:pPr>
      <w:r w:rsidRPr="00700015">
        <w:rPr>
          <w:szCs w:val="24"/>
        </w:rPr>
        <w:t xml:space="preserve">It certifies that neither the applicant or its staff are presently debarred, suspended, proposed for debarment, declared ineligible, or voluntarily excluded from participation in federal assistance programs, in any proposal submitted in connection with the CDBG program, per the Excluded Party List System located at </w:t>
      </w:r>
      <w:hyperlink r:id="rId11">
        <w:r w:rsidRPr="00700015">
          <w:rPr>
            <w:color w:val="0000FF"/>
            <w:szCs w:val="24"/>
            <w:u w:val="single" w:color="0000FF"/>
          </w:rPr>
          <w:t>https://www.sam.gov/SAM/</w:t>
        </w:r>
      </w:hyperlink>
      <w:r w:rsidRPr="00700015">
        <w:rPr>
          <w:szCs w:val="24"/>
        </w:rPr>
        <w:t xml:space="preserve">. In addition, the applicant will not award contracts to or otherwise engage the services of any contractor while that contractor (or its principals) is debarred, suspended, proposed for debarment, declared ineligible, or voluntarily excluded from participation from the covered transaction, in any proposal submitted in connection with the CDBG program under the provisions of </w:t>
      </w:r>
      <w:hyperlink r:id="rId12">
        <w:r w:rsidRPr="00700015">
          <w:rPr>
            <w:color w:val="0000FF"/>
            <w:szCs w:val="24"/>
            <w:u w:val="single" w:color="0000FF"/>
          </w:rPr>
          <w:t>24 CFR Part 24</w:t>
        </w:r>
      </w:hyperlink>
      <w:r w:rsidRPr="00700015">
        <w:rPr>
          <w:szCs w:val="24"/>
        </w:rPr>
        <w:t>.</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Architectural Barriers</w:t>
      </w:r>
    </w:p>
    <w:p w:rsidR="00256890" w:rsidRPr="00700015" w:rsidRDefault="00256890" w:rsidP="00256890">
      <w:pPr>
        <w:autoSpaceDE w:val="0"/>
        <w:autoSpaceDN w:val="0"/>
        <w:spacing w:before="120" w:after="120"/>
        <w:ind w:left="540"/>
        <w:jc w:val="both"/>
        <w:rPr>
          <w:szCs w:val="24"/>
        </w:rPr>
      </w:pPr>
      <w:r w:rsidRPr="00700015">
        <w:rPr>
          <w:szCs w:val="24"/>
        </w:rPr>
        <w:t>It will require every building or facility (other than a privately owned residential</w:t>
      </w:r>
      <w:r w:rsidRPr="00700015">
        <w:rPr>
          <w:spacing w:val="-26"/>
          <w:szCs w:val="24"/>
        </w:rPr>
        <w:t xml:space="preserve"> </w:t>
      </w:r>
      <w:r w:rsidRPr="00700015">
        <w:rPr>
          <w:szCs w:val="24"/>
        </w:rPr>
        <w:t>structure) designed, constructed, or altered with funds provided under this part to comply with the requirements of the Architectural Barriers Act of 1968 (42 U.S.C. 4151-4157) and the Americans with Disabilities Act (42 U.S.C. 12131; 47 U.S.C. 155, 201, 218 and</w:t>
      </w:r>
      <w:r w:rsidRPr="00700015">
        <w:rPr>
          <w:spacing w:val="-22"/>
          <w:szCs w:val="24"/>
        </w:rPr>
        <w:t xml:space="preserve"> </w:t>
      </w:r>
      <w:r w:rsidRPr="00700015">
        <w:rPr>
          <w:szCs w:val="24"/>
        </w:rPr>
        <w:t>225).</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Section 3</w:t>
      </w:r>
    </w:p>
    <w:p w:rsidR="00256890" w:rsidRPr="00700015" w:rsidRDefault="00256890" w:rsidP="00256890">
      <w:pPr>
        <w:autoSpaceDE w:val="0"/>
        <w:autoSpaceDN w:val="0"/>
        <w:spacing w:before="120" w:after="120"/>
        <w:ind w:left="540"/>
        <w:jc w:val="both"/>
        <w:rPr>
          <w:b/>
          <w:bCs/>
          <w:szCs w:val="24"/>
        </w:rPr>
      </w:pPr>
      <w:r w:rsidRPr="00700015">
        <w:rPr>
          <w:szCs w:val="24"/>
        </w:rPr>
        <w:t>It will comply with Section 3 of the Housing and Urban Development Act of 1968 (24 CFR part 75), as amended, requiring that to the greatest extent feasible opportunities for</w:t>
      </w:r>
      <w:r w:rsidRPr="00700015">
        <w:rPr>
          <w:spacing w:val="-29"/>
          <w:szCs w:val="24"/>
        </w:rPr>
        <w:t xml:space="preserve"> </w:t>
      </w:r>
      <w:r w:rsidRPr="00700015">
        <w:rPr>
          <w:szCs w:val="24"/>
        </w:rPr>
        <w:t>training and employment be given to lower-income residents of the project area and contracts for work in connection with the project be awarded to eligible Section 3 business</w:t>
      </w:r>
      <w:r w:rsidRPr="00700015">
        <w:rPr>
          <w:spacing w:val="-26"/>
          <w:szCs w:val="24"/>
        </w:rPr>
        <w:t xml:space="preserve"> </w:t>
      </w:r>
      <w:r w:rsidRPr="00700015">
        <w:rPr>
          <w:szCs w:val="24"/>
        </w:rPr>
        <w:t>concerns.</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Access to Records</w:t>
      </w:r>
    </w:p>
    <w:p w:rsidR="00256890" w:rsidRPr="00700015" w:rsidRDefault="00256890" w:rsidP="00256890">
      <w:pPr>
        <w:autoSpaceDE w:val="0"/>
        <w:autoSpaceDN w:val="0"/>
        <w:spacing w:before="120" w:after="120"/>
        <w:ind w:left="540"/>
        <w:jc w:val="both"/>
        <w:rPr>
          <w:b/>
          <w:bCs/>
          <w:szCs w:val="24"/>
        </w:rPr>
      </w:pPr>
      <w:r w:rsidRPr="00700015">
        <w:rPr>
          <w:szCs w:val="24"/>
        </w:rPr>
        <w:t>It will provide access to (1) the State, Representatives of HUD, the Inspector General, and the General Accounting Office to all books, accounts, records, reports,</w:t>
      </w:r>
      <w:r w:rsidRPr="00700015">
        <w:rPr>
          <w:spacing w:val="-36"/>
          <w:szCs w:val="24"/>
        </w:rPr>
        <w:t xml:space="preserve"> </w:t>
      </w:r>
      <w:r w:rsidRPr="00700015">
        <w:rPr>
          <w:szCs w:val="24"/>
        </w:rPr>
        <w:t>files, and other papers, or property pertaining to the administration, receipt and use of CDBG funds and necessary to facilitate such reviews and audits, and (2) It shall provide citizens with reasonable access to records regarding the past use of CDBG funds and ensure that units of general local government provide citizens with reasonable access to records regarding the past use of CDBG funds consistent with State or local requirements concerning the privacy of personal</w:t>
      </w:r>
      <w:r w:rsidRPr="00700015">
        <w:rPr>
          <w:spacing w:val="-3"/>
          <w:szCs w:val="24"/>
        </w:rPr>
        <w:t xml:space="preserve"> </w:t>
      </w:r>
      <w:r w:rsidRPr="00700015">
        <w:rPr>
          <w:szCs w:val="24"/>
        </w:rPr>
        <w:t>records.</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Cost Recovery</w:t>
      </w:r>
    </w:p>
    <w:p w:rsidR="00256890" w:rsidRPr="00700015" w:rsidRDefault="00256890" w:rsidP="00256890">
      <w:pPr>
        <w:autoSpaceDE w:val="0"/>
        <w:autoSpaceDN w:val="0"/>
        <w:spacing w:before="120" w:after="120"/>
        <w:ind w:left="540"/>
        <w:jc w:val="both"/>
        <w:rPr>
          <w:szCs w:val="24"/>
        </w:rPr>
      </w:pPr>
      <w:r w:rsidRPr="00700015">
        <w:rPr>
          <w:szCs w:val="24"/>
        </w:rPr>
        <w:t>It will not attempt to recover any capital costs for public improvements financed in whole</w:t>
      </w:r>
      <w:r w:rsidRPr="00700015">
        <w:rPr>
          <w:spacing w:val="-31"/>
          <w:szCs w:val="24"/>
        </w:rPr>
        <w:t xml:space="preserve"> </w:t>
      </w:r>
      <w:r w:rsidRPr="00700015">
        <w:rPr>
          <w:szCs w:val="24"/>
        </w:rPr>
        <w:t>or in part with LCDBG funds, through assessments against properties owned and occupied by low and moderate income persons including any fees charged or assessed made as a condition of obtaining access to such public</w:t>
      </w:r>
      <w:r w:rsidRPr="00700015">
        <w:rPr>
          <w:spacing w:val="-10"/>
          <w:szCs w:val="24"/>
        </w:rPr>
        <w:t xml:space="preserve"> </w:t>
      </w:r>
      <w:r w:rsidRPr="00700015">
        <w:rPr>
          <w:szCs w:val="24"/>
        </w:rPr>
        <w:t>improvements.</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Excessive Force</w:t>
      </w:r>
    </w:p>
    <w:p w:rsidR="00256890" w:rsidRPr="00700015" w:rsidRDefault="00256890" w:rsidP="00256890">
      <w:pPr>
        <w:autoSpaceDE w:val="0"/>
        <w:autoSpaceDN w:val="0"/>
        <w:spacing w:before="120" w:after="120"/>
        <w:ind w:left="540"/>
        <w:jc w:val="both"/>
        <w:rPr>
          <w:b/>
          <w:bCs/>
          <w:szCs w:val="24"/>
        </w:rPr>
      </w:pPr>
      <w:r w:rsidRPr="00700015">
        <w:rPr>
          <w:szCs w:val="24"/>
        </w:rPr>
        <w:t>It will adopt and enforce a policy prohibiting the use of excessive force by law</w:t>
      </w:r>
      <w:r w:rsidRPr="00700015">
        <w:rPr>
          <w:spacing w:val="-29"/>
          <w:szCs w:val="24"/>
        </w:rPr>
        <w:t xml:space="preserve"> </w:t>
      </w:r>
      <w:r w:rsidRPr="00700015">
        <w:rPr>
          <w:szCs w:val="24"/>
        </w:rPr>
        <w:t>enforcement agencies within its jurisdiction against any individual engaged in non-violent Civil Rights demonstrations in accordance with 42 U.S.C. 5304</w:t>
      </w:r>
      <w:r w:rsidRPr="00700015">
        <w:rPr>
          <w:spacing w:val="-9"/>
          <w:szCs w:val="24"/>
        </w:rPr>
        <w:t xml:space="preserve"> </w:t>
      </w:r>
      <w:r w:rsidRPr="00700015">
        <w:rPr>
          <w:szCs w:val="24"/>
        </w:rPr>
        <w:t>(l).</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Anti-Lobbying</w:t>
      </w:r>
    </w:p>
    <w:p w:rsidR="00256890" w:rsidRPr="00700015" w:rsidRDefault="00256890" w:rsidP="00256890">
      <w:pPr>
        <w:autoSpaceDE w:val="0"/>
        <w:autoSpaceDN w:val="0"/>
        <w:ind w:left="540"/>
        <w:jc w:val="both"/>
        <w:rPr>
          <w:szCs w:val="24"/>
        </w:rPr>
      </w:pPr>
      <w:r w:rsidRPr="00700015">
        <w:rPr>
          <w:szCs w:val="24"/>
        </w:rPr>
        <w:t xml:space="preserve">It certifies its compliance with restrictions on lobbying required by </w:t>
      </w:r>
      <w:hyperlink r:id="rId13" w:history="1">
        <w:r w:rsidRPr="00700015">
          <w:rPr>
            <w:color w:val="0000FF"/>
            <w:szCs w:val="24"/>
            <w:u w:val="single"/>
          </w:rPr>
          <w:t>24 CFR Part 87</w:t>
        </w:r>
      </w:hyperlink>
      <w:r w:rsidRPr="00700015">
        <w:rPr>
          <w:szCs w:val="24"/>
        </w:rPr>
        <w:t xml:space="preserve">, together with disclosure forms, if applicable. It will comply with the </w:t>
      </w:r>
      <w:r w:rsidRPr="00700015">
        <w:rPr>
          <w:b/>
          <w:bCs/>
          <w:szCs w:val="24"/>
        </w:rPr>
        <w:t>Hatch Act</w:t>
      </w:r>
      <w:r w:rsidRPr="00700015">
        <w:rPr>
          <w:szCs w:val="24"/>
        </w:rPr>
        <w:t xml:space="preserve"> (</w:t>
      </w:r>
      <w:hyperlink r:id="rId14">
        <w:r w:rsidRPr="00700015">
          <w:rPr>
            <w:color w:val="0000FF"/>
            <w:szCs w:val="24"/>
            <w:u w:val="single" w:color="0000FF"/>
          </w:rPr>
          <w:t>5 U.S.C. §1501, et seq</w:t>
        </w:r>
      </w:hyperlink>
      <w:r w:rsidRPr="00700015">
        <w:rPr>
          <w:szCs w:val="24"/>
        </w:rPr>
        <w:t>.) regarding political activity of employees.</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Program Income</w:t>
      </w:r>
    </w:p>
    <w:p w:rsidR="00256890" w:rsidRPr="00700015" w:rsidRDefault="00256890" w:rsidP="00256890">
      <w:pPr>
        <w:autoSpaceDE w:val="0"/>
        <w:autoSpaceDN w:val="0"/>
        <w:spacing w:before="120" w:after="120"/>
        <w:ind w:left="540"/>
        <w:jc w:val="both"/>
        <w:rPr>
          <w:b/>
          <w:bCs/>
          <w:szCs w:val="24"/>
        </w:rPr>
      </w:pPr>
      <w:r w:rsidRPr="00700015">
        <w:rPr>
          <w:szCs w:val="24"/>
        </w:rPr>
        <w:t>It acknowledges that proceeds recovered from a charge filed as a lien against a parcel of real</w:t>
      </w:r>
      <w:r w:rsidRPr="00700015">
        <w:rPr>
          <w:spacing w:val="-28"/>
          <w:szCs w:val="24"/>
        </w:rPr>
        <w:t xml:space="preserve"> </w:t>
      </w:r>
      <w:r w:rsidRPr="00700015">
        <w:rPr>
          <w:szCs w:val="24"/>
        </w:rPr>
        <w:t>estate improved as a direct result of benefit derived from this program shall constitute program income as defined by 24 CFR 570.489(e) and shall be returned to the State if received less than 5 years after expiration of the grant agreement between the State and the unit of general local government.</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Labor Standards</w:t>
      </w:r>
    </w:p>
    <w:p w:rsidR="00256890" w:rsidRPr="00700015" w:rsidRDefault="00256890" w:rsidP="00256890">
      <w:pPr>
        <w:autoSpaceDE w:val="0"/>
        <w:autoSpaceDN w:val="0"/>
        <w:spacing w:before="120" w:after="120"/>
        <w:ind w:left="540"/>
        <w:jc w:val="both"/>
        <w:rPr>
          <w:szCs w:val="24"/>
        </w:rPr>
      </w:pPr>
      <w:r w:rsidRPr="00700015">
        <w:rPr>
          <w:szCs w:val="24"/>
        </w:rPr>
        <w:t>It will comply with the following regarding labor standards:</w:t>
      </w:r>
    </w:p>
    <w:p w:rsidR="00256890" w:rsidRPr="00700015" w:rsidRDefault="00256890" w:rsidP="00256890">
      <w:pPr>
        <w:numPr>
          <w:ilvl w:val="0"/>
          <w:numId w:val="26"/>
        </w:numPr>
        <w:autoSpaceDE w:val="0"/>
        <w:autoSpaceDN w:val="0"/>
        <w:spacing w:before="120" w:after="120"/>
        <w:ind w:hanging="630"/>
        <w:jc w:val="both"/>
        <w:rPr>
          <w:b/>
          <w:bCs/>
          <w:szCs w:val="24"/>
        </w:rPr>
      </w:pPr>
      <w:r w:rsidRPr="00700015">
        <w:rPr>
          <w:b/>
          <w:bCs/>
          <w:szCs w:val="24"/>
        </w:rPr>
        <w:t>Section 110 of the Housing and Community Development Act of 1974</w:t>
      </w:r>
      <w:r w:rsidRPr="00700015">
        <w:rPr>
          <w:szCs w:val="24"/>
        </w:rPr>
        <w:t>, as amended.</w:t>
      </w:r>
    </w:p>
    <w:p w:rsidR="00256890" w:rsidRPr="00700015" w:rsidRDefault="00256890" w:rsidP="00256890">
      <w:pPr>
        <w:numPr>
          <w:ilvl w:val="0"/>
          <w:numId w:val="26"/>
        </w:numPr>
        <w:autoSpaceDE w:val="0"/>
        <w:autoSpaceDN w:val="0"/>
        <w:spacing w:before="120" w:after="120"/>
        <w:ind w:hanging="630"/>
        <w:jc w:val="both"/>
        <w:rPr>
          <w:b/>
          <w:bCs/>
          <w:szCs w:val="24"/>
        </w:rPr>
      </w:pPr>
      <w:r w:rsidRPr="00700015">
        <w:rPr>
          <w:b/>
          <w:bCs/>
          <w:szCs w:val="24"/>
        </w:rPr>
        <w:t>Davis-Bacon and Related Acts</w:t>
      </w:r>
      <w:r w:rsidRPr="00700015">
        <w:rPr>
          <w:szCs w:val="24"/>
        </w:rPr>
        <w:t xml:space="preserve"> as amended (40 USC 276(a)) regarding the payment of prevailing wage rates.</w:t>
      </w:r>
    </w:p>
    <w:p w:rsidR="00256890" w:rsidRPr="00700015" w:rsidRDefault="00256890" w:rsidP="00256890">
      <w:pPr>
        <w:numPr>
          <w:ilvl w:val="0"/>
          <w:numId w:val="26"/>
        </w:numPr>
        <w:autoSpaceDE w:val="0"/>
        <w:autoSpaceDN w:val="0"/>
        <w:spacing w:before="120" w:after="120"/>
        <w:ind w:hanging="630"/>
        <w:jc w:val="both"/>
        <w:rPr>
          <w:b/>
          <w:bCs/>
          <w:szCs w:val="24"/>
        </w:rPr>
      </w:pPr>
      <w:r w:rsidRPr="00700015">
        <w:rPr>
          <w:b/>
          <w:bCs/>
          <w:szCs w:val="24"/>
        </w:rPr>
        <w:t>Contract Work Hours and Safety Standards Act</w:t>
      </w:r>
      <w:r w:rsidRPr="00700015">
        <w:rPr>
          <w:szCs w:val="24"/>
        </w:rPr>
        <w:t xml:space="preserve"> (40 USC 3702) regarding overtime compensation.</w:t>
      </w:r>
    </w:p>
    <w:p w:rsidR="00256890" w:rsidRPr="00700015" w:rsidRDefault="00256890" w:rsidP="00256890">
      <w:pPr>
        <w:numPr>
          <w:ilvl w:val="0"/>
          <w:numId w:val="26"/>
        </w:numPr>
        <w:autoSpaceDE w:val="0"/>
        <w:autoSpaceDN w:val="0"/>
        <w:spacing w:before="120" w:after="120"/>
        <w:ind w:hanging="630"/>
        <w:jc w:val="both"/>
        <w:rPr>
          <w:b/>
          <w:bCs/>
          <w:szCs w:val="24"/>
        </w:rPr>
      </w:pPr>
      <w:r w:rsidRPr="00700015">
        <w:rPr>
          <w:b/>
          <w:bCs/>
          <w:szCs w:val="24"/>
        </w:rPr>
        <w:t>Copeland Act of 1934</w:t>
      </w:r>
      <w:r w:rsidRPr="00700015">
        <w:rPr>
          <w:szCs w:val="24"/>
        </w:rPr>
        <w:t xml:space="preserve"> (41 USC 51-58) prohibiting “kickbacks” of wages in federally assisted construction activities.</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Domestic Preference Requirements for Federal Financial Assistance to Non-Federal Entities</w:t>
      </w:r>
      <w:r w:rsidRPr="005F0D8C">
        <w:rPr>
          <w:szCs w:val="24"/>
        </w:rPr>
        <w:t xml:space="preserve"> </w:t>
      </w:r>
    </w:p>
    <w:p w:rsidR="00256890" w:rsidRPr="00700015" w:rsidRDefault="00256890" w:rsidP="00256890">
      <w:pPr>
        <w:autoSpaceDE w:val="0"/>
        <w:autoSpaceDN w:val="0"/>
        <w:spacing w:before="120" w:after="120"/>
        <w:ind w:left="540"/>
        <w:jc w:val="both"/>
        <w:rPr>
          <w:b/>
          <w:bCs/>
          <w:szCs w:val="24"/>
        </w:rPr>
      </w:pPr>
      <w:r w:rsidRPr="00700015">
        <w:rPr>
          <w:szCs w:val="24"/>
        </w:rPr>
        <w:t xml:space="preserve">This agreement is subject to the Build America, Buy America Act (BABAA) requirements under Title IX of the Infrastructure Investment and Jobs Act (“IIJA”), </w:t>
      </w:r>
      <w:hyperlink r:id="rId15" w:history="1">
        <w:r w:rsidRPr="00700015">
          <w:rPr>
            <w:color w:val="0000FF"/>
            <w:szCs w:val="24"/>
            <w:u w:val="single"/>
          </w:rPr>
          <w:t>Pub. L. 177-58</w:t>
        </w:r>
      </w:hyperlink>
      <w:r w:rsidRPr="00700015">
        <w:rPr>
          <w:szCs w:val="24"/>
        </w:rPr>
        <w:t>. Absent an approved waiver, all iron, steel, manufactured products, and construction materials used in this project must be produced in the United States, as further outlined by the Office of Management and Budget’s Memorandum M-22-11, Initial Implementation Guidance on Application of Buy America Preference in Federal Financial Assistance Programs for Infrastructure, April 18,</w:t>
      </w:r>
      <w:r>
        <w:rPr>
          <w:szCs w:val="24"/>
        </w:rPr>
        <w:t xml:space="preserve"> </w:t>
      </w:r>
      <w:r w:rsidRPr="00700015">
        <w:rPr>
          <w:szCs w:val="24"/>
        </w:rPr>
        <w:t xml:space="preserve">2022.  </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Right to Report</w:t>
      </w:r>
    </w:p>
    <w:p w:rsidR="00256890" w:rsidRPr="00700015" w:rsidRDefault="00256890" w:rsidP="00256890">
      <w:pPr>
        <w:autoSpaceDE w:val="0"/>
        <w:autoSpaceDN w:val="0"/>
        <w:spacing w:before="120" w:after="120"/>
        <w:ind w:left="540"/>
        <w:jc w:val="both"/>
        <w:rPr>
          <w:szCs w:val="24"/>
        </w:rPr>
      </w:pPr>
      <w:r w:rsidRPr="00700015">
        <w:rPr>
          <w:szCs w:val="24"/>
        </w:rPr>
        <w:t xml:space="preserve">It will comply with the requirements of the </w:t>
      </w:r>
      <w:hyperlink r:id="rId16" w:tgtFrame="_blank" w:history="1">
        <w:r w:rsidRPr="00700015">
          <w:rPr>
            <w:color w:val="0000FF"/>
            <w:szCs w:val="24"/>
            <w:u w:val="single"/>
          </w:rPr>
          <w:t>Violence Against Women Act Reauthorization Act of 2022</w:t>
        </w:r>
      </w:hyperlink>
      <w:r w:rsidRPr="00700015">
        <w:rPr>
          <w:szCs w:val="24"/>
        </w:rPr>
        <w:t xml:space="preserve"> for U.S. Department of Housing and Urban Development (HUD) recipients to support an individual’s right to seek law enforcement or emergency assistance. This includes:</w:t>
      </w:r>
    </w:p>
    <w:p w:rsidR="00256890" w:rsidRPr="00700015" w:rsidRDefault="00256890" w:rsidP="00256890">
      <w:pPr>
        <w:numPr>
          <w:ilvl w:val="0"/>
          <w:numId w:val="31"/>
        </w:numPr>
        <w:autoSpaceDE w:val="0"/>
        <w:autoSpaceDN w:val="0"/>
        <w:spacing w:before="120" w:after="120"/>
        <w:ind w:hanging="630"/>
        <w:jc w:val="both"/>
        <w:rPr>
          <w:szCs w:val="24"/>
        </w:rPr>
      </w:pPr>
      <w:r w:rsidRPr="00700015">
        <w:rPr>
          <w:szCs w:val="24"/>
        </w:rPr>
        <w:t xml:space="preserve">Reporting on the existence of laws or policies they have adopted that impose penalties based on requests for law enforcement or emergency assistance or based on criminal activity that occurred at a covered property. </w:t>
      </w:r>
    </w:p>
    <w:p w:rsidR="00256890" w:rsidRPr="00700015" w:rsidRDefault="00256890" w:rsidP="00256890">
      <w:pPr>
        <w:numPr>
          <w:ilvl w:val="0"/>
          <w:numId w:val="31"/>
        </w:numPr>
        <w:autoSpaceDE w:val="0"/>
        <w:autoSpaceDN w:val="0"/>
        <w:spacing w:before="120" w:after="120"/>
        <w:ind w:hanging="630"/>
        <w:jc w:val="both"/>
        <w:rPr>
          <w:b/>
          <w:bCs/>
          <w:szCs w:val="24"/>
        </w:rPr>
      </w:pPr>
      <w:r w:rsidRPr="00700015">
        <w:rPr>
          <w:szCs w:val="24"/>
        </w:rPr>
        <w:t>Certify that they are in compliance or describe the steps they will take to comply within 180 days of the report to HUD.</w:t>
      </w:r>
    </w:p>
    <w:p w:rsidR="00256890" w:rsidRPr="005F0D8C" w:rsidRDefault="00256890" w:rsidP="00256890">
      <w:pPr>
        <w:pStyle w:val="ListParagraph"/>
        <w:numPr>
          <w:ilvl w:val="0"/>
          <w:numId w:val="32"/>
        </w:numPr>
        <w:autoSpaceDE w:val="0"/>
        <w:autoSpaceDN w:val="0"/>
        <w:spacing w:before="120" w:after="120"/>
        <w:contextualSpacing/>
        <w:jc w:val="both"/>
        <w:rPr>
          <w:b/>
          <w:bCs/>
          <w:szCs w:val="24"/>
        </w:rPr>
      </w:pPr>
      <w:r w:rsidRPr="005F0D8C">
        <w:rPr>
          <w:b/>
          <w:bCs/>
          <w:szCs w:val="24"/>
        </w:rPr>
        <w:t>Lead Based Paint</w:t>
      </w:r>
    </w:p>
    <w:p w:rsidR="00256890" w:rsidRPr="00700015" w:rsidRDefault="00256890" w:rsidP="00256890">
      <w:pPr>
        <w:autoSpaceDE w:val="0"/>
        <w:autoSpaceDN w:val="0"/>
        <w:spacing w:before="120" w:after="120"/>
        <w:ind w:left="540"/>
        <w:jc w:val="both"/>
        <w:rPr>
          <w:b/>
          <w:bCs/>
          <w:szCs w:val="24"/>
        </w:rPr>
      </w:pPr>
      <w:r w:rsidRPr="00700015">
        <w:rPr>
          <w:szCs w:val="24"/>
        </w:rPr>
        <w:t xml:space="preserve">It will, as necessary, devise, adopt and carry out procedures with respect to CDBG assistance that fulfill the objectives and requirements of the </w:t>
      </w:r>
      <w:r w:rsidRPr="00700015">
        <w:rPr>
          <w:b/>
          <w:bCs/>
          <w:szCs w:val="24"/>
        </w:rPr>
        <w:t>Lead-Based Paint Poisoning Prevention Act</w:t>
      </w:r>
      <w:r w:rsidRPr="00700015">
        <w:rPr>
          <w:szCs w:val="24"/>
        </w:rPr>
        <w:t xml:space="preserve"> (42 U.S.C. 4821-4846), the Residential Lead-Based Paint Hazard Reduction Act of 1992 (42 U.S.C. 4851-4856), and implementing regulations at 24 CFR Part 35,</w:t>
      </w:r>
      <w:r w:rsidRPr="00700015">
        <w:rPr>
          <w:spacing w:val="-27"/>
          <w:szCs w:val="24"/>
        </w:rPr>
        <w:t xml:space="preserve"> </w:t>
      </w:r>
      <w:r w:rsidRPr="00700015">
        <w:rPr>
          <w:szCs w:val="24"/>
        </w:rPr>
        <w:t>subparts A, B, J, K, and R of this</w:t>
      </w:r>
      <w:r w:rsidRPr="00700015">
        <w:rPr>
          <w:spacing w:val="-10"/>
          <w:szCs w:val="24"/>
        </w:rPr>
        <w:t xml:space="preserve"> </w:t>
      </w:r>
      <w:r w:rsidRPr="00700015">
        <w:rPr>
          <w:szCs w:val="24"/>
        </w:rPr>
        <w:t>title.</w:t>
      </w:r>
    </w:p>
    <w:p w:rsidR="00256890" w:rsidRPr="00700015" w:rsidRDefault="00256890" w:rsidP="00256890">
      <w:pPr>
        <w:autoSpaceDE w:val="0"/>
        <w:autoSpaceDN w:val="0"/>
        <w:spacing w:before="3"/>
        <w:jc w:val="both"/>
        <w:rPr>
          <w:szCs w:val="24"/>
        </w:rPr>
      </w:pPr>
    </w:p>
    <w:p w:rsidR="00256890" w:rsidRPr="00700015" w:rsidRDefault="00256890" w:rsidP="00256890">
      <w:pPr>
        <w:autoSpaceDE w:val="0"/>
        <w:autoSpaceDN w:val="0"/>
        <w:spacing w:line="220" w:lineRule="auto"/>
        <w:ind w:left="120"/>
        <w:jc w:val="both"/>
        <w:rPr>
          <w:szCs w:val="24"/>
        </w:rPr>
      </w:pPr>
      <w:r w:rsidRPr="00700015">
        <w:rPr>
          <w:szCs w:val="24"/>
        </w:rPr>
        <w:t>Signing these assurances means that the municipality/parish agrees to implement its program in accordance with these provisions. Applicant further acknowledges in addition to the previous cited provisions that if it is awarded funds it will be responsible for compliance and enforcement of applicable Federal laws (42 U.S.C. 5301-5320) and regulations (24 CFR Part 570) including the Subpart K requirements (24 CFR 570.601-614) of the Community Development Block Grant program and such provisions for the proper administration of the program made by this Office of Community Development, Division of Administration as allowed by 24 CFR 570.480(f).</w:t>
      </w:r>
    </w:p>
    <w:p w:rsidR="00256890" w:rsidRPr="00700015" w:rsidRDefault="00256890" w:rsidP="00256890">
      <w:pPr>
        <w:autoSpaceDE w:val="0"/>
        <w:autoSpaceDN w:val="0"/>
        <w:spacing w:before="1" w:line="220" w:lineRule="auto"/>
        <w:ind w:left="120"/>
        <w:jc w:val="both"/>
        <w:rPr>
          <w:szCs w:val="24"/>
        </w:rPr>
      </w:pPr>
    </w:p>
    <w:p w:rsidR="00256890" w:rsidRPr="00700015" w:rsidRDefault="00256890" w:rsidP="00256890">
      <w:pPr>
        <w:autoSpaceDE w:val="0"/>
        <w:autoSpaceDN w:val="0"/>
        <w:spacing w:before="1" w:line="220" w:lineRule="auto"/>
        <w:jc w:val="both"/>
        <w:rPr>
          <w:szCs w:val="24"/>
        </w:rPr>
      </w:pPr>
    </w:p>
    <w:p w:rsidR="00256890" w:rsidRPr="00700015" w:rsidRDefault="00256890" w:rsidP="00256890">
      <w:pPr>
        <w:autoSpaceDE w:val="0"/>
        <w:autoSpaceDN w:val="0"/>
        <w:spacing w:before="1" w:line="220" w:lineRule="auto"/>
        <w:ind w:left="120"/>
        <w:jc w:val="both"/>
        <w:rPr>
          <w:szCs w:val="24"/>
        </w:rPr>
      </w:pPr>
      <w:r w:rsidRPr="00700015">
        <w:rPr>
          <w:szCs w:val="24"/>
        </w:rPr>
        <w:t>Failure to comply can result in serious audit and/or monitoring findings that require repayment of funds to the State or expending municipality/parish funds to correct deficiencies. A training session will be held to describe these requirements to all funded applicants. Municipality/parish staff attendance will be mandatory. Failure to attend this session, as required, will result in a monetary penalty assessed against the municipality/parish.</w:t>
      </w:r>
    </w:p>
    <w:p w:rsidR="00256890" w:rsidRPr="00700015" w:rsidRDefault="00256890" w:rsidP="00256890">
      <w:pPr>
        <w:autoSpaceDE w:val="0"/>
        <w:autoSpaceDN w:val="0"/>
        <w:jc w:val="both"/>
        <w:rPr>
          <w:szCs w:val="24"/>
        </w:rPr>
      </w:pPr>
    </w:p>
    <w:p w:rsidR="00256890" w:rsidRPr="00700015" w:rsidRDefault="00256890" w:rsidP="00256890">
      <w:pPr>
        <w:autoSpaceDE w:val="0"/>
        <w:autoSpaceDN w:val="0"/>
        <w:jc w:val="both"/>
        <w:rPr>
          <w:szCs w:val="24"/>
        </w:rPr>
      </w:pPr>
    </w:p>
    <w:p w:rsidR="00256890" w:rsidRPr="00700015" w:rsidRDefault="00256890" w:rsidP="00256890">
      <w:pPr>
        <w:autoSpaceDE w:val="0"/>
        <w:autoSpaceDN w:val="0"/>
        <w:jc w:val="both"/>
        <w:rPr>
          <w:szCs w:val="24"/>
        </w:rPr>
      </w:pPr>
    </w:p>
    <w:p w:rsidR="00256890" w:rsidRPr="00700015" w:rsidRDefault="00256890" w:rsidP="00256890">
      <w:pPr>
        <w:autoSpaceDE w:val="0"/>
        <w:autoSpaceDN w:val="0"/>
        <w:spacing w:before="1"/>
        <w:jc w:val="both"/>
        <w:rPr>
          <w:szCs w:val="24"/>
        </w:rPr>
      </w:pPr>
      <w:r w:rsidRPr="00700015">
        <w:rPr>
          <w:noProof/>
          <w:szCs w:val="24"/>
        </w:rPr>
        <mc:AlternateContent>
          <mc:Choice Requires="wpg">
            <w:drawing>
              <wp:anchor distT="0" distB="0" distL="0" distR="0" simplePos="0" relativeHeight="251659264" behindDoc="1" locked="0" layoutInCell="1" allowOverlap="1" wp14:anchorId="1C950E5A" wp14:editId="1D5445E0">
                <wp:simplePos x="0" y="0"/>
                <wp:positionH relativeFrom="page">
                  <wp:posOffset>457200</wp:posOffset>
                </wp:positionH>
                <wp:positionV relativeFrom="paragraph">
                  <wp:posOffset>114300</wp:posOffset>
                </wp:positionV>
                <wp:extent cx="2585085" cy="8255"/>
                <wp:effectExtent l="0" t="0" r="0" b="0"/>
                <wp:wrapTopAndBottom/>
                <wp:docPr id="2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5085" cy="8255"/>
                          <a:chOff x="720" y="180"/>
                          <a:chExt cx="4071" cy="13"/>
                        </a:xfrm>
                      </wpg:grpSpPr>
                      <wps:wsp>
                        <wps:cNvPr id="227" name="Line 8"/>
                        <wps:cNvCnPr>
                          <a:cxnSpLocks noChangeShapeType="1"/>
                        </wps:cNvCnPr>
                        <wps:spPr bwMode="auto">
                          <a:xfrm>
                            <a:off x="720" y="185"/>
                            <a:ext cx="4066" cy="0"/>
                          </a:xfrm>
                          <a:prstGeom prst="line">
                            <a:avLst/>
                          </a:prstGeom>
                          <a:noFill/>
                          <a:ln w="6997">
                            <a:solidFill>
                              <a:srgbClr val="000000"/>
                            </a:solidFill>
                            <a:round/>
                            <a:headEnd/>
                            <a:tailEnd/>
                          </a:ln>
                          <a:extLst>
                            <a:ext uri="{909E8E84-426E-40DD-AFC4-6F175D3DCCD1}">
                              <a14:hiddenFill xmlns:a14="http://schemas.microsoft.com/office/drawing/2010/main">
                                <a:noFill/>
                              </a14:hiddenFill>
                            </a:ext>
                          </a:extLst>
                        </wps:spPr>
                        <wps:bodyPr/>
                      </wps:wsp>
                      <wps:wsp>
                        <wps:cNvPr id="228" name="Line 7"/>
                        <wps:cNvCnPr>
                          <a:cxnSpLocks noChangeShapeType="1"/>
                        </wps:cNvCnPr>
                        <wps:spPr bwMode="auto">
                          <a:xfrm>
                            <a:off x="720" y="186"/>
                            <a:ext cx="407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55F926" id="Group 6" o:spid="_x0000_s1026" style="position:absolute;margin-left:36pt;margin-top:9pt;width:203.55pt;height:.65pt;z-index:-251657216;mso-wrap-distance-left:0;mso-wrap-distance-right:0;mso-position-horizontal-relative:page" coordorigin="720,180" coordsize="407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">
                <v:line id="Line 8" o:spid="_x0000_s1027" style="position:absolute;visibility:visible;mso-wrap-style:square" from="720,185" to="478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" strokeweight=".19436mm"/>
                <v:line id="Line 7" o:spid="_x0000_s1028" style="position:absolute;visibility:visible;mso-wrap-style:square" from="720,186" to="479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" strokeweight=".6pt"/>
                <w10:wrap type="topAndBottom" anchorx="page"/>
              </v:group>
            </w:pict>
          </mc:Fallback>
        </mc:AlternateContent>
      </w:r>
    </w:p>
    <w:p w:rsidR="00256890" w:rsidRPr="00700015" w:rsidRDefault="00256890" w:rsidP="00256890">
      <w:pPr>
        <w:autoSpaceDE w:val="0"/>
        <w:autoSpaceDN w:val="0"/>
        <w:spacing w:before="42"/>
        <w:ind w:left="120"/>
        <w:jc w:val="both"/>
        <w:rPr>
          <w:szCs w:val="24"/>
        </w:rPr>
      </w:pPr>
      <w:r w:rsidRPr="00700015">
        <w:rPr>
          <w:szCs w:val="24"/>
        </w:rPr>
        <w:t>SIGNATURE OF CHIEF ELECTED OFFICIAL</w:t>
      </w:r>
    </w:p>
    <w:p w:rsidR="00256890" w:rsidRPr="00700015" w:rsidRDefault="00256890" w:rsidP="00256890">
      <w:pPr>
        <w:autoSpaceDE w:val="0"/>
        <w:autoSpaceDN w:val="0"/>
        <w:jc w:val="both"/>
        <w:rPr>
          <w:szCs w:val="24"/>
        </w:rPr>
      </w:pPr>
    </w:p>
    <w:p w:rsidR="00256890" w:rsidRPr="00700015" w:rsidRDefault="00256890" w:rsidP="00256890">
      <w:pPr>
        <w:autoSpaceDE w:val="0"/>
        <w:autoSpaceDN w:val="0"/>
        <w:jc w:val="both"/>
        <w:rPr>
          <w:szCs w:val="24"/>
        </w:rPr>
      </w:pPr>
    </w:p>
    <w:p w:rsidR="00256890" w:rsidRPr="00700015" w:rsidRDefault="00256890" w:rsidP="00256890">
      <w:pPr>
        <w:autoSpaceDE w:val="0"/>
        <w:autoSpaceDN w:val="0"/>
        <w:jc w:val="both"/>
        <w:rPr>
          <w:szCs w:val="24"/>
        </w:rPr>
      </w:pPr>
    </w:p>
    <w:p w:rsidR="00256890" w:rsidRPr="00700015" w:rsidRDefault="00256890" w:rsidP="00256890">
      <w:pPr>
        <w:autoSpaceDE w:val="0"/>
        <w:autoSpaceDN w:val="0"/>
        <w:spacing w:before="9"/>
        <w:jc w:val="both"/>
        <w:rPr>
          <w:szCs w:val="24"/>
        </w:rPr>
      </w:pPr>
      <w:r w:rsidRPr="00700015">
        <w:rPr>
          <w:noProof/>
          <w:szCs w:val="24"/>
        </w:rPr>
        <mc:AlternateContent>
          <mc:Choice Requires="wps">
            <w:drawing>
              <wp:anchor distT="0" distB="0" distL="0" distR="0" simplePos="0" relativeHeight="251660288" behindDoc="1" locked="0" layoutInCell="1" allowOverlap="1" wp14:anchorId="4509582C" wp14:editId="128879DC">
                <wp:simplePos x="0" y="0"/>
                <wp:positionH relativeFrom="page">
                  <wp:posOffset>457200</wp:posOffset>
                </wp:positionH>
                <wp:positionV relativeFrom="paragraph">
                  <wp:posOffset>131445</wp:posOffset>
                </wp:positionV>
                <wp:extent cx="3392805" cy="1270"/>
                <wp:effectExtent l="0" t="0" r="0" b="0"/>
                <wp:wrapTopAndBottom/>
                <wp:docPr id="22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2805" cy="1270"/>
                        </a:xfrm>
                        <a:custGeom>
                          <a:avLst/>
                          <a:gdLst>
                            <a:gd name="T0" fmla="+- 0 720 720"/>
                            <a:gd name="T1" fmla="*/ T0 w 5343"/>
                            <a:gd name="T2" fmla="+- 0 6063 720"/>
                            <a:gd name="T3" fmla="*/ T2 w 5343"/>
                          </a:gdLst>
                          <a:ahLst/>
                          <a:cxnLst>
                            <a:cxn ang="0">
                              <a:pos x="T1" y="0"/>
                            </a:cxn>
                            <a:cxn ang="0">
                              <a:pos x="T3" y="0"/>
                            </a:cxn>
                          </a:cxnLst>
                          <a:rect l="0" t="0" r="r" b="b"/>
                          <a:pathLst>
                            <a:path w="5343">
                              <a:moveTo>
                                <a:pt x="0" y="0"/>
                              </a:moveTo>
                              <a:lnTo>
                                <a:pt x="5343" y="0"/>
                              </a:lnTo>
                            </a:path>
                          </a:pathLst>
                        </a:custGeom>
                        <a:noFill/>
                        <a:ln w="8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A281F" id="Freeform 5" o:spid="_x0000_s1026" style="position:absolute;margin-left:36pt;margin-top:10.35pt;width:267.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" path="m,l5343,e" filled="f" strokeweight=".24878mm">
                <v:path arrowok="t" o:connecttype="custom" o:connectlocs="0,0;3392805,0" o:connectangles="0,0"/>
                <w10:wrap type="topAndBottom" anchorx="page"/>
              </v:shape>
            </w:pict>
          </mc:Fallback>
        </mc:AlternateContent>
      </w:r>
    </w:p>
    <w:p w:rsidR="00256890" w:rsidRPr="00700015" w:rsidRDefault="00256890" w:rsidP="00256890">
      <w:pPr>
        <w:autoSpaceDE w:val="0"/>
        <w:autoSpaceDN w:val="0"/>
        <w:spacing w:before="26"/>
        <w:ind w:left="120"/>
        <w:jc w:val="both"/>
        <w:rPr>
          <w:szCs w:val="24"/>
        </w:rPr>
      </w:pPr>
      <w:r w:rsidRPr="00700015">
        <w:rPr>
          <w:szCs w:val="24"/>
        </w:rPr>
        <w:t>TYPED/NAME AND TITLE OF CHIEF ELECTED OFFICIAL</w:t>
      </w:r>
    </w:p>
    <w:p w:rsidR="00256890" w:rsidRPr="00700015" w:rsidRDefault="00256890" w:rsidP="00256890">
      <w:pPr>
        <w:autoSpaceDE w:val="0"/>
        <w:autoSpaceDN w:val="0"/>
        <w:jc w:val="both"/>
        <w:rPr>
          <w:szCs w:val="24"/>
        </w:rPr>
      </w:pPr>
    </w:p>
    <w:p w:rsidR="00256890" w:rsidRPr="00700015" w:rsidRDefault="00256890" w:rsidP="00256890">
      <w:pPr>
        <w:autoSpaceDE w:val="0"/>
        <w:autoSpaceDN w:val="0"/>
        <w:jc w:val="both"/>
        <w:rPr>
          <w:szCs w:val="24"/>
        </w:rPr>
      </w:pPr>
    </w:p>
    <w:p w:rsidR="00256890" w:rsidRPr="00700015" w:rsidRDefault="00256890" w:rsidP="00256890">
      <w:pPr>
        <w:autoSpaceDE w:val="0"/>
        <w:autoSpaceDN w:val="0"/>
        <w:jc w:val="both"/>
        <w:rPr>
          <w:szCs w:val="24"/>
        </w:rPr>
      </w:pPr>
    </w:p>
    <w:p w:rsidR="00256890" w:rsidRPr="00700015" w:rsidRDefault="00256890" w:rsidP="00256890">
      <w:pPr>
        <w:autoSpaceDE w:val="0"/>
        <w:autoSpaceDN w:val="0"/>
        <w:spacing w:before="6"/>
        <w:jc w:val="both"/>
        <w:rPr>
          <w:szCs w:val="24"/>
        </w:rPr>
      </w:pPr>
      <w:r w:rsidRPr="00700015">
        <w:rPr>
          <w:noProof/>
          <w:szCs w:val="24"/>
        </w:rPr>
        <mc:AlternateContent>
          <mc:Choice Requires="wps">
            <w:drawing>
              <wp:anchor distT="0" distB="0" distL="0" distR="0" simplePos="0" relativeHeight="251661312" behindDoc="1" locked="0" layoutInCell="1" allowOverlap="1" wp14:anchorId="18B7B9A7" wp14:editId="5B59EF24">
                <wp:simplePos x="0" y="0"/>
                <wp:positionH relativeFrom="page">
                  <wp:posOffset>457200</wp:posOffset>
                </wp:positionH>
                <wp:positionV relativeFrom="paragraph">
                  <wp:posOffset>121285</wp:posOffset>
                </wp:positionV>
                <wp:extent cx="1673860" cy="1270"/>
                <wp:effectExtent l="0" t="0" r="0" b="0"/>
                <wp:wrapTopAndBottom/>
                <wp:docPr id="23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3860" cy="1270"/>
                        </a:xfrm>
                        <a:custGeom>
                          <a:avLst/>
                          <a:gdLst>
                            <a:gd name="T0" fmla="+- 0 720 720"/>
                            <a:gd name="T1" fmla="*/ T0 w 2636"/>
                            <a:gd name="T2" fmla="+- 0 3356 720"/>
                            <a:gd name="T3" fmla="*/ T2 w 2636"/>
                          </a:gdLst>
                          <a:ahLst/>
                          <a:cxnLst>
                            <a:cxn ang="0">
                              <a:pos x="T1" y="0"/>
                            </a:cxn>
                            <a:cxn ang="0">
                              <a:pos x="T3" y="0"/>
                            </a:cxn>
                          </a:cxnLst>
                          <a:rect l="0" t="0" r="r" b="b"/>
                          <a:pathLst>
                            <a:path w="2636">
                              <a:moveTo>
                                <a:pt x="0" y="0"/>
                              </a:moveTo>
                              <a:lnTo>
                                <a:pt x="2636" y="0"/>
                              </a:lnTo>
                            </a:path>
                          </a:pathLst>
                        </a:custGeom>
                        <a:noFill/>
                        <a:ln w="69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9DC65" id="Freeform 4" o:spid="_x0000_s1026" style="position:absolute;margin-left:36pt;margin-top:9.55pt;width:131.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" path="m,l2636,e" filled="f" strokeweight=".19436mm">
                <v:path arrowok="t" o:connecttype="custom" o:connectlocs="0,0;1673860,0" o:connectangles="0,0"/>
                <w10:wrap type="topAndBottom" anchorx="page"/>
              </v:shape>
            </w:pict>
          </mc:Fallback>
        </mc:AlternateContent>
      </w:r>
    </w:p>
    <w:p w:rsidR="00256890" w:rsidRPr="00700015" w:rsidRDefault="00256890" w:rsidP="00256890">
      <w:pPr>
        <w:autoSpaceDE w:val="0"/>
        <w:autoSpaceDN w:val="0"/>
        <w:spacing w:before="43"/>
        <w:ind w:left="120"/>
        <w:jc w:val="both"/>
        <w:rPr>
          <w:szCs w:val="24"/>
        </w:rPr>
      </w:pPr>
      <w:r w:rsidRPr="00700015">
        <w:rPr>
          <w:szCs w:val="24"/>
        </w:rPr>
        <w:t>DATE</w:t>
      </w:r>
    </w:p>
    <w:p w:rsidR="00256890" w:rsidRPr="00700015" w:rsidRDefault="00256890" w:rsidP="00256890">
      <w:pPr>
        <w:autoSpaceDE w:val="0"/>
        <w:autoSpaceDN w:val="0"/>
        <w:jc w:val="both"/>
        <w:rPr>
          <w:szCs w:val="24"/>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p w:rsidR="00D65953" w:rsidRDefault="00D65953" w:rsidP="00E51BD7">
      <w:pPr>
        <w:pStyle w:val="Heading1"/>
        <w:spacing w:before="50" w:line="255" w:lineRule="exact"/>
        <w:ind w:left="0" w:right="759"/>
        <w:jc w:val="left"/>
        <w:rPr>
          <w:b w:val="0"/>
        </w:rPr>
      </w:pPr>
    </w:p>
    <w:tbl>
      <w:tblPr>
        <w:tblStyle w:val="TableGrid1"/>
        <w:tblW w:w="10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9"/>
      </w:tblGrid>
      <w:tr w:rsidR="00D65953" w:rsidRPr="00D55B64" w:rsidTr="00D65953">
        <w:tc>
          <w:tcPr>
            <w:tcW w:w="10949" w:type="dxa"/>
            <w:shd w:val="clear" w:color="auto" w:fill="BFBFBF"/>
          </w:tcPr>
          <w:p w:rsidR="00D65953" w:rsidRPr="00D55B64" w:rsidRDefault="00D65953" w:rsidP="00D65953">
            <w:pPr>
              <w:spacing w:before="240" w:after="120"/>
              <w:rPr>
                <w:rFonts w:eastAsia="Calibri" w:cs="Arial"/>
                <w:b/>
                <w:smallCaps/>
                <w:sz w:val="24"/>
                <w:szCs w:val="24"/>
              </w:rPr>
            </w:pPr>
            <w:r w:rsidRPr="00D55B64">
              <w:rPr>
                <w:rFonts w:eastAsia="Calibri" w:cs="Arial"/>
                <w:b/>
                <w:smallCaps/>
                <w:sz w:val="24"/>
                <w:szCs w:val="24"/>
              </w:rPr>
              <w:t xml:space="preserve">Section </w:t>
            </w:r>
            <w:r w:rsidR="00DD0B3A">
              <w:rPr>
                <w:rFonts w:eastAsia="Calibri" w:cs="Arial"/>
                <w:b/>
                <w:smallCaps/>
                <w:sz w:val="24"/>
                <w:szCs w:val="24"/>
              </w:rPr>
              <w:t>I</w:t>
            </w:r>
            <w:r w:rsidRPr="00D55B64">
              <w:rPr>
                <w:rFonts w:eastAsia="Calibri" w:cs="Arial"/>
                <w:b/>
                <w:smallCaps/>
                <w:sz w:val="24"/>
                <w:szCs w:val="24"/>
              </w:rPr>
              <w:t xml:space="preserve"> – </w:t>
            </w:r>
            <w:r>
              <w:rPr>
                <w:rFonts w:eastAsia="Calibri" w:cs="Arial"/>
                <w:b/>
                <w:smallCaps/>
                <w:sz w:val="24"/>
                <w:szCs w:val="24"/>
              </w:rPr>
              <w:t xml:space="preserve">Applicant Disclosure Report </w:t>
            </w:r>
          </w:p>
        </w:tc>
      </w:tr>
    </w:tbl>
    <w:p w:rsidR="00D65953" w:rsidRDefault="00D65953" w:rsidP="00E51BD7">
      <w:pPr>
        <w:pStyle w:val="Heading1"/>
        <w:spacing w:before="50" w:line="255" w:lineRule="exact"/>
        <w:ind w:left="0" w:right="759"/>
        <w:jc w:val="left"/>
        <w:rPr>
          <w:b w:val="0"/>
        </w:rPr>
      </w:pPr>
    </w:p>
    <w:p w:rsidR="00256890" w:rsidRDefault="00256890" w:rsidP="00256890">
      <w:pPr>
        <w:jc w:val="both"/>
      </w:pPr>
      <w:r>
        <w:t xml:space="preserve">All applicants for LCDBG funding must include a Disclosure Report as part of the application for funding.  Instructions for completing the Disclosure Report, as prepared by HUD, are on the following two pages.  The Disclosure Report form, along with instructions, can be found on the HUD Clips website located at:  </w:t>
      </w:r>
      <w:r w:rsidRPr="001C2CA0">
        <w:t>https://www.hud.gov/sites/dfiles/OCHCO/documents/2880.pdf</w:t>
      </w:r>
      <w:r w:rsidRPr="001C2CA0" w:rsidDel="001C2CA0">
        <w:t xml:space="preserve"> </w:t>
      </w:r>
      <w:r w:rsidRPr="00E05C69">
        <w:t>/</w:t>
      </w:r>
      <w:r>
        <w:t>.</w:t>
      </w:r>
    </w:p>
    <w:p w:rsidR="00256890" w:rsidRDefault="00256890" w:rsidP="00256890">
      <w:pPr>
        <w:jc w:val="both"/>
      </w:pPr>
    </w:p>
    <w:p w:rsidR="00256890" w:rsidRDefault="00256890" w:rsidP="00256890">
      <w:pPr>
        <w:jc w:val="both"/>
      </w:pPr>
      <w:r>
        <w:t>Also:  The answer to Part I, Question 1 should be checked “No”.  The applicant must check Question 2 as appropriate, then sign and date the bottom of the form.</w:t>
      </w:r>
    </w:p>
    <w:p w:rsidR="0069123D" w:rsidRDefault="0069123D" w:rsidP="00482887">
      <w:pPr>
        <w:pStyle w:val="Heading1"/>
        <w:spacing w:before="50" w:line="255" w:lineRule="exact"/>
        <w:ind w:left="0" w:right="759"/>
        <w:jc w:val="left"/>
        <w:rPr>
          <w:bCs w:val="0"/>
        </w:rPr>
      </w:pPr>
    </w:p>
    <w:p w:rsidR="0069123D" w:rsidRDefault="0069123D">
      <w:pPr>
        <w:rPr>
          <w:b/>
        </w:rPr>
      </w:pPr>
    </w:p>
    <w:p w:rsidR="0069123D" w:rsidRDefault="0069123D">
      <w:pPr>
        <w:rPr>
          <w:b/>
        </w:rPr>
      </w:pPr>
    </w:p>
    <w:p w:rsidR="0069123D" w:rsidRDefault="0069123D">
      <w:pPr>
        <w:rPr>
          <w:b/>
        </w:rPr>
      </w:pPr>
    </w:p>
    <w:p w:rsidR="0069123D" w:rsidRDefault="0069123D">
      <w:pPr>
        <w:rPr>
          <w:b/>
        </w:rPr>
      </w:pPr>
    </w:p>
    <w:p w:rsidR="0069123D" w:rsidRDefault="0069123D">
      <w:pPr>
        <w:rPr>
          <w:b/>
        </w:rPr>
      </w:pPr>
    </w:p>
    <w:p w:rsidR="0069123D" w:rsidRDefault="0069123D">
      <w:pPr>
        <w:rPr>
          <w:b/>
        </w:rPr>
      </w:pPr>
    </w:p>
    <w:p w:rsidR="0069123D" w:rsidRDefault="0069123D">
      <w:pPr>
        <w:rPr>
          <w:b/>
        </w:rPr>
      </w:pPr>
    </w:p>
    <w:p w:rsidR="0069123D" w:rsidRDefault="0069123D">
      <w:pPr>
        <w:rPr>
          <w:b/>
        </w:rPr>
      </w:pPr>
    </w:p>
    <w:p w:rsidR="009A284E" w:rsidRDefault="009A284E">
      <w:pPr>
        <w:rPr>
          <w:b/>
        </w:rPr>
      </w:pPr>
      <w:r>
        <w:rPr>
          <w:b/>
        </w:rPr>
        <w:br w:type="page"/>
      </w:r>
      <w:r w:rsidR="00256890">
        <w:rPr>
          <w:b/>
          <w:noProof/>
        </w:rPr>
        <w:drawing>
          <wp:inline distT="0" distB="0" distL="0" distR="0" wp14:anchorId="3EB7ECA9" wp14:editId="30FED348">
            <wp:extent cx="5877745" cy="7563906"/>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8DC3A7F.tmp"/>
                    <pic:cNvPicPr/>
                  </pic:nvPicPr>
                  <pic:blipFill>
                    <a:blip r:embed="rId17">
                      <a:extLst>
                        <a:ext uri="{28A0092B-C50C-407E-A947-70E740481C1C}">
                          <a14:useLocalDpi xmlns:a14="http://schemas.microsoft.com/office/drawing/2010/main" val="0"/>
                        </a:ext>
                      </a:extLst>
                    </a:blip>
                    <a:stretch>
                      <a:fillRect/>
                    </a:stretch>
                  </pic:blipFill>
                  <pic:spPr>
                    <a:xfrm>
                      <a:off x="0" y="0"/>
                      <a:ext cx="5877745" cy="7563906"/>
                    </a:xfrm>
                    <a:prstGeom prst="rect">
                      <a:avLst/>
                    </a:prstGeom>
                  </pic:spPr>
                </pic:pic>
              </a:graphicData>
            </a:graphic>
          </wp:inline>
        </w:drawing>
      </w:r>
    </w:p>
    <w:p w:rsidR="00256890" w:rsidRDefault="00256890">
      <w:pPr>
        <w:rPr>
          <w:b/>
        </w:rPr>
      </w:pPr>
    </w:p>
    <w:p w:rsidR="00256890" w:rsidRDefault="00256890">
      <w:pPr>
        <w:rPr>
          <w:b/>
        </w:rPr>
      </w:pPr>
    </w:p>
    <w:p w:rsidR="00256890" w:rsidRDefault="00256890">
      <w:pPr>
        <w:rPr>
          <w:b/>
        </w:rPr>
      </w:pPr>
    </w:p>
    <w:p w:rsidR="00256890" w:rsidRDefault="00256890">
      <w:pPr>
        <w:rPr>
          <w:b/>
        </w:rPr>
      </w:pPr>
    </w:p>
    <w:p w:rsidR="00256890" w:rsidRDefault="00256890">
      <w:pPr>
        <w:rPr>
          <w:b/>
        </w:rPr>
      </w:pPr>
    </w:p>
    <w:p w:rsidR="00256890" w:rsidRDefault="00256890">
      <w:pPr>
        <w:rPr>
          <w:b/>
        </w:rPr>
      </w:pPr>
    </w:p>
    <w:p w:rsidR="00256890" w:rsidRDefault="00256890">
      <w:pPr>
        <w:rPr>
          <w:b/>
        </w:rPr>
      </w:pPr>
    </w:p>
    <w:p w:rsidR="00256890" w:rsidRDefault="00256890">
      <w:pPr>
        <w:rPr>
          <w:b/>
        </w:rPr>
      </w:pPr>
    </w:p>
    <w:p w:rsidR="00256890" w:rsidRDefault="00256890">
      <w:pPr>
        <w:rPr>
          <w:b/>
        </w:rPr>
      </w:pPr>
    </w:p>
    <w:p w:rsidR="00256890" w:rsidRDefault="00256890">
      <w:pPr>
        <w:rPr>
          <w:bCs/>
        </w:rPr>
      </w:pPr>
      <w:r>
        <w:rPr>
          <w:b/>
          <w:noProof/>
        </w:rPr>
        <w:drawing>
          <wp:inline distT="0" distB="0" distL="0" distR="0" wp14:anchorId="7AAAA081" wp14:editId="7EDC7031">
            <wp:extent cx="5934903" cy="7563906"/>
            <wp:effectExtent l="0" t="0" r="889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8DC8B11.tmp"/>
                    <pic:cNvPicPr/>
                  </pic:nvPicPr>
                  <pic:blipFill>
                    <a:blip r:embed="rId18">
                      <a:extLst>
                        <a:ext uri="{28A0092B-C50C-407E-A947-70E740481C1C}">
                          <a14:useLocalDpi xmlns:a14="http://schemas.microsoft.com/office/drawing/2010/main" val="0"/>
                        </a:ext>
                      </a:extLst>
                    </a:blip>
                    <a:stretch>
                      <a:fillRect/>
                    </a:stretch>
                  </pic:blipFill>
                  <pic:spPr>
                    <a:xfrm>
                      <a:off x="0" y="0"/>
                      <a:ext cx="5934903" cy="7563906"/>
                    </a:xfrm>
                    <a:prstGeom prst="rect">
                      <a:avLst/>
                    </a:prstGeom>
                  </pic:spPr>
                </pic:pic>
              </a:graphicData>
            </a:graphic>
          </wp:inline>
        </w:drawing>
      </w: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r>
        <w:rPr>
          <w:noProof/>
        </w:rPr>
        <w:drawing>
          <wp:inline distT="0" distB="0" distL="0" distR="0" wp14:anchorId="58DA1794" wp14:editId="41C76800">
            <wp:extent cx="6387465" cy="840232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87465" cy="8402320"/>
                    </a:xfrm>
                    <a:prstGeom prst="rect">
                      <a:avLst/>
                    </a:prstGeom>
                  </pic:spPr>
                </pic:pic>
              </a:graphicData>
            </a:graphic>
          </wp:inline>
        </w:drawing>
      </w: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r>
        <w:rPr>
          <w:noProof/>
        </w:rPr>
        <w:drawing>
          <wp:inline distT="0" distB="0" distL="0" distR="0" wp14:anchorId="54E12FA8" wp14:editId="5DEE2C27">
            <wp:extent cx="6729730" cy="6466604"/>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729730" cy="6466604"/>
                    </a:xfrm>
                    <a:prstGeom prst="rect">
                      <a:avLst/>
                    </a:prstGeom>
                  </pic:spPr>
                </pic:pic>
              </a:graphicData>
            </a:graphic>
          </wp:inline>
        </w:drawing>
      </w: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Default="00256890">
      <w:pPr>
        <w:rPr>
          <w:bCs/>
        </w:rPr>
      </w:pPr>
    </w:p>
    <w:p w:rsidR="00256890" w:rsidRPr="00A51F17" w:rsidRDefault="00B86F5B" w:rsidP="00256890">
      <w:pPr>
        <w:pStyle w:val="BodyTextIndent"/>
        <w:tabs>
          <w:tab w:val="left" w:pos="180"/>
        </w:tabs>
        <w:ind w:left="180"/>
        <w:rPr>
          <w:bCs/>
          <w:caps/>
          <w:u w:val="single"/>
        </w:rPr>
      </w:pPr>
      <w:r>
        <w:rPr>
          <w:caps/>
          <w:u w:val="single"/>
        </w:rPr>
        <w:t>J</w:t>
      </w:r>
      <w:r w:rsidR="00256890" w:rsidRPr="00A51F17">
        <w:rPr>
          <w:caps/>
          <w:u w:val="single"/>
        </w:rPr>
        <w:t>.  Displacement Policy</w:t>
      </w:r>
      <w:bookmarkStart w:id="2" w:name="_GoBack"/>
      <w:bookmarkEnd w:id="2"/>
    </w:p>
    <w:p w:rsidR="00256890" w:rsidRDefault="00256890" w:rsidP="00256890">
      <w:pPr>
        <w:pStyle w:val="BodyTextIndent"/>
        <w:tabs>
          <w:tab w:val="left" w:pos="180"/>
        </w:tabs>
        <w:rPr>
          <w:b/>
          <w:bCs/>
          <w:u w:val="single"/>
        </w:rPr>
      </w:pP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jc w:val="both"/>
      </w:pPr>
      <w:r>
        <w:t>The State will review and determine whether any subgrantee activity will cause temporary or permanent displacement as a result of the operation of its LCDBG program.  If the State determines that an individual, family, or business will be displaced as a result of any activity, then the locality will insure that reasonable benefits will be provided.</w:t>
      </w: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jc w:val="both"/>
      </w:pP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jc w:val="both"/>
      </w:pPr>
      <w:r>
        <w:t>Reasonable benefits include but are not limited to:</w:t>
      </w: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jc w:val="both"/>
      </w:pP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firstLine="720"/>
        <w:jc w:val="both"/>
      </w:pPr>
      <w:r>
        <w:t>(1)</w:t>
      </w:r>
      <w:r>
        <w:tab/>
        <w:t>counseling and referral services;</w:t>
      </w: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firstLine="720"/>
        <w:jc w:val="both"/>
      </w:pP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firstLine="720"/>
        <w:jc w:val="both"/>
      </w:pPr>
      <w:r>
        <w:t>(2)</w:t>
      </w:r>
      <w:r>
        <w:tab/>
        <w:t xml:space="preserve">providing assistance in obtaining suitable living quarters/business location </w:t>
      </w:r>
      <w:r>
        <w:tab/>
      </w:r>
      <w:r>
        <w:tab/>
      </w:r>
      <w:r>
        <w:tab/>
      </w:r>
      <w:r>
        <w:tab/>
      </w:r>
      <w:r>
        <w:tab/>
        <w:t>whether renting or purchasing;</w:t>
      </w: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firstLine="720"/>
        <w:jc w:val="both"/>
      </w:pP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firstLine="180"/>
        <w:jc w:val="both"/>
      </w:pPr>
      <w:r>
        <w:t>(3)</w:t>
      </w:r>
      <w:r>
        <w:tab/>
        <w:t>provide some form of benefits for moving expenses c</w:t>
      </w:r>
      <w:r>
        <w:t xml:space="preserve">onsisting of the cost of the </w:t>
      </w:r>
      <w:r>
        <w:t>actual move or a fixed payment based on the numbe</w:t>
      </w:r>
      <w:r>
        <w:t xml:space="preserve">r of rooms as allowed by the </w:t>
      </w:r>
      <w:r>
        <w:t>U. S. Department of Transportation's moving schedule.</w:t>
      </w: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jc w:val="both"/>
      </w:pP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 xml:space="preserve">In accordance with federal regulations, the State requires each recipient locality to prepare and implement a residential antidisplacement and relocation assistance plan.  That plan must include: </w:t>
      </w:r>
    </w:p>
    <w:p w:rsidR="00256890" w:rsidRDefault="00256890" w:rsidP="00256890">
      <w:pPr>
        <w:tabs>
          <w:tab w:val="left" w:pos="-11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180"/>
        <w:jc w:val="both"/>
      </w:pPr>
    </w:p>
    <w:p w:rsidR="00256890" w:rsidRDefault="00256890" w:rsidP="00256890">
      <w:pPr>
        <w:tabs>
          <w:tab w:val="left" w:pos="180"/>
        </w:tabs>
        <w:ind w:left="180" w:firstLine="720"/>
        <w:jc w:val="both"/>
      </w:pPr>
      <w:r>
        <w:t xml:space="preserve">(a) </w:t>
      </w:r>
      <w:r>
        <w:tab/>
        <w:t xml:space="preserve">A requirement that all low/moderate income dwelling units that are demolished or </w:t>
      </w:r>
      <w:r>
        <w:tab/>
      </w:r>
      <w:r>
        <w:tab/>
      </w:r>
      <w:r>
        <w:tab/>
      </w:r>
      <w:r>
        <w:tab/>
      </w:r>
      <w:r>
        <w:t xml:space="preserve">converted to a use other than low/moderate income housing as a direct result of </w:t>
      </w:r>
      <w:r>
        <w:tab/>
      </w:r>
      <w:r>
        <w:tab/>
      </w:r>
      <w:r>
        <w:tab/>
      </w:r>
      <w:r>
        <w:tab/>
      </w:r>
      <w:r>
        <w:t>the use of LCDBG assistance will be replaced and</w:t>
      </w:r>
    </w:p>
    <w:p w:rsidR="00256890" w:rsidRDefault="00256890" w:rsidP="00256890">
      <w:pPr>
        <w:tabs>
          <w:tab w:val="left" w:pos="180"/>
        </w:tabs>
        <w:ind w:left="180" w:firstLine="720"/>
        <w:jc w:val="both"/>
      </w:pPr>
    </w:p>
    <w:p w:rsidR="00256890" w:rsidRDefault="00256890" w:rsidP="00256890">
      <w:pPr>
        <w:tabs>
          <w:tab w:val="left" w:pos="180"/>
        </w:tabs>
        <w:ind w:left="180" w:firstLine="720"/>
        <w:jc w:val="both"/>
      </w:pPr>
      <w:r>
        <w:t>(b)</w:t>
      </w:r>
      <w:r>
        <w:tab/>
        <w:t xml:space="preserve">A relocation assistance component.  </w:t>
      </w:r>
    </w:p>
    <w:p w:rsidR="00256890" w:rsidRDefault="00256890" w:rsidP="00256890">
      <w:pPr>
        <w:jc w:val="both"/>
      </w:pPr>
      <w:r>
        <w:br w:type="page"/>
      </w:r>
    </w:p>
    <w:p w:rsidR="00256890" w:rsidRDefault="00256890" w:rsidP="00256890">
      <w:pPr>
        <w:tabs>
          <w:tab w:val="left" w:pos="180"/>
        </w:tabs>
        <w:ind w:left="180" w:hanging="720"/>
        <w:jc w:val="center"/>
      </w:pPr>
    </w:p>
    <w:p w:rsidR="00256890" w:rsidRPr="005F6771" w:rsidRDefault="00256890" w:rsidP="00256890">
      <w:pPr>
        <w:tabs>
          <w:tab w:val="center" w:pos="4680"/>
          <w:tab w:val="left" w:pos="5040"/>
          <w:tab w:val="left" w:pos="5760"/>
          <w:tab w:val="left" w:pos="6480"/>
          <w:tab w:val="left" w:pos="7200"/>
          <w:tab w:val="left" w:pos="7920"/>
          <w:tab w:val="left" w:pos="8640"/>
          <w:tab w:val="left" w:pos="8970"/>
        </w:tabs>
        <w:jc w:val="center"/>
        <w:rPr>
          <w:b/>
          <w:u w:val="single"/>
        </w:rPr>
      </w:pPr>
      <w:r w:rsidRPr="005F6771">
        <w:rPr>
          <w:b/>
          <w:u w:val="single"/>
        </w:rPr>
        <w:t>Guide for Residential Antidisplacement and Relocation Assistance</w:t>
      </w:r>
    </w:p>
    <w:p w:rsidR="00256890" w:rsidRPr="005F6771" w:rsidRDefault="00256890" w:rsidP="00256890">
      <w:pPr>
        <w:tabs>
          <w:tab w:val="center" w:pos="4680"/>
          <w:tab w:val="left" w:pos="5040"/>
          <w:tab w:val="left" w:pos="5760"/>
          <w:tab w:val="left" w:pos="6480"/>
          <w:tab w:val="left" w:pos="7200"/>
          <w:tab w:val="left" w:pos="7920"/>
          <w:tab w:val="left" w:pos="8640"/>
          <w:tab w:val="left" w:pos="8970"/>
        </w:tabs>
        <w:jc w:val="center"/>
        <w:rPr>
          <w:b/>
          <w:u w:val="single"/>
        </w:rPr>
      </w:pPr>
      <w:r w:rsidRPr="005F6771">
        <w:rPr>
          <w:b/>
          <w:u w:val="single"/>
        </w:rPr>
        <w:t>Plan under Section 104(d) of the Housing and Community</w:t>
      </w:r>
    </w:p>
    <w:p w:rsidR="00256890" w:rsidRPr="005F6771" w:rsidRDefault="00256890" w:rsidP="00256890">
      <w:pPr>
        <w:tabs>
          <w:tab w:val="center" w:pos="4680"/>
          <w:tab w:val="left" w:pos="5040"/>
          <w:tab w:val="left" w:pos="5760"/>
          <w:tab w:val="left" w:pos="6480"/>
          <w:tab w:val="left" w:pos="7200"/>
          <w:tab w:val="left" w:pos="7920"/>
          <w:tab w:val="left" w:pos="8640"/>
          <w:tab w:val="left" w:pos="8970"/>
        </w:tabs>
        <w:jc w:val="center"/>
        <w:rPr>
          <w:b/>
        </w:rPr>
      </w:pPr>
      <w:r w:rsidRPr="005F6771">
        <w:rPr>
          <w:b/>
          <w:u w:val="single"/>
        </w:rPr>
        <w:t>Development Act of 1974, as Amended</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pP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 xml:space="preserve">Consistent with the goals and objectives of activities assisted under the </w:t>
      </w:r>
      <w:r w:rsidRPr="003C7815">
        <w:t>Housing and Community Development Act of 1974</w:t>
      </w:r>
      <w:r>
        <w:t>, the (</w:t>
      </w:r>
      <w:r>
        <w:rPr>
          <w:u w:val="single"/>
        </w:rPr>
        <w:t>jurisdiction</w:t>
      </w:r>
      <w:r>
        <w:t>) will take the following steps to minimize the displacement of persons from their homes.</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hanging="720"/>
        <w:jc w:val="both"/>
      </w:pPr>
      <w:r>
        <w:t>1.</w:t>
      </w:r>
      <w:r>
        <w:tab/>
        <w:t>All public facilities projects (water, sewer, gas, et cetera) will be designed so that there will be no displacement of any residences or businesses;</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hanging="720"/>
        <w:jc w:val="both"/>
      </w:pPr>
      <w:r>
        <w:t>2.</w:t>
      </w:r>
      <w:r>
        <w:tab/>
        <w:t>No homes will be demolished that can be rehabilitated;</w:t>
      </w:r>
    </w:p>
    <w:p w:rsidR="00256890" w:rsidRDefault="00256890" w:rsidP="00256890">
      <w:pPr>
        <w:ind w:left="720" w:hanging="720"/>
        <w:jc w:val="both"/>
      </w:pPr>
      <w:r>
        <w:t>3.</w:t>
      </w:r>
      <w:r>
        <w:tab/>
        <w:t>There will be no displacement of any residential or business occupants on LCDBG projects.</w:t>
      </w:r>
    </w:p>
    <w:p w:rsidR="00256890" w:rsidRDefault="00256890" w:rsidP="00256890">
      <w:pPr>
        <w:pStyle w:val="Footer"/>
        <w:tabs>
          <w:tab w:val="left" w:pos="8400"/>
        </w:tabs>
        <w:ind w:left="360" w:right="1128"/>
      </w:pP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If displacement does occur, then the following requirements apply:</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rsidRPr="004415B1">
        <w:t>In the event the activities of this program shall result in displacement of any person(s), the (jurisdiction) shall provide the displaced person(s) as defined by 24 CFR 570.606(b)(2)(i) with relocation assistance at the levels described in, and in accordance with the requirements of 49 CFR part 24</w:t>
      </w:r>
      <w:r>
        <w:t>.  The contact person for antidisplacement in (</w:t>
      </w:r>
      <w:r>
        <w:rPr>
          <w:u w:val="single"/>
        </w:rPr>
        <w:t>jurisdiction</w:t>
      </w:r>
      <w:r>
        <w:t>) is ________________ who can be reached at (</w:t>
      </w:r>
      <w:r>
        <w:rPr>
          <w:u w:val="single"/>
        </w:rPr>
        <w:t>address and telephone number</w:t>
      </w:r>
      <w:r>
        <w:t xml:space="preserve">). </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pP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All replacement housing will be provided within three years of the commencement of the demolition or rehabilitation relating to conversion.  Before obligating or expending funds that will directly result in such demolition or conversion, the (</w:t>
      </w:r>
      <w:r>
        <w:rPr>
          <w:u w:val="single"/>
        </w:rPr>
        <w:t>jurisdiction</w:t>
      </w:r>
      <w:r>
        <w:t>) will make public and submit to the State the following information in writing:</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1.</w:t>
      </w:r>
      <w:r>
        <w:tab/>
        <w:t>A description of the proposed assisted activity;</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hanging="720"/>
        <w:jc w:val="both"/>
      </w:pPr>
      <w:r>
        <w:t>2.</w:t>
      </w:r>
      <w:r>
        <w:tab/>
        <w:t>The general location on a map and approximate number of dwelling units by size (number of bedrooms) that will be demolished or converted to a use other than as low/moderate income dwelling units as a direct result of the assisted activity;</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hanging="720"/>
        <w:jc w:val="both"/>
      </w:pPr>
      <w:r>
        <w:t>3.</w:t>
      </w:r>
      <w:r>
        <w:tab/>
        <w:t>A time schedule for the commencement and completion of the demolition or conversion;</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hanging="720"/>
        <w:jc w:val="both"/>
      </w:pPr>
      <w:r>
        <w:t>4.</w:t>
      </w:r>
      <w:r>
        <w:tab/>
        <w:t>The general location on a map and approximate number of dwelling units by size (number of bedrooms) that will be provided as replacement dwelling units;</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hanging="720"/>
        <w:jc w:val="both"/>
      </w:pPr>
      <w:r>
        <w:t>5.</w:t>
      </w:r>
      <w:r>
        <w:tab/>
        <w:t>The source of funding and a time schedule for the provision of replacement dwelling units; and</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ind w:left="720" w:hanging="720"/>
        <w:jc w:val="both"/>
      </w:pPr>
      <w:r>
        <w:t>6.</w:t>
      </w:r>
      <w:r>
        <w:tab/>
        <w:t>The basis for concluding that each replacement dwelling unit will remain a low/moderate income dwelling unit for at least ten years from the date of initial occupancy.</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r>
        <w:t>The (</w:t>
      </w:r>
      <w:r>
        <w:rPr>
          <w:u w:val="single"/>
        </w:rPr>
        <w:t>jurisdiction</w:t>
      </w:r>
      <w:r>
        <w:t>) will provide relocation assistance, as described in 570.606(b)(2), to each low/moderate income household displaced by the demolition of housing or by the conversion of a low/moderate income dwelling to another use as a direct result of assisted activities.</w:t>
      </w:r>
    </w:p>
    <w:p w:rsidR="00256890" w:rsidRDefault="00256890" w:rsidP="00256890">
      <w:pPr>
        <w:tabs>
          <w:tab w:val="left" w:pos="-111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70"/>
        </w:tabs>
        <w:jc w:val="both"/>
      </w:pPr>
    </w:p>
    <w:p w:rsidR="00256890" w:rsidRPr="00EE16E9" w:rsidRDefault="00256890" w:rsidP="00256890"/>
    <w:p w:rsidR="00256890" w:rsidRDefault="00256890">
      <w:pPr>
        <w:rPr>
          <w:bCs/>
        </w:rPr>
      </w:pPr>
    </w:p>
    <w:sectPr w:rsidR="00256890" w:rsidSect="00E51BD7">
      <w:pgSz w:w="12240" w:h="15840"/>
      <w:pgMar w:top="734" w:right="922" w:bottom="706" w:left="720" w:header="0" w:footer="5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2C7" w:rsidRDefault="00B402C7">
      <w:r>
        <w:separator/>
      </w:r>
    </w:p>
  </w:endnote>
  <w:endnote w:type="continuationSeparator" w:id="0">
    <w:p w:rsidR="00B402C7" w:rsidRDefault="00B4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F08" w:rsidRDefault="002B6F08">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1F5E3B36" wp14:editId="682A8A24">
              <wp:simplePos x="0" y="0"/>
              <wp:positionH relativeFrom="page">
                <wp:posOffset>3829050</wp:posOffset>
              </wp:positionH>
              <wp:positionV relativeFrom="bottomMargin">
                <wp:align>top</wp:align>
              </wp:positionV>
              <wp:extent cx="228600" cy="1619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F08" w:rsidRDefault="002B6F08">
                          <w:pPr>
                            <w:spacing w:line="226" w:lineRule="exact"/>
                            <w:ind w:left="40"/>
                            <w:rPr>
                              <w:sz w:val="20"/>
                            </w:rPr>
                          </w:pPr>
                          <w:r>
                            <w:fldChar w:fldCharType="begin"/>
                          </w:r>
                          <w:r>
                            <w:rPr>
                              <w:sz w:val="20"/>
                            </w:rPr>
                            <w:instrText xml:space="preserve"> PAGE </w:instrText>
                          </w:r>
                          <w:r>
                            <w:fldChar w:fldCharType="separate"/>
                          </w:r>
                          <w:r w:rsidR="00B86F5B">
                            <w:rPr>
                              <w:noProof/>
                              <w:sz w:val="20"/>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E3B36" id="_x0000_t202" coordsize="21600,21600" o:spt="202" path="m,l,21600r21600,l21600,xe">
              <v:stroke joinstyle="miter"/>
              <v:path gradientshapeok="t" o:connecttype="rect"/>
            </v:shapetype>
            <v:shape id="Text Box 1" o:spid="_x0000_s1026" type="#_x0000_t202" style="position:absolute;margin-left:301.5pt;margin-top:0;width:18pt;height:12.7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" filled="f" stroked="f">
              <v:textbox inset="0,0,0,0">
                <w:txbxContent>
                  <w:p w:rsidR="002B6F08" w:rsidRDefault="002B6F08">
                    <w:pPr>
                      <w:spacing w:line="226" w:lineRule="exact"/>
                      <w:ind w:left="40"/>
                      <w:rPr>
                        <w:sz w:val="20"/>
                      </w:rPr>
                    </w:pPr>
                    <w:r>
                      <w:fldChar w:fldCharType="begin"/>
                    </w:r>
                    <w:r>
                      <w:rPr>
                        <w:sz w:val="20"/>
                      </w:rPr>
                      <w:instrText xml:space="preserve"> PAGE </w:instrText>
                    </w:r>
                    <w:r>
                      <w:fldChar w:fldCharType="separate"/>
                    </w:r>
                    <w:r w:rsidR="00B86F5B">
                      <w:rPr>
                        <w:noProof/>
                        <w:sz w:val="20"/>
                      </w:rPr>
                      <w:t>22</w:t>
                    </w:r>
                    <w: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2C7" w:rsidRDefault="00B402C7">
      <w:r>
        <w:separator/>
      </w:r>
    </w:p>
  </w:footnote>
  <w:footnote w:type="continuationSeparator" w:id="0">
    <w:p w:rsidR="00B402C7" w:rsidRDefault="00B40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5B9"/>
    <w:multiLevelType w:val="hybridMultilevel"/>
    <w:tmpl w:val="C688C12A"/>
    <w:lvl w:ilvl="0" w:tplc="EC32C960">
      <w:start w:val="1"/>
      <w:numFmt w:val="decimal"/>
      <w:lvlText w:val="%1."/>
      <w:lvlJc w:val="left"/>
      <w:pPr>
        <w:ind w:hanging="180"/>
      </w:pPr>
      <w:rPr>
        <w:rFonts w:ascii="Arial" w:eastAsia="Arial" w:hAnsi="Arial" w:hint="default"/>
        <w:spacing w:val="-1"/>
        <w:sz w:val="16"/>
        <w:szCs w:val="16"/>
      </w:rPr>
    </w:lvl>
    <w:lvl w:ilvl="1" w:tplc="F59299CA">
      <w:start w:val="1"/>
      <w:numFmt w:val="bullet"/>
      <w:lvlText w:val="□"/>
      <w:lvlJc w:val="left"/>
      <w:pPr>
        <w:ind w:hanging="341"/>
      </w:pPr>
      <w:rPr>
        <w:rFonts w:ascii="Arial" w:eastAsia="Arial" w:hAnsi="Arial" w:hint="default"/>
        <w:sz w:val="24"/>
        <w:szCs w:val="24"/>
      </w:rPr>
    </w:lvl>
    <w:lvl w:ilvl="2" w:tplc="63DC5C42">
      <w:start w:val="1"/>
      <w:numFmt w:val="bullet"/>
      <w:lvlText w:val="□"/>
      <w:lvlJc w:val="left"/>
      <w:pPr>
        <w:ind w:hanging="286"/>
      </w:pPr>
      <w:rPr>
        <w:rFonts w:ascii="Arial" w:eastAsia="Arial" w:hAnsi="Arial" w:hint="default"/>
        <w:w w:val="99"/>
        <w:sz w:val="25"/>
        <w:szCs w:val="25"/>
      </w:rPr>
    </w:lvl>
    <w:lvl w:ilvl="3" w:tplc="B022B1E6">
      <w:start w:val="1"/>
      <w:numFmt w:val="bullet"/>
      <w:lvlText w:val="•"/>
      <w:lvlJc w:val="left"/>
      <w:rPr>
        <w:rFonts w:hint="default"/>
      </w:rPr>
    </w:lvl>
    <w:lvl w:ilvl="4" w:tplc="32E4BFDC">
      <w:start w:val="1"/>
      <w:numFmt w:val="bullet"/>
      <w:lvlText w:val="•"/>
      <w:lvlJc w:val="left"/>
      <w:rPr>
        <w:rFonts w:hint="default"/>
      </w:rPr>
    </w:lvl>
    <w:lvl w:ilvl="5" w:tplc="EDAEB1BA">
      <w:start w:val="1"/>
      <w:numFmt w:val="bullet"/>
      <w:lvlText w:val="•"/>
      <w:lvlJc w:val="left"/>
      <w:rPr>
        <w:rFonts w:hint="default"/>
      </w:rPr>
    </w:lvl>
    <w:lvl w:ilvl="6" w:tplc="9DE289A2">
      <w:start w:val="1"/>
      <w:numFmt w:val="bullet"/>
      <w:lvlText w:val="•"/>
      <w:lvlJc w:val="left"/>
      <w:rPr>
        <w:rFonts w:hint="default"/>
      </w:rPr>
    </w:lvl>
    <w:lvl w:ilvl="7" w:tplc="838E4852">
      <w:start w:val="1"/>
      <w:numFmt w:val="bullet"/>
      <w:lvlText w:val="•"/>
      <w:lvlJc w:val="left"/>
      <w:rPr>
        <w:rFonts w:hint="default"/>
      </w:rPr>
    </w:lvl>
    <w:lvl w:ilvl="8" w:tplc="F6081D76">
      <w:start w:val="1"/>
      <w:numFmt w:val="bullet"/>
      <w:lvlText w:val="•"/>
      <w:lvlJc w:val="left"/>
      <w:rPr>
        <w:rFonts w:hint="default"/>
      </w:rPr>
    </w:lvl>
  </w:abstractNum>
  <w:abstractNum w:abstractNumId="1" w15:restartNumberingAfterBreak="0">
    <w:nsid w:val="026A5037"/>
    <w:multiLevelType w:val="multilevel"/>
    <w:tmpl w:val="959AC62E"/>
    <w:lvl w:ilvl="0">
      <w:start w:val="1"/>
      <w:numFmt w:val="decimal"/>
      <w:lvlText w:val="%1)"/>
      <w:lvlJc w:val="left"/>
      <w:pPr>
        <w:ind w:left="360" w:hanging="360"/>
      </w:pPr>
      <w:rPr>
        <w:rFonts w:hint="default"/>
        <w:w w:val="99"/>
        <w:sz w:val="24"/>
        <w:szCs w:val="24"/>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450" w:hanging="360"/>
      </w:pPr>
      <w:rPr>
        <w:rFonts w:ascii="Arial" w:hAnsi="Arial" w:cs="Arial"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C449AB"/>
    <w:multiLevelType w:val="hybridMultilevel"/>
    <w:tmpl w:val="74240C76"/>
    <w:lvl w:ilvl="0" w:tplc="2522CEA0">
      <w:start w:val="1"/>
      <w:numFmt w:val="decimal"/>
      <w:lvlText w:val="%1."/>
      <w:lvlJc w:val="left"/>
      <w:pPr>
        <w:ind w:left="1527" w:hanging="360"/>
      </w:pPr>
      <w:rPr>
        <w:rFonts w:hint="default"/>
      </w:rPr>
    </w:lvl>
    <w:lvl w:ilvl="1" w:tplc="04090019">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3" w15:restartNumberingAfterBreak="0">
    <w:nsid w:val="0AC5656B"/>
    <w:multiLevelType w:val="hybridMultilevel"/>
    <w:tmpl w:val="201409FA"/>
    <w:lvl w:ilvl="0" w:tplc="5F98B05A">
      <w:start w:val="7"/>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71D47"/>
    <w:multiLevelType w:val="hybridMultilevel"/>
    <w:tmpl w:val="BEF0845C"/>
    <w:lvl w:ilvl="0" w:tplc="04090019">
      <w:start w:val="1"/>
      <w:numFmt w:val="lowerLetter"/>
      <w:lvlText w:val="%1."/>
      <w:lvlJc w:val="left"/>
      <w:pPr>
        <w:ind w:left="1887" w:hanging="360"/>
      </w:p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5" w15:restartNumberingAfterBreak="0">
    <w:nsid w:val="1007199D"/>
    <w:multiLevelType w:val="hybridMultilevel"/>
    <w:tmpl w:val="DDA47B6A"/>
    <w:lvl w:ilvl="0" w:tplc="37E6DA0C">
      <w:start w:val="1"/>
      <w:numFmt w:val="upperRoman"/>
      <w:lvlText w:val="%1."/>
      <w:lvlJc w:val="left"/>
      <w:pPr>
        <w:ind w:left="463" w:hanging="463"/>
        <w:jc w:val="right"/>
      </w:pPr>
      <w:rPr>
        <w:rFonts w:ascii="Gill Sans MT" w:eastAsia="Gill Sans MT" w:hAnsi="Gill Sans MT" w:cs="Gill Sans MT" w:hint="default"/>
        <w:w w:val="100"/>
        <w:sz w:val="22"/>
        <w:szCs w:val="22"/>
      </w:rPr>
    </w:lvl>
    <w:lvl w:ilvl="1" w:tplc="A9247C82">
      <w:start w:val="1"/>
      <w:numFmt w:val="upperLetter"/>
      <w:lvlText w:val="%2."/>
      <w:lvlJc w:val="left"/>
      <w:pPr>
        <w:ind w:left="1023" w:hanging="322"/>
        <w:jc w:val="right"/>
      </w:pPr>
      <w:rPr>
        <w:rFonts w:ascii="Gill Sans MT" w:eastAsia="Gill Sans MT" w:hAnsi="Gill Sans MT" w:cs="Gill Sans MT" w:hint="default"/>
        <w:spacing w:val="-1"/>
        <w:w w:val="100"/>
        <w:sz w:val="22"/>
        <w:szCs w:val="22"/>
      </w:rPr>
    </w:lvl>
    <w:lvl w:ilvl="2" w:tplc="E988931E">
      <w:start w:val="1"/>
      <w:numFmt w:val="decimal"/>
      <w:lvlText w:val="%3."/>
      <w:lvlJc w:val="left"/>
      <w:pPr>
        <w:ind w:left="1285" w:hanging="361"/>
        <w:jc w:val="right"/>
      </w:pPr>
      <w:rPr>
        <w:rFonts w:ascii="Gill Sans MT" w:eastAsia="Gill Sans MT" w:hAnsi="Gill Sans MT" w:cs="Gill Sans MT" w:hint="default"/>
        <w:w w:val="100"/>
        <w:sz w:val="22"/>
        <w:szCs w:val="22"/>
      </w:rPr>
    </w:lvl>
    <w:lvl w:ilvl="3" w:tplc="4AA4F302">
      <w:start w:val="1"/>
      <w:numFmt w:val="lowerLetter"/>
      <w:lvlText w:val="%4."/>
      <w:lvlJc w:val="left"/>
      <w:pPr>
        <w:ind w:left="1644" w:hanging="360"/>
      </w:pPr>
      <w:rPr>
        <w:rFonts w:ascii="Gill Sans MT" w:eastAsia="Gill Sans MT" w:hAnsi="Gill Sans MT" w:cs="Gill Sans MT" w:hint="default"/>
        <w:spacing w:val="-1"/>
        <w:w w:val="100"/>
        <w:sz w:val="22"/>
        <w:szCs w:val="22"/>
      </w:rPr>
    </w:lvl>
    <w:lvl w:ilvl="4" w:tplc="1BA0170C">
      <w:start w:val="1"/>
      <w:numFmt w:val="bullet"/>
      <w:lvlText w:val="•"/>
      <w:lvlJc w:val="left"/>
      <w:pPr>
        <w:ind w:left="1636" w:hanging="360"/>
      </w:pPr>
      <w:rPr>
        <w:rFonts w:hint="default"/>
      </w:rPr>
    </w:lvl>
    <w:lvl w:ilvl="5" w:tplc="A2FC1F88">
      <w:start w:val="1"/>
      <w:numFmt w:val="bullet"/>
      <w:lvlText w:val="•"/>
      <w:lvlJc w:val="left"/>
      <w:pPr>
        <w:ind w:left="1736" w:hanging="360"/>
      </w:pPr>
      <w:rPr>
        <w:rFonts w:hint="default"/>
      </w:rPr>
    </w:lvl>
    <w:lvl w:ilvl="6" w:tplc="F912D70E">
      <w:start w:val="1"/>
      <w:numFmt w:val="bullet"/>
      <w:lvlText w:val="•"/>
      <w:lvlJc w:val="left"/>
      <w:pPr>
        <w:ind w:left="3384" w:hanging="360"/>
      </w:pPr>
      <w:rPr>
        <w:rFonts w:hint="default"/>
      </w:rPr>
    </w:lvl>
    <w:lvl w:ilvl="7" w:tplc="E9C0F16C">
      <w:start w:val="1"/>
      <w:numFmt w:val="bullet"/>
      <w:lvlText w:val="•"/>
      <w:lvlJc w:val="left"/>
      <w:pPr>
        <w:ind w:left="5032" w:hanging="360"/>
      </w:pPr>
      <w:rPr>
        <w:rFonts w:hint="default"/>
      </w:rPr>
    </w:lvl>
    <w:lvl w:ilvl="8" w:tplc="52285FE6">
      <w:start w:val="1"/>
      <w:numFmt w:val="bullet"/>
      <w:lvlText w:val="•"/>
      <w:lvlJc w:val="left"/>
      <w:pPr>
        <w:ind w:left="6680" w:hanging="360"/>
      </w:pPr>
      <w:rPr>
        <w:rFonts w:hint="default"/>
      </w:rPr>
    </w:lvl>
  </w:abstractNum>
  <w:abstractNum w:abstractNumId="6" w15:restartNumberingAfterBreak="0">
    <w:nsid w:val="1D8655C9"/>
    <w:multiLevelType w:val="multilevel"/>
    <w:tmpl w:val="F1B8E1A8"/>
    <w:lvl w:ilvl="0">
      <w:start w:val="1"/>
      <w:numFmt w:val="decimal"/>
      <w:lvlText w:val="%1)"/>
      <w:lvlJc w:val="left"/>
      <w:pPr>
        <w:ind w:left="360" w:hanging="360"/>
      </w:pPr>
      <w:rPr>
        <w:rFonts w:hint="default"/>
        <w:w w:val="99"/>
        <w:sz w:val="24"/>
        <w:szCs w:val="24"/>
      </w:rPr>
    </w:lvl>
    <w:lvl w:ilvl="1">
      <w:start w:val="2"/>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450" w:hanging="360"/>
      </w:pPr>
      <w:rPr>
        <w:rFonts w:ascii="Arial" w:hAnsi="Arial" w:cs="Arial"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065078"/>
    <w:multiLevelType w:val="hybridMultilevel"/>
    <w:tmpl w:val="A97C660A"/>
    <w:lvl w:ilvl="0" w:tplc="F7E0142C">
      <w:start w:val="1"/>
      <w:numFmt w:val="decimal"/>
      <w:lvlText w:val="%1)"/>
      <w:lvlJc w:val="left"/>
      <w:pPr>
        <w:ind w:left="1682" w:hanging="449"/>
      </w:pPr>
      <w:rPr>
        <w:rFonts w:ascii="Gill Sans MT" w:eastAsia="Gill Sans MT" w:hAnsi="Gill Sans MT" w:cs="Gill Sans MT" w:hint="default"/>
        <w:w w:val="100"/>
        <w:sz w:val="22"/>
        <w:szCs w:val="22"/>
      </w:rPr>
    </w:lvl>
    <w:lvl w:ilvl="1" w:tplc="3BB6221A">
      <w:start w:val="1"/>
      <w:numFmt w:val="bullet"/>
      <w:lvlText w:val="•"/>
      <w:lvlJc w:val="left"/>
      <w:pPr>
        <w:ind w:left="2546" w:hanging="449"/>
      </w:pPr>
      <w:rPr>
        <w:rFonts w:hint="default"/>
      </w:rPr>
    </w:lvl>
    <w:lvl w:ilvl="2" w:tplc="8AA8B6AC">
      <w:start w:val="1"/>
      <w:numFmt w:val="bullet"/>
      <w:lvlText w:val="•"/>
      <w:lvlJc w:val="left"/>
      <w:pPr>
        <w:ind w:left="3412" w:hanging="449"/>
      </w:pPr>
      <w:rPr>
        <w:rFonts w:hint="default"/>
      </w:rPr>
    </w:lvl>
    <w:lvl w:ilvl="3" w:tplc="9606CE0A">
      <w:start w:val="1"/>
      <w:numFmt w:val="bullet"/>
      <w:lvlText w:val="•"/>
      <w:lvlJc w:val="left"/>
      <w:pPr>
        <w:ind w:left="4278" w:hanging="449"/>
      </w:pPr>
      <w:rPr>
        <w:rFonts w:hint="default"/>
      </w:rPr>
    </w:lvl>
    <w:lvl w:ilvl="4" w:tplc="E982E8CC">
      <w:start w:val="1"/>
      <w:numFmt w:val="bullet"/>
      <w:lvlText w:val="•"/>
      <w:lvlJc w:val="left"/>
      <w:pPr>
        <w:ind w:left="5144" w:hanging="449"/>
      </w:pPr>
      <w:rPr>
        <w:rFonts w:hint="default"/>
      </w:rPr>
    </w:lvl>
    <w:lvl w:ilvl="5" w:tplc="7F265A14">
      <w:start w:val="1"/>
      <w:numFmt w:val="bullet"/>
      <w:lvlText w:val="•"/>
      <w:lvlJc w:val="left"/>
      <w:pPr>
        <w:ind w:left="6010" w:hanging="449"/>
      </w:pPr>
      <w:rPr>
        <w:rFonts w:hint="default"/>
      </w:rPr>
    </w:lvl>
    <w:lvl w:ilvl="6" w:tplc="1CF672EA">
      <w:start w:val="1"/>
      <w:numFmt w:val="bullet"/>
      <w:lvlText w:val="•"/>
      <w:lvlJc w:val="left"/>
      <w:pPr>
        <w:ind w:left="6876" w:hanging="449"/>
      </w:pPr>
      <w:rPr>
        <w:rFonts w:hint="default"/>
      </w:rPr>
    </w:lvl>
    <w:lvl w:ilvl="7" w:tplc="11347C64">
      <w:start w:val="1"/>
      <w:numFmt w:val="bullet"/>
      <w:lvlText w:val="•"/>
      <w:lvlJc w:val="left"/>
      <w:pPr>
        <w:ind w:left="7742" w:hanging="449"/>
      </w:pPr>
      <w:rPr>
        <w:rFonts w:hint="default"/>
      </w:rPr>
    </w:lvl>
    <w:lvl w:ilvl="8" w:tplc="89C0EB76">
      <w:start w:val="1"/>
      <w:numFmt w:val="bullet"/>
      <w:lvlText w:val="•"/>
      <w:lvlJc w:val="left"/>
      <w:pPr>
        <w:ind w:left="8608" w:hanging="449"/>
      </w:pPr>
      <w:rPr>
        <w:rFonts w:hint="default"/>
      </w:rPr>
    </w:lvl>
  </w:abstractNum>
  <w:abstractNum w:abstractNumId="8" w15:restartNumberingAfterBreak="0">
    <w:nsid w:val="273A11DA"/>
    <w:multiLevelType w:val="hybridMultilevel"/>
    <w:tmpl w:val="356A7492"/>
    <w:lvl w:ilvl="0" w:tplc="9190EB2A">
      <w:start w:val="1"/>
      <w:numFmt w:val="decimal"/>
      <w:lvlText w:val="%1."/>
      <w:lvlJc w:val="left"/>
      <w:pPr>
        <w:ind w:hanging="176"/>
      </w:pPr>
      <w:rPr>
        <w:rFonts w:ascii="Arial" w:eastAsia="Arial" w:hAnsi="Arial" w:hint="default"/>
        <w:spacing w:val="-1"/>
        <w:sz w:val="16"/>
        <w:szCs w:val="16"/>
      </w:rPr>
    </w:lvl>
    <w:lvl w:ilvl="1" w:tplc="273A45BA">
      <w:start w:val="1"/>
      <w:numFmt w:val="bullet"/>
      <w:lvlText w:val="•"/>
      <w:lvlJc w:val="left"/>
      <w:rPr>
        <w:rFonts w:hint="default"/>
      </w:rPr>
    </w:lvl>
    <w:lvl w:ilvl="2" w:tplc="52CAA778">
      <w:start w:val="1"/>
      <w:numFmt w:val="bullet"/>
      <w:lvlText w:val="•"/>
      <w:lvlJc w:val="left"/>
      <w:rPr>
        <w:rFonts w:hint="default"/>
      </w:rPr>
    </w:lvl>
    <w:lvl w:ilvl="3" w:tplc="1CFC7116">
      <w:start w:val="1"/>
      <w:numFmt w:val="bullet"/>
      <w:lvlText w:val="•"/>
      <w:lvlJc w:val="left"/>
      <w:rPr>
        <w:rFonts w:hint="default"/>
      </w:rPr>
    </w:lvl>
    <w:lvl w:ilvl="4" w:tplc="BB3A4248">
      <w:start w:val="1"/>
      <w:numFmt w:val="bullet"/>
      <w:lvlText w:val="•"/>
      <w:lvlJc w:val="left"/>
      <w:rPr>
        <w:rFonts w:hint="default"/>
      </w:rPr>
    </w:lvl>
    <w:lvl w:ilvl="5" w:tplc="2CC289E6">
      <w:start w:val="1"/>
      <w:numFmt w:val="bullet"/>
      <w:lvlText w:val="•"/>
      <w:lvlJc w:val="left"/>
      <w:rPr>
        <w:rFonts w:hint="default"/>
      </w:rPr>
    </w:lvl>
    <w:lvl w:ilvl="6" w:tplc="A0463994">
      <w:start w:val="1"/>
      <w:numFmt w:val="bullet"/>
      <w:lvlText w:val="•"/>
      <w:lvlJc w:val="left"/>
      <w:rPr>
        <w:rFonts w:hint="default"/>
      </w:rPr>
    </w:lvl>
    <w:lvl w:ilvl="7" w:tplc="3426E2C8">
      <w:start w:val="1"/>
      <w:numFmt w:val="bullet"/>
      <w:lvlText w:val="•"/>
      <w:lvlJc w:val="left"/>
      <w:rPr>
        <w:rFonts w:hint="default"/>
      </w:rPr>
    </w:lvl>
    <w:lvl w:ilvl="8" w:tplc="D2A6EA3A">
      <w:start w:val="1"/>
      <w:numFmt w:val="bullet"/>
      <w:lvlText w:val="•"/>
      <w:lvlJc w:val="left"/>
      <w:rPr>
        <w:rFonts w:hint="default"/>
      </w:rPr>
    </w:lvl>
  </w:abstractNum>
  <w:abstractNum w:abstractNumId="9" w15:restartNumberingAfterBreak="0">
    <w:nsid w:val="273F4C0A"/>
    <w:multiLevelType w:val="hybridMultilevel"/>
    <w:tmpl w:val="D55E1C3A"/>
    <w:lvl w:ilvl="0" w:tplc="298C6A0A">
      <w:start w:val="1"/>
      <w:numFmt w:val="bullet"/>
      <w:lvlText w:val="□"/>
      <w:lvlJc w:val="left"/>
      <w:pPr>
        <w:ind w:hanging="346"/>
      </w:pPr>
      <w:rPr>
        <w:rFonts w:ascii="Arial" w:eastAsia="Arial" w:hAnsi="Arial" w:hint="default"/>
        <w:w w:val="99"/>
        <w:sz w:val="25"/>
        <w:szCs w:val="25"/>
      </w:rPr>
    </w:lvl>
    <w:lvl w:ilvl="1" w:tplc="78A0EDEC">
      <w:start w:val="1"/>
      <w:numFmt w:val="bullet"/>
      <w:lvlText w:val="•"/>
      <w:lvlJc w:val="left"/>
      <w:rPr>
        <w:rFonts w:hint="default"/>
      </w:rPr>
    </w:lvl>
    <w:lvl w:ilvl="2" w:tplc="34D42256">
      <w:start w:val="1"/>
      <w:numFmt w:val="bullet"/>
      <w:lvlText w:val="•"/>
      <w:lvlJc w:val="left"/>
      <w:rPr>
        <w:rFonts w:hint="default"/>
      </w:rPr>
    </w:lvl>
    <w:lvl w:ilvl="3" w:tplc="9F784D6A">
      <w:start w:val="1"/>
      <w:numFmt w:val="bullet"/>
      <w:lvlText w:val="•"/>
      <w:lvlJc w:val="left"/>
      <w:rPr>
        <w:rFonts w:hint="default"/>
      </w:rPr>
    </w:lvl>
    <w:lvl w:ilvl="4" w:tplc="508EB76A">
      <w:start w:val="1"/>
      <w:numFmt w:val="bullet"/>
      <w:lvlText w:val="•"/>
      <w:lvlJc w:val="left"/>
      <w:rPr>
        <w:rFonts w:hint="default"/>
      </w:rPr>
    </w:lvl>
    <w:lvl w:ilvl="5" w:tplc="1666AD76">
      <w:start w:val="1"/>
      <w:numFmt w:val="bullet"/>
      <w:lvlText w:val="•"/>
      <w:lvlJc w:val="left"/>
      <w:rPr>
        <w:rFonts w:hint="default"/>
      </w:rPr>
    </w:lvl>
    <w:lvl w:ilvl="6" w:tplc="F88A7FE4">
      <w:start w:val="1"/>
      <w:numFmt w:val="bullet"/>
      <w:lvlText w:val="•"/>
      <w:lvlJc w:val="left"/>
      <w:rPr>
        <w:rFonts w:hint="default"/>
      </w:rPr>
    </w:lvl>
    <w:lvl w:ilvl="7" w:tplc="BCA457FC">
      <w:start w:val="1"/>
      <w:numFmt w:val="bullet"/>
      <w:lvlText w:val="•"/>
      <w:lvlJc w:val="left"/>
      <w:rPr>
        <w:rFonts w:hint="default"/>
      </w:rPr>
    </w:lvl>
    <w:lvl w:ilvl="8" w:tplc="C44E7228">
      <w:start w:val="1"/>
      <w:numFmt w:val="bullet"/>
      <w:lvlText w:val="•"/>
      <w:lvlJc w:val="left"/>
      <w:rPr>
        <w:rFonts w:hint="default"/>
      </w:rPr>
    </w:lvl>
  </w:abstractNum>
  <w:abstractNum w:abstractNumId="10" w15:restartNumberingAfterBreak="0">
    <w:nsid w:val="27510C43"/>
    <w:multiLevelType w:val="hybridMultilevel"/>
    <w:tmpl w:val="1750D42C"/>
    <w:lvl w:ilvl="0" w:tplc="44F271E8">
      <w:start w:val="2"/>
      <w:numFmt w:val="upperLetter"/>
      <w:lvlText w:val="%1."/>
      <w:lvlJc w:val="left"/>
      <w:pPr>
        <w:ind w:hanging="199"/>
      </w:pPr>
      <w:rPr>
        <w:rFonts w:ascii="Arial" w:eastAsia="Arial" w:hAnsi="Arial" w:hint="default"/>
        <w:sz w:val="16"/>
        <w:szCs w:val="16"/>
      </w:rPr>
    </w:lvl>
    <w:lvl w:ilvl="1" w:tplc="37843C9E">
      <w:start w:val="1"/>
      <w:numFmt w:val="decimal"/>
      <w:lvlText w:val="%2."/>
      <w:lvlJc w:val="left"/>
      <w:pPr>
        <w:ind w:hanging="176"/>
      </w:pPr>
      <w:rPr>
        <w:rFonts w:ascii="Arial" w:eastAsia="Arial" w:hAnsi="Arial" w:hint="default"/>
        <w:spacing w:val="-1"/>
        <w:sz w:val="16"/>
        <w:szCs w:val="16"/>
      </w:rPr>
    </w:lvl>
    <w:lvl w:ilvl="2" w:tplc="04B85310">
      <w:start w:val="2"/>
      <w:numFmt w:val="decimal"/>
      <w:lvlText w:val="%3."/>
      <w:lvlJc w:val="left"/>
      <w:pPr>
        <w:ind w:hanging="180"/>
      </w:pPr>
      <w:rPr>
        <w:rFonts w:ascii="Arial" w:eastAsia="Arial" w:hAnsi="Arial" w:hint="default"/>
        <w:spacing w:val="-1"/>
        <w:sz w:val="16"/>
        <w:szCs w:val="16"/>
      </w:rPr>
    </w:lvl>
    <w:lvl w:ilvl="3" w:tplc="EFAAD46E">
      <w:start w:val="1"/>
      <w:numFmt w:val="bullet"/>
      <w:lvlText w:val="•"/>
      <w:lvlJc w:val="left"/>
      <w:rPr>
        <w:rFonts w:hint="default"/>
      </w:rPr>
    </w:lvl>
    <w:lvl w:ilvl="4" w:tplc="3BAA4E1A">
      <w:start w:val="1"/>
      <w:numFmt w:val="bullet"/>
      <w:lvlText w:val="•"/>
      <w:lvlJc w:val="left"/>
      <w:rPr>
        <w:rFonts w:hint="default"/>
      </w:rPr>
    </w:lvl>
    <w:lvl w:ilvl="5" w:tplc="D598A2DE">
      <w:start w:val="1"/>
      <w:numFmt w:val="bullet"/>
      <w:lvlText w:val="•"/>
      <w:lvlJc w:val="left"/>
      <w:rPr>
        <w:rFonts w:hint="default"/>
      </w:rPr>
    </w:lvl>
    <w:lvl w:ilvl="6" w:tplc="8C5AD050">
      <w:start w:val="1"/>
      <w:numFmt w:val="bullet"/>
      <w:lvlText w:val="•"/>
      <w:lvlJc w:val="left"/>
      <w:rPr>
        <w:rFonts w:hint="default"/>
      </w:rPr>
    </w:lvl>
    <w:lvl w:ilvl="7" w:tplc="47E8EFF4">
      <w:start w:val="1"/>
      <w:numFmt w:val="bullet"/>
      <w:lvlText w:val="•"/>
      <w:lvlJc w:val="left"/>
      <w:rPr>
        <w:rFonts w:hint="default"/>
      </w:rPr>
    </w:lvl>
    <w:lvl w:ilvl="8" w:tplc="0E4029D0">
      <w:start w:val="1"/>
      <w:numFmt w:val="bullet"/>
      <w:lvlText w:val="•"/>
      <w:lvlJc w:val="left"/>
      <w:rPr>
        <w:rFonts w:hint="default"/>
      </w:rPr>
    </w:lvl>
  </w:abstractNum>
  <w:abstractNum w:abstractNumId="11" w15:restartNumberingAfterBreak="0">
    <w:nsid w:val="2D4D2107"/>
    <w:multiLevelType w:val="hybridMultilevel"/>
    <w:tmpl w:val="69A2C774"/>
    <w:lvl w:ilvl="0" w:tplc="5CE2D480">
      <w:start w:val="1"/>
      <w:numFmt w:val="decimal"/>
      <w:lvlText w:val="%1."/>
      <w:lvlJc w:val="left"/>
      <w:pPr>
        <w:ind w:hanging="176"/>
      </w:pPr>
      <w:rPr>
        <w:rFonts w:ascii="Arial" w:eastAsia="Arial" w:hAnsi="Arial" w:hint="default"/>
        <w:spacing w:val="-1"/>
        <w:sz w:val="16"/>
        <w:szCs w:val="16"/>
      </w:rPr>
    </w:lvl>
    <w:lvl w:ilvl="1" w:tplc="E2EAB72C">
      <w:start w:val="1"/>
      <w:numFmt w:val="decimal"/>
      <w:lvlText w:val="%2."/>
      <w:lvlJc w:val="left"/>
      <w:pPr>
        <w:ind w:hanging="176"/>
        <w:jc w:val="right"/>
      </w:pPr>
      <w:rPr>
        <w:rFonts w:ascii="Arial" w:eastAsia="Arial" w:hAnsi="Arial" w:hint="default"/>
        <w:spacing w:val="-1"/>
        <w:sz w:val="16"/>
        <w:szCs w:val="16"/>
      </w:rPr>
    </w:lvl>
    <w:lvl w:ilvl="2" w:tplc="8BC2180C">
      <w:start w:val="1"/>
      <w:numFmt w:val="bullet"/>
      <w:lvlText w:val="•"/>
      <w:lvlJc w:val="left"/>
      <w:rPr>
        <w:rFonts w:hint="default"/>
      </w:rPr>
    </w:lvl>
    <w:lvl w:ilvl="3" w:tplc="C6A07B3C">
      <w:start w:val="1"/>
      <w:numFmt w:val="bullet"/>
      <w:lvlText w:val="•"/>
      <w:lvlJc w:val="left"/>
      <w:rPr>
        <w:rFonts w:hint="default"/>
      </w:rPr>
    </w:lvl>
    <w:lvl w:ilvl="4" w:tplc="27A07F18">
      <w:start w:val="1"/>
      <w:numFmt w:val="bullet"/>
      <w:lvlText w:val="•"/>
      <w:lvlJc w:val="left"/>
      <w:rPr>
        <w:rFonts w:hint="default"/>
      </w:rPr>
    </w:lvl>
    <w:lvl w:ilvl="5" w:tplc="29749F22">
      <w:start w:val="1"/>
      <w:numFmt w:val="bullet"/>
      <w:lvlText w:val="•"/>
      <w:lvlJc w:val="left"/>
      <w:rPr>
        <w:rFonts w:hint="default"/>
      </w:rPr>
    </w:lvl>
    <w:lvl w:ilvl="6" w:tplc="743EE97E">
      <w:start w:val="1"/>
      <w:numFmt w:val="bullet"/>
      <w:lvlText w:val="•"/>
      <w:lvlJc w:val="left"/>
      <w:rPr>
        <w:rFonts w:hint="default"/>
      </w:rPr>
    </w:lvl>
    <w:lvl w:ilvl="7" w:tplc="4B042C98">
      <w:start w:val="1"/>
      <w:numFmt w:val="bullet"/>
      <w:lvlText w:val="•"/>
      <w:lvlJc w:val="left"/>
      <w:rPr>
        <w:rFonts w:hint="default"/>
      </w:rPr>
    </w:lvl>
    <w:lvl w:ilvl="8" w:tplc="408EFBB2">
      <w:start w:val="1"/>
      <w:numFmt w:val="bullet"/>
      <w:lvlText w:val="•"/>
      <w:lvlJc w:val="left"/>
      <w:rPr>
        <w:rFonts w:hint="default"/>
      </w:rPr>
    </w:lvl>
  </w:abstractNum>
  <w:abstractNum w:abstractNumId="12" w15:restartNumberingAfterBreak="0">
    <w:nsid w:val="336D0BC0"/>
    <w:multiLevelType w:val="hybridMultilevel"/>
    <w:tmpl w:val="A42A7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1B7968"/>
    <w:multiLevelType w:val="hybridMultilevel"/>
    <w:tmpl w:val="897497DE"/>
    <w:lvl w:ilvl="0" w:tplc="3AD466BA">
      <w:start w:val="1"/>
      <w:numFmt w:val="upperRoman"/>
      <w:lvlText w:val="%1."/>
      <w:lvlJc w:val="left"/>
      <w:pPr>
        <w:ind w:left="707" w:hanging="526"/>
        <w:jc w:val="right"/>
      </w:pPr>
      <w:rPr>
        <w:rFonts w:ascii="Gill Sans MT" w:eastAsia="Gill Sans MT" w:hAnsi="Gill Sans MT" w:hint="default"/>
        <w:sz w:val="22"/>
        <w:szCs w:val="22"/>
      </w:rPr>
    </w:lvl>
    <w:lvl w:ilvl="1" w:tplc="9F5C16DC">
      <w:start w:val="1"/>
      <w:numFmt w:val="bullet"/>
      <w:lvlText w:val=""/>
      <w:lvlJc w:val="left"/>
      <w:pPr>
        <w:ind w:left="1067" w:hanging="360"/>
      </w:pPr>
      <w:rPr>
        <w:rFonts w:ascii="Wingdings" w:eastAsia="Wingdings" w:hAnsi="Wingdings" w:hint="default"/>
        <w:sz w:val="16"/>
        <w:szCs w:val="16"/>
      </w:rPr>
    </w:lvl>
    <w:lvl w:ilvl="2" w:tplc="40F8D1D8">
      <w:start w:val="1"/>
      <w:numFmt w:val="bullet"/>
      <w:lvlText w:val="•"/>
      <w:lvlJc w:val="left"/>
      <w:pPr>
        <w:ind w:left="1167" w:hanging="360"/>
      </w:pPr>
      <w:rPr>
        <w:rFonts w:hint="default"/>
      </w:rPr>
    </w:lvl>
    <w:lvl w:ilvl="3" w:tplc="C2F818D4">
      <w:start w:val="1"/>
      <w:numFmt w:val="bullet"/>
      <w:lvlText w:val="•"/>
      <w:lvlJc w:val="left"/>
      <w:pPr>
        <w:ind w:left="2308" w:hanging="360"/>
      </w:pPr>
      <w:rPr>
        <w:rFonts w:hint="default"/>
      </w:rPr>
    </w:lvl>
    <w:lvl w:ilvl="4" w:tplc="D1928A42">
      <w:start w:val="1"/>
      <w:numFmt w:val="bullet"/>
      <w:lvlText w:val="•"/>
      <w:lvlJc w:val="left"/>
      <w:pPr>
        <w:ind w:left="3450" w:hanging="360"/>
      </w:pPr>
      <w:rPr>
        <w:rFonts w:hint="default"/>
      </w:rPr>
    </w:lvl>
    <w:lvl w:ilvl="5" w:tplc="825A25FA">
      <w:start w:val="1"/>
      <w:numFmt w:val="bullet"/>
      <w:lvlText w:val="•"/>
      <w:lvlJc w:val="left"/>
      <w:pPr>
        <w:ind w:left="4592" w:hanging="360"/>
      </w:pPr>
      <w:rPr>
        <w:rFonts w:hint="default"/>
      </w:rPr>
    </w:lvl>
    <w:lvl w:ilvl="6" w:tplc="6A8862C0">
      <w:start w:val="1"/>
      <w:numFmt w:val="bullet"/>
      <w:lvlText w:val="•"/>
      <w:lvlJc w:val="left"/>
      <w:pPr>
        <w:ind w:left="5733" w:hanging="360"/>
      </w:pPr>
      <w:rPr>
        <w:rFonts w:hint="default"/>
      </w:rPr>
    </w:lvl>
    <w:lvl w:ilvl="7" w:tplc="C444201A">
      <w:start w:val="1"/>
      <w:numFmt w:val="bullet"/>
      <w:lvlText w:val="•"/>
      <w:lvlJc w:val="left"/>
      <w:pPr>
        <w:ind w:left="6875" w:hanging="360"/>
      </w:pPr>
      <w:rPr>
        <w:rFonts w:hint="default"/>
      </w:rPr>
    </w:lvl>
    <w:lvl w:ilvl="8" w:tplc="066EE95C">
      <w:start w:val="1"/>
      <w:numFmt w:val="bullet"/>
      <w:lvlText w:val="•"/>
      <w:lvlJc w:val="left"/>
      <w:pPr>
        <w:ind w:left="8016" w:hanging="360"/>
      </w:pPr>
      <w:rPr>
        <w:rFonts w:hint="default"/>
      </w:rPr>
    </w:lvl>
  </w:abstractNum>
  <w:abstractNum w:abstractNumId="14" w15:restartNumberingAfterBreak="0">
    <w:nsid w:val="394A0709"/>
    <w:multiLevelType w:val="hybridMultilevel"/>
    <w:tmpl w:val="C6B24F28"/>
    <w:lvl w:ilvl="0" w:tplc="04090017">
      <w:start w:val="1"/>
      <w:numFmt w:val="lowerLetter"/>
      <w:lvlText w:val="%1)"/>
      <w:lvlJc w:val="left"/>
      <w:pPr>
        <w:ind w:left="1561" w:hanging="360"/>
      </w:pPr>
      <w:rPr>
        <w:rFonts w:hint="default"/>
        <w:color w:val="auto"/>
      </w:r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15" w15:restartNumberingAfterBreak="0">
    <w:nsid w:val="39A40A27"/>
    <w:multiLevelType w:val="hybridMultilevel"/>
    <w:tmpl w:val="41DE484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6" w15:restartNumberingAfterBreak="0">
    <w:nsid w:val="3B155CA5"/>
    <w:multiLevelType w:val="hybridMultilevel"/>
    <w:tmpl w:val="D8084086"/>
    <w:lvl w:ilvl="0" w:tplc="04090019">
      <w:start w:val="1"/>
      <w:numFmt w:val="lowerLetter"/>
      <w:lvlText w:val="%1."/>
      <w:lvlJc w:val="left"/>
      <w:pPr>
        <w:ind w:left="1887" w:hanging="360"/>
      </w:p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17" w15:restartNumberingAfterBreak="0">
    <w:nsid w:val="412D1735"/>
    <w:multiLevelType w:val="hybridMultilevel"/>
    <w:tmpl w:val="F0A6C9C4"/>
    <w:lvl w:ilvl="0" w:tplc="16AE551E">
      <w:start w:val="1"/>
      <w:numFmt w:val="upperLetter"/>
      <w:lvlText w:val="%1."/>
      <w:lvlJc w:val="left"/>
      <w:pPr>
        <w:ind w:hanging="202"/>
      </w:pPr>
      <w:rPr>
        <w:rFonts w:ascii="Arial" w:eastAsia="Arial" w:hAnsi="Arial" w:hint="default"/>
        <w:b/>
        <w:bCs/>
        <w:spacing w:val="-6"/>
        <w:position w:val="2"/>
        <w:sz w:val="16"/>
        <w:szCs w:val="16"/>
      </w:rPr>
    </w:lvl>
    <w:lvl w:ilvl="1" w:tplc="F294A010">
      <w:start w:val="1"/>
      <w:numFmt w:val="decimal"/>
      <w:lvlText w:val="(%2)"/>
      <w:lvlJc w:val="left"/>
      <w:pPr>
        <w:ind w:hanging="236"/>
      </w:pPr>
      <w:rPr>
        <w:rFonts w:ascii="Arial" w:eastAsia="Arial" w:hAnsi="Arial" w:hint="default"/>
        <w:spacing w:val="-1"/>
        <w:sz w:val="16"/>
        <w:szCs w:val="16"/>
      </w:rPr>
    </w:lvl>
    <w:lvl w:ilvl="2" w:tplc="1974CECC">
      <w:start w:val="1"/>
      <w:numFmt w:val="bullet"/>
      <w:lvlText w:val="•"/>
      <w:lvlJc w:val="left"/>
      <w:rPr>
        <w:rFonts w:hint="default"/>
      </w:rPr>
    </w:lvl>
    <w:lvl w:ilvl="3" w:tplc="1284AC3A">
      <w:start w:val="1"/>
      <w:numFmt w:val="bullet"/>
      <w:lvlText w:val="•"/>
      <w:lvlJc w:val="left"/>
      <w:rPr>
        <w:rFonts w:hint="default"/>
      </w:rPr>
    </w:lvl>
    <w:lvl w:ilvl="4" w:tplc="E24408A0">
      <w:start w:val="1"/>
      <w:numFmt w:val="bullet"/>
      <w:lvlText w:val="•"/>
      <w:lvlJc w:val="left"/>
      <w:rPr>
        <w:rFonts w:hint="default"/>
      </w:rPr>
    </w:lvl>
    <w:lvl w:ilvl="5" w:tplc="43A0A0D0">
      <w:start w:val="1"/>
      <w:numFmt w:val="bullet"/>
      <w:lvlText w:val="•"/>
      <w:lvlJc w:val="left"/>
      <w:rPr>
        <w:rFonts w:hint="default"/>
      </w:rPr>
    </w:lvl>
    <w:lvl w:ilvl="6" w:tplc="D898F3B6">
      <w:start w:val="1"/>
      <w:numFmt w:val="bullet"/>
      <w:lvlText w:val="•"/>
      <w:lvlJc w:val="left"/>
      <w:rPr>
        <w:rFonts w:hint="default"/>
      </w:rPr>
    </w:lvl>
    <w:lvl w:ilvl="7" w:tplc="2C4CB9E6">
      <w:start w:val="1"/>
      <w:numFmt w:val="bullet"/>
      <w:lvlText w:val="•"/>
      <w:lvlJc w:val="left"/>
      <w:rPr>
        <w:rFonts w:hint="default"/>
      </w:rPr>
    </w:lvl>
    <w:lvl w:ilvl="8" w:tplc="62281650">
      <w:start w:val="1"/>
      <w:numFmt w:val="bullet"/>
      <w:lvlText w:val="•"/>
      <w:lvlJc w:val="left"/>
      <w:rPr>
        <w:rFonts w:hint="default"/>
      </w:rPr>
    </w:lvl>
  </w:abstractNum>
  <w:abstractNum w:abstractNumId="18" w15:restartNumberingAfterBreak="0">
    <w:nsid w:val="44A11EE7"/>
    <w:multiLevelType w:val="hybridMultilevel"/>
    <w:tmpl w:val="652CCEA2"/>
    <w:lvl w:ilvl="0" w:tplc="C602F27E">
      <w:start w:val="1"/>
      <w:numFmt w:val="decimal"/>
      <w:lvlText w:val="%1."/>
      <w:lvlJc w:val="left"/>
      <w:pPr>
        <w:ind w:hanging="180"/>
      </w:pPr>
      <w:rPr>
        <w:rFonts w:ascii="Arial" w:eastAsia="Arial" w:hAnsi="Arial" w:hint="default"/>
        <w:spacing w:val="-1"/>
        <w:sz w:val="16"/>
        <w:szCs w:val="16"/>
      </w:rPr>
    </w:lvl>
    <w:lvl w:ilvl="1" w:tplc="6884E94E">
      <w:start w:val="1"/>
      <w:numFmt w:val="bullet"/>
      <w:lvlText w:val="•"/>
      <w:lvlJc w:val="left"/>
      <w:rPr>
        <w:rFonts w:hint="default"/>
      </w:rPr>
    </w:lvl>
    <w:lvl w:ilvl="2" w:tplc="16FAE6FA">
      <w:start w:val="1"/>
      <w:numFmt w:val="bullet"/>
      <w:lvlText w:val="•"/>
      <w:lvlJc w:val="left"/>
      <w:rPr>
        <w:rFonts w:hint="default"/>
      </w:rPr>
    </w:lvl>
    <w:lvl w:ilvl="3" w:tplc="CB88AD7A">
      <w:start w:val="1"/>
      <w:numFmt w:val="bullet"/>
      <w:lvlText w:val="•"/>
      <w:lvlJc w:val="left"/>
      <w:rPr>
        <w:rFonts w:hint="default"/>
      </w:rPr>
    </w:lvl>
    <w:lvl w:ilvl="4" w:tplc="D2D49632">
      <w:start w:val="1"/>
      <w:numFmt w:val="bullet"/>
      <w:lvlText w:val="•"/>
      <w:lvlJc w:val="left"/>
      <w:rPr>
        <w:rFonts w:hint="default"/>
      </w:rPr>
    </w:lvl>
    <w:lvl w:ilvl="5" w:tplc="5FACC962">
      <w:start w:val="1"/>
      <w:numFmt w:val="bullet"/>
      <w:lvlText w:val="•"/>
      <w:lvlJc w:val="left"/>
      <w:rPr>
        <w:rFonts w:hint="default"/>
      </w:rPr>
    </w:lvl>
    <w:lvl w:ilvl="6" w:tplc="2B5E30C8">
      <w:start w:val="1"/>
      <w:numFmt w:val="bullet"/>
      <w:lvlText w:val="•"/>
      <w:lvlJc w:val="left"/>
      <w:rPr>
        <w:rFonts w:hint="default"/>
      </w:rPr>
    </w:lvl>
    <w:lvl w:ilvl="7" w:tplc="F3F0EE22">
      <w:start w:val="1"/>
      <w:numFmt w:val="bullet"/>
      <w:lvlText w:val="•"/>
      <w:lvlJc w:val="left"/>
      <w:rPr>
        <w:rFonts w:hint="default"/>
      </w:rPr>
    </w:lvl>
    <w:lvl w:ilvl="8" w:tplc="220A539E">
      <w:start w:val="1"/>
      <w:numFmt w:val="bullet"/>
      <w:lvlText w:val="•"/>
      <w:lvlJc w:val="left"/>
      <w:rPr>
        <w:rFonts w:hint="default"/>
      </w:rPr>
    </w:lvl>
  </w:abstractNum>
  <w:abstractNum w:abstractNumId="19" w15:restartNumberingAfterBreak="0">
    <w:nsid w:val="46BF53CC"/>
    <w:multiLevelType w:val="hybridMultilevel"/>
    <w:tmpl w:val="DDA47B6A"/>
    <w:lvl w:ilvl="0" w:tplc="37E6DA0C">
      <w:start w:val="1"/>
      <w:numFmt w:val="upperRoman"/>
      <w:lvlText w:val="%1."/>
      <w:lvlJc w:val="left"/>
      <w:pPr>
        <w:ind w:left="707" w:hanging="463"/>
        <w:jc w:val="right"/>
      </w:pPr>
      <w:rPr>
        <w:rFonts w:ascii="Gill Sans MT" w:eastAsia="Gill Sans MT" w:hAnsi="Gill Sans MT" w:cs="Gill Sans MT" w:hint="default"/>
        <w:w w:val="100"/>
        <w:sz w:val="22"/>
        <w:szCs w:val="22"/>
      </w:rPr>
    </w:lvl>
    <w:lvl w:ilvl="1" w:tplc="A9247C82">
      <w:start w:val="1"/>
      <w:numFmt w:val="upperLetter"/>
      <w:lvlText w:val="%2."/>
      <w:lvlJc w:val="left"/>
      <w:pPr>
        <w:ind w:left="1267" w:hanging="322"/>
        <w:jc w:val="right"/>
      </w:pPr>
      <w:rPr>
        <w:rFonts w:ascii="Gill Sans MT" w:eastAsia="Gill Sans MT" w:hAnsi="Gill Sans MT" w:cs="Gill Sans MT" w:hint="default"/>
        <w:spacing w:val="-1"/>
        <w:w w:val="100"/>
        <w:sz w:val="22"/>
        <w:szCs w:val="22"/>
      </w:rPr>
    </w:lvl>
    <w:lvl w:ilvl="2" w:tplc="E988931E">
      <w:start w:val="1"/>
      <w:numFmt w:val="decimal"/>
      <w:lvlText w:val="%3."/>
      <w:lvlJc w:val="left"/>
      <w:pPr>
        <w:ind w:left="1529" w:hanging="361"/>
        <w:jc w:val="right"/>
      </w:pPr>
      <w:rPr>
        <w:rFonts w:ascii="Gill Sans MT" w:eastAsia="Gill Sans MT" w:hAnsi="Gill Sans MT" w:cs="Gill Sans MT" w:hint="default"/>
        <w:w w:val="100"/>
        <w:sz w:val="22"/>
        <w:szCs w:val="22"/>
      </w:rPr>
    </w:lvl>
    <w:lvl w:ilvl="3" w:tplc="4AA4F302">
      <w:start w:val="1"/>
      <w:numFmt w:val="lowerLetter"/>
      <w:lvlText w:val="%4."/>
      <w:lvlJc w:val="left"/>
      <w:pPr>
        <w:ind w:left="1888" w:hanging="360"/>
      </w:pPr>
      <w:rPr>
        <w:rFonts w:ascii="Gill Sans MT" w:eastAsia="Gill Sans MT" w:hAnsi="Gill Sans MT" w:cs="Gill Sans MT" w:hint="default"/>
        <w:spacing w:val="-1"/>
        <w:w w:val="100"/>
        <w:sz w:val="22"/>
        <w:szCs w:val="22"/>
      </w:rPr>
    </w:lvl>
    <w:lvl w:ilvl="4" w:tplc="1BA0170C">
      <w:start w:val="1"/>
      <w:numFmt w:val="bullet"/>
      <w:lvlText w:val="•"/>
      <w:lvlJc w:val="left"/>
      <w:pPr>
        <w:ind w:left="1880" w:hanging="360"/>
      </w:pPr>
      <w:rPr>
        <w:rFonts w:hint="default"/>
      </w:rPr>
    </w:lvl>
    <w:lvl w:ilvl="5" w:tplc="A2FC1F88">
      <w:start w:val="1"/>
      <w:numFmt w:val="bullet"/>
      <w:lvlText w:val="•"/>
      <w:lvlJc w:val="left"/>
      <w:pPr>
        <w:ind w:left="1980" w:hanging="360"/>
      </w:pPr>
      <w:rPr>
        <w:rFonts w:hint="default"/>
      </w:rPr>
    </w:lvl>
    <w:lvl w:ilvl="6" w:tplc="F912D70E">
      <w:start w:val="1"/>
      <w:numFmt w:val="bullet"/>
      <w:lvlText w:val="•"/>
      <w:lvlJc w:val="left"/>
      <w:pPr>
        <w:ind w:left="3628" w:hanging="360"/>
      </w:pPr>
      <w:rPr>
        <w:rFonts w:hint="default"/>
      </w:rPr>
    </w:lvl>
    <w:lvl w:ilvl="7" w:tplc="E9C0F16C">
      <w:start w:val="1"/>
      <w:numFmt w:val="bullet"/>
      <w:lvlText w:val="•"/>
      <w:lvlJc w:val="left"/>
      <w:pPr>
        <w:ind w:left="5276" w:hanging="360"/>
      </w:pPr>
      <w:rPr>
        <w:rFonts w:hint="default"/>
      </w:rPr>
    </w:lvl>
    <w:lvl w:ilvl="8" w:tplc="52285FE6">
      <w:start w:val="1"/>
      <w:numFmt w:val="bullet"/>
      <w:lvlText w:val="•"/>
      <w:lvlJc w:val="left"/>
      <w:pPr>
        <w:ind w:left="6924" w:hanging="360"/>
      </w:pPr>
      <w:rPr>
        <w:rFonts w:hint="default"/>
      </w:rPr>
    </w:lvl>
  </w:abstractNum>
  <w:abstractNum w:abstractNumId="20" w15:restartNumberingAfterBreak="0">
    <w:nsid w:val="494531A0"/>
    <w:multiLevelType w:val="hybridMultilevel"/>
    <w:tmpl w:val="77DCA2AE"/>
    <w:lvl w:ilvl="0" w:tplc="A3940E06">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21" w15:restartNumberingAfterBreak="0">
    <w:nsid w:val="4ADD38CF"/>
    <w:multiLevelType w:val="hybridMultilevel"/>
    <w:tmpl w:val="ACD27A92"/>
    <w:lvl w:ilvl="0" w:tplc="37EE267E">
      <w:start w:val="1"/>
      <w:numFmt w:val="upperLetter"/>
      <w:lvlText w:val="%1."/>
      <w:lvlJc w:val="left"/>
      <w:pPr>
        <w:ind w:left="1167" w:hanging="320"/>
        <w:jc w:val="right"/>
      </w:pPr>
      <w:rPr>
        <w:rFonts w:ascii="Gill Sans MT" w:eastAsia="Gill Sans MT" w:hAnsi="Gill Sans MT" w:hint="default"/>
        <w:spacing w:val="-1"/>
        <w:sz w:val="22"/>
        <w:szCs w:val="22"/>
      </w:rPr>
    </w:lvl>
    <w:lvl w:ilvl="1" w:tplc="0409000F">
      <w:start w:val="1"/>
      <w:numFmt w:val="decimal"/>
      <w:lvlText w:val="%2."/>
      <w:lvlJc w:val="left"/>
      <w:pPr>
        <w:ind w:left="1412" w:hanging="245"/>
      </w:pPr>
      <w:rPr>
        <w:rFonts w:hint="default"/>
        <w:sz w:val="22"/>
        <w:szCs w:val="22"/>
      </w:rPr>
    </w:lvl>
    <w:lvl w:ilvl="2" w:tplc="CBE815B2">
      <w:start w:val="1"/>
      <w:numFmt w:val="bullet"/>
      <w:lvlText w:val="•"/>
      <w:lvlJc w:val="left"/>
      <w:pPr>
        <w:ind w:left="1527" w:hanging="245"/>
      </w:pPr>
      <w:rPr>
        <w:rFonts w:hint="default"/>
      </w:rPr>
    </w:lvl>
    <w:lvl w:ilvl="3" w:tplc="ACACD52C">
      <w:start w:val="1"/>
      <w:numFmt w:val="bullet"/>
      <w:lvlText w:val="•"/>
      <w:lvlJc w:val="left"/>
      <w:pPr>
        <w:ind w:left="2636" w:hanging="245"/>
      </w:pPr>
      <w:rPr>
        <w:rFonts w:hint="default"/>
      </w:rPr>
    </w:lvl>
    <w:lvl w:ilvl="4" w:tplc="8C900F18">
      <w:start w:val="1"/>
      <w:numFmt w:val="bullet"/>
      <w:lvlText w:val="•"/>
      <w:lvlJc w:val="left"/>
      <w:pPr>
        <w:ind w:left="3745" w:hanging="245"/>
      </w:pPr>
      <w:rPr>
        <w:rFonts w:hint="default"/>
      </w:rPr>
    </w:lvl>
    <w:lvl w:ilvl="5" w:tplc="6630A062">
      <w:start w:val="1"/>
      <w:numFmt w:val="bullet"/>
      <w:lvlText w:val="•"/>
      <w:lvlJc w:val="left"/>
      <w:pPr>
        <w:ind w:left="4854" w:hanging="245"/>
      </w:pPr>
      <w:rPr>
        <w:rFonts w:hint="default"/>
      </w:rPr>
    </w:lvl>
    <w:lvl w:ilvl="6" w:tplc="36DE2DBC">
      <w:start w:val="1"/>
      <w:numFmt w:val="bullet"/>
      <w:lvlText w:val="•"/>
      <w:lvlJc w:val="left"/>
      <w:pPr>
        <w:ind w:left="5963" w:hanging="245"/>
      </w:pPr>
      <w:rPr>
        <w:rFonts w:hint="default"/>
      </w:rPr>
    </w:lvl>
    <w:lvl w:ilvl="7" w:tplc="F14453E6">
      <w:start w:val="1"/>
      <w:numFmt w:val="bullet"/>
      <w:lvlText w:val="•"/>
      <w:lvlJc w:val="left"/>
      <w:pPr>
        <w:ind w:left="7072" w:hanging="245"/>
      </w:pPr>
      <w:rPr>
        <w:rFonts w:hint="default"/>
      </w:rPr>
    </w:lvl>
    <w:lvl w:ilvl="8" w:tplc="0B6445BE">
      <w:start w:val="1"/>
      <w:numFmt w:val="bullet"/>
      <w:lvlText w:val="•"/>
      <w:lvlJc w:val="left"/>
      <w:pPr>
        <w:ind w:left="8181" w:hanging="245"/>
      </w:pPr>
      <w:rPr>
        <w:rFonts w:hint="default"/>
      </w:rPr>
    </w:lvl>
  </w:abstractNum>
  <w:abstractNum w:abstractNumId="22" w15:restartNumberingAfterBreak="0">
    <w:nsid w:val="4AE14BED"/>
    <w:multiLevelType w:val="hybridMultilevel"/>
    <w:tmpl w:val="F97002CC"/>
    <w:lvl w:ilvl="0" w:tplc="52108CF8">
      <w:start w:val="1"/>
      <w:numFmt w:val="lowerLetter"/>
      <w:lvlText w:val="%1."/>
      <w:lvlJc w:val="left"/>
      <w:pPr>
        <w:ind w:left="1260" w:hanging="360"/>
      </w:pPr>
      <w:rPr>
        <w:rFonts w:hint="default"/>
        <w:b w:val="0"/>
        <w:bCs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40849B24">
      <w:start w:val="20"/>
      <w:numFmt w:val="decimal"/>
      <w:lvlText w:val="%7."/>
      <w:lvlJc w:val="left"/>
      <w:pPr>
        <w:ind w:left="5580" w:hanging="360"/>
      </w:pPr>
      <w:rPr>
        <w:rFonts w:hint="default"/>
      </w:r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B9A0E17"/>
    <w:multiLevelType w:val="multilevel"/>
    <w:tmpl w:val="712ACF36"/>
    <w:lvl w:ilvl="0">
      <w:start w:val="1"/>
      <w:numFmt w:val="decimal"/>
      <w:lvlText w:val="%1)"/>
      <w:lvlJc w:val="left"/>
      <w:pPr>
        <w:ind w:left="360" w:hanging="360"/>
      </w:pPr>
      <w:rPr>
        <w:rFonts w:hint="default"/>
        <w:w w:val="99"/>
        <w:sz w:val="24"/>
        <w:szCs w:val="24"/>
      </w:rPr>
    </w:lvl>
    <w:lvl w:ilvl="1">
      <w:start w:val="1"/>
      <w:numFmt w:val="lowerLetter"/>
      <w:lvlText w:val="%2)"/>
      <w:lvlJc w:val="left"/>
      <w:pPr>
        <w:ind w:left="720" w:hanging="360"/>
      </w:pPr>
      <w:rPr>
        <w:rFonts w:hint="default"/>
        <w:w w:val="99"/>
        <w:sz w:val="24"/>
        <w:szCs w:val="24"/>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45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C3E3A3F"/>
    <w:multiLevelType w:val="hybridMultilevel"/>
    <w:tmpl w:val="ACD27A92"/>
    <w:lvl w:ilvl="0" w:tplc="37EE267E">
      <w:start w:val="1"/>
      <w:numFmt w:val="upperLetter"/>
      <w:lvlText w:val="%1."/>
      <w:lvlJc w:val="left"/>
      <w:pPr>
        <w:ind w:left="1167" w:hanging="320"/>
        <w:jc w:val="right"/>
      </w:pPr>
      <w:rPr>
        <w:rFonts w:ascii="Gill Sans MT" w:eastAsia="Gill Sans MT" w:hAnsi="Gill Sans MT" w:hint="default"/>
        <w:spacing w:val="-1"/>
        <w:sz w:val="22"/>
        <w:szCs w:val="22"/>
      </w:rPr>
    </w:lvl>
    <w:lvl w:ilvl="1" w:tplc="0409000F">
      <w:start w:val="1"/>
      <w:numFmt w:val="decimal"/>
      <w:lvlText w:val="%2."/>
      <w:lvlJc w:val="left"/>
      <w:pPr>
        <w:ind w:left="1412" w:hanging="245"/>
      </w:pPr>
      <w:rPr>
        <w:rFonts w:hint="default"/>
        <w:sz w:val="22"/>
        <w:szCs w:val="22"/>
      </w:rPr>
    </w:lvl>
    <w:lvl w:ilvl="2" w:tplc="CBE815B2">
      <w:start w:val="1"/>
      <w:numFmt w:val="bullet"/>
      <w:lvlText w:val="•"/>
      <w:lvlJc w:val="left"/>
      <w:pPr>
        <w:ind w:left="1527" w:hanging="245"/>
      </w:pPr>
      <w:rPr>
        <w:rFonts w:hint="default"/>
      </w:rPr>
    </w:lvl>
    <w:lvl w:ilvl="3" w:tplc="ACACD52C">
      <w:start w:val="1"/>
      <w:numFmt w:val="bullet"/>
      <w:lvlText w:val="•"/>
      <w:lvlJc w:val="left"/>
      <w:pPr>
        <w:ind w:left="2636" w:hanging="245"/>
      </w:pPr>
      <w:rPr>
        <w:rFonts w:hint="default"/>
      </w:rPr>
    </w:lvl>
    <w:lvl w:ilvl="4" w:tplc="8C900F18">
      <w:start w:val="1"/>
      <w:numFmt w:val="bullet"/>
      <w:lvlText w:val="•"/>
      <w:lvlJc w:val="left"/>
      <w:pPr>
        <w:ind w:left="3745" w:hanging="245"/>
      </w:pPr>
      <w:rPr>
        <w:rFonts w:hint="default"/>
      </w:rPr>
    </w:lvl>
    <w:lvl w:ilvl="5" w:tplc="6630A062">
      <w:start w:val="1"/>
      <w:numFmt w:val="bullet"/>
      <w:lvlText w:val="•"/>
      <w:lvlJc w:val="left"/>
      <w:pPr>
        <w:ind w:left="4854" w:hanging="245"/>
      </w:pPr>
      <w:rPr>
        <w:rFonts w:hint="default"/>
      </w:rPr>
    </w:lvl>
    <w:lvl w:ilvl="6" w:tplc="36DE2DBC">
      <w:start w:val="1"/>
      <w:numFmt w:val="bullet"/>
      <w:lvlText w:val="•"/>
      <w:lvlJc w:val="left"/>
      <w:pPr>
        <w:ind w:left="5963" w:hanging="245"/>
      </w:pPr>
      <w:rPr>
        <w:rFonts w:hint="default"/>
      </w:rPr>
    </w:lvl>
    <w:lvl w:ilvl="7" w:tplc="F14453E6">
      <w:start w:val="1"/>
      <w:numFmt w:val="bullet"/>
      <w:lvlText w:val="•"/>
      <w:lvlJc w:val="left"/>
      <w:pPr>
        <w:ind w:left="7072" w:hanging="245"/>
      </w:pPr>
      <w:rPr>
        <w:rFonts w:hint="default"/>
      </w:rPr>
    </w:lvl>
    <w:lvl w:ilvl="8" w:tplc="0B6445BE">
      <w:start w:val="1"/>
      <w:numFmt w:val="bullet"/>
      <w:lvlText w:val="•"/>
      <w:lvlJc w:val="left"/>
      <w:pPr>
        <w:ind w:left="8181" w:hanging="245"/>
      </w:pPr>
      <w:rPr>
        <w:rFonts w:hint="default"/>
      </w:rPr>
    </w:lvl>
  </w:abstractNum>
  <w:abstractNum w:abstractNumId="25" w15:restartNumberingAfterBreak="0">
    <w:nsid w:val="4C830F4A"/>
    <w:multiLevelType w:val="multilevel"/>
    <w:tmpl w:val="AE36FB8A"/>
    <w:lvl w:ilvl="0">
      <w:start w:val="1"/>
      <w:numFmt w:val="decimal"/>
      <w:lvlText w:val="%1)"/>
      <w:lvlJc w:val="left"/>
      <w:pPr>
        <w:ind w:left="360" w:hanging="360"/>
      </w:pPr>
      <w:rPr>
        <w:rFonts w:hint="default"/>
        <w:w w:val="99"/>
        <w:sz w:val="24"/>
        <w:szCs w:val="24"/>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450" w:hanging="360"/>
      </w:pPr>
      <w:rPr>
        <w:rFonts w:ascii="Arial" w:hAnsi="Arial" w:cs="Arial"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4723C7A"/>
    <w:multiLevelType w:val="hybridMultilevel"/>
    <w:tmpl w:val="B0E86490"/>
    <w:lvl w:ilvl="0" w:tplc="04090019">
      <w:start w:val="1"/>
      <w:numFmt w:val="lowerLetter"/>
      <w:lvlText w:val="%1."/>
      <w:lvlJc w:val="left"/>
      <w:pPr>
        <w:ind w:left="1887" w:hanging="360"/>
      </w:p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27" w15:restartNumberingAfterBreak="0">
    <w:nsid w:val="65F12051"/>
    <w:multiLevelType w:val="hybridMultilevel"/>
    <w:tmpl w:val="C7409600"/>
    <w:lvl w:ilvl="0" w:tplc="E59889B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BD3F08"/>
    <w:multiLevelType w:val="hybridMultilevel"/>
    <w:tmpl w:val="CA164FBE"/>
    <w:lvl w:ilvl="0" w:tplc="94D65738">
      <w:start w:val="1"/>
      <w:numFmt w:val="lowerLetter"/>
      <w:lvlText w:val="%1."/>
      <w:lvlJc w:val="left"/>
      <w:pPr>
        <w:ind w:left="1260" w:hanging="360"/>
      </w:pPr>
      <w:rPr>
        <w:rFonts w:hint="default"/>
        <w:b w:val="0"/>
        <w:bCs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6E8123DF"/>
    <w:multiLevelType w:val="hybridMultilevel"/>
    <w:tmpl w:val="B85C16E6"/>
    <w:lvl w:ilvl="0" w:tplc="04090019">
      <w:start w:val="1"/>
      <w:numFmt w:val="lowerLetter"/>
      <w:lvlText w:val="%1."/>
      <w:lvlJc w:val="left"/>
      <w:pPr>
        <w:ind w:left="1887" w:hanging="360"/>
      </w:p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30" w15:restartNumberingAfterBreak="0">
    <w:nsid w:val="79656CF1"/>
    <w:multiLevelType w:val="hybridMultilevel"/>
    <w:tmpl w:val="A42A7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61113"/>
    <w:multiLevelType w:val="multilevel"/>
    <w:tmpl w:val="AE36FB8A"/>
    <w:lvl w:ilvl="0">
      <w:start w:val="1"/>
      <w:numFmt w:val="decimal"/>
      <w:lvlText w:val="%1)"/>
      <w:lvlJc w:val="left"/>
      <w:pPr>
        <w:ind w:left="360" w:hanging="360"/>
      </w:pPr>
      <w:rPr>
        <w:rFonts w:hint="default"/>
        <w:w w:val="99"/>
        <w:sz w:val="24"/>
        <w:szCs w:val="24"/>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bCs/>
        <w:i w:val="0"/>
        <w:spacing w:val="-35"/>
        <w:w w:val="99"/>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450" w:hanging="360"/>
      </w:pPr>
      <w:rPr>
        <w:rFonts w:ascii="Arial" w:hAnsi="Arial" w:cs="Arial"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9"/>
  </w:num>
  <w:num w:numId="3">
    <w:abstractNumId w:val="20"/>
  </w:num>
  <w:num w:numId="4">
    <w:abstractNumId w:val="5"/>
  </w:num>
  <w:num w:numId="5">
    <w:abstractNumId w:val="13"/>
  </w:num>
  <w:num w:numId="6">
    <w:abstractNumId w:val="24"/>
  </w:num>
  <w:num w:numId="7">
    <w:abstractNumId w:val="2"/>
  </w:num>
  <w:num w:numId="8">
    <w:abstractNumId w:val="29"/>
  </w:num>
  <w:num w:numId="9">
    <w:abstractNumId w:val="16"/>
  </w:num>
  <w:num w:numId="10">
    <w:abstractNumId w:val="26"/>
  </w:num>
  <w:num w:numId="11">
    <w:abstractNumId w:val="4"/>
  </w:num>
  <w:num w:numId="12">
    <w:abstractNumId w:val="21"/>
  </w:num>
  <w:num w:numId="13">
    <w:abstractNumId w:val="12"/>
  </w:num>
  <w:num w:numId="14">
    <w:abstractNumId w:val="15"/>
  </w:num>
  <w:num w:numId="15">
    <w:abstractNumId w:val="27"/>
  </w:num>
  <w:num w:numId="16">
    <w:abstractNumId w:val="18"/>
  </w:num>
  <w:num w:numId="17">
    <w:abstractNumId w:val="10"/>
  </w:num>
  <w:num w:numId="18">
    <w:abstractNumId w:val="11"/>
  </w:num>
  <w:num w:numId="19">
    <w:abstractNumId w:val="17"/>
  </w:num>
  <w:num w:numId="20">
    <w:abstractNumId w:val="8"/>
  </w:num>
  <w:num w:numId="21">
    <w:abstractNumId w:val="9"/>
  </w:num>
  <w:num w:numId="22">
    <w:abstractNumId w:val="0"/>
  </w:num>
  <w:num w:numId="23">
    <w:abstractNumId w:val="30"/>
  </w:num>
  <w:num w:numId="24">
    <w:abstractNumId w:val="25"/>
  </w:num>
  <w:num w:numId="25">
    <w:abstractNumId w:val="23"/>
  </w:num>
  <w:num w:numId="26">
    <w:abstractNumId w:val="22"/>
  </w:num>
  <w:num w:numId="27">
    <w:abstractNumId w:val="14"/>
  </w:num>
  <w:num w:numId="28">
    <w:abstractNumId w:val="1"/>
  </w:num>
  <w:num w:numId="29">
    <w:abstractNumId w:val="31"/>
  </w:num>
  <w:num w:numId="30">
    <w:abstractNumId w:val="6"/>
  </w:num>
  <w:num w:numId="31">
    <w:abstractNumId w:val="2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85"/>
    <w:rsid w:val="0003579B"/>
    <w:rsid w:val="000630BD"/>
    <w:rsid w:val="0006475B"/>
    <w:rsid w:val="000A1EEB"/>
    <w:rsid w:val="000C4D76"/>
    <w:rsid w:val="000C532F"/>
    <w:rsid w:val="000E6B85"/>
    <w:rsid w:val="000F2DD1"/>
    <w:rsid w:val="000F33EB"/>
    <w:rsid w:val="00123CA1"/>
    <w:rsid w:val="0013321D"/>
    <w:rsid w:val="00143DB3"/>
    <w:rsid w:val="00160E76"/>
    <w:rsid w:val="0016218D"/>
    <w:rsid w:val="00190313"/>
    <w:rsid w:val="002162BE"/>
    <w:rsid w:val="0022666C"/>
    <w:rsid w:val="00256890"/>
    <w:rsid w:val="00276C8D"/>
    <w:rsid w:val="00276D65"/>
    <w:rsid w:val="002A3020"/>
    <w:rsid w:val="002B6F08"/>
    <w:rsid w:val="002D05E1"/>
    <w:rsid w:val="002D38BE"/>
    <w:rsid w:val="002D3FD5"/>
    <w:rsid w:val="002F7254"/>
    <w:rsid w:val="003017D1"/>
    <w:rsid w:val="003237C5"/>
    <w:rsid w:val="0033434C"/>
    <w:rsid w:val="00335DE9"/>
    <w:rsid w:val="00370BB4"/>
    <w:rsid w:val="00377BDA"/>
    <w:rsid w:val="0038034F"/>
    <w:rsid w:val="0039147F"/>
    <w:rsid w:val="003D0FCC"/>
    <w:rsid w:val="003D67B6"/>
    <w:rsid w:val="003E3319"/>
    <w:rsid w:val="003E4411"/>
    <w:rsid w:val="003F65A8"/>
    <w:rsid w:val="00407B55"/>
    <w:rsid w:val="004217D3"/>
    <w:rsid w:val="00435888"/>
    <w:rsid w:val="00444BF3"/>
    <w:rsid w:val="00446108"/>
    <w:rsid w:val="00453DA3"/>
    <w:rsid w:val="00456722"/>
    <w:rsid w:val="00462F1F"/>
    <w:rsid w:val="00463636"/>
    <w:rsid w:val="00465C64"/>
    <w:rsid w:val="004803EC"/>
    <w:rsid w:val="00482887"/>
    <w:rsid w:val="004911B7"/>
    <w:rsid w:val="004C0E44"/>
    <w:rsid w:val="004F4EAA"/>
    <w:rsid w:val="005445E9"/>
    <w:rsid w:val="005466FF"/>
    <w:rsid w:val="00555017"/>
    <w:rsid w:val="005A592E"/>
    <w:rsid w:val="005D7956"/>
    <w:rsid w:val="005E0BBA"/>
    <w:rsid w:val="00637C57"/>
    <w:rsid w:val="0067243B"/>
    <w:rsid w:val="00672928"/>
    <w:rsid w:val="0069123D"/>
    <w:rsid w:val="00691E3C"/>
    <w:rsid w:val="006A5A07"/>
    <w:rsid w:val="006D4BAD"/>
    <w:rsid w:val="006F1F22"/>
    <w:rsid w:val="00705E5B"/>
    <w:rsid w:val="00715825"/>
    <w:rsid w:val="007164D8"/>
    <w:rsid w:val="00736A35"/>
    <w:rsid w:val="00742A8C"/>
    <w:rsid w:val="007451BA"/>
    <w:rsid w:val="00761C35"/>
    <w:rsid w:val="00774EC4"/>
    <w:rsid w:val="00780135"/>
    <w:rsid w:val="00785D4F"/>
    <w:rsid w:val="00795E9A"/>
    <w:rsid w:val="007D7321"/>
    <w:rsid w:val="00813B03"/>
    <w:rsid w:val="00824754"/>
    <w:rsid w:val="00851A62"/>
    <w:rsid w:val="0085677B"/>
    <w:rsid w:val="008734FC"/>
    <w:rsid w:val="008B0ABF"/>
    <w:rsid w:val="008C6642"/>
    <w:rsid w:val="00921AD1"/>
    <w:rsid w:val="00936351"/>
    <w:rsid w:val="0094602A"/>
    <w:rsid w:val="00953544"/>
    <w:rsid w:val="00964B16"/>
    <w:rsid w:val="009909DF"/>
    <w:rsid w:val="009A284E"/>
    <w:rsid w:val="009D0C92"/>
    <w:rsid w:val="00A00313"/>
    <w:rsid w:val="00A067B5"/>
    <w:rsid w:val="00A61F82"/>
    <w:rsid w:val="00AF069C"/>
    <w:rsid w:val="00B003ED"/>
    <w:rsid w:val="00B06DB8"/>
    <w:rsid w:val="00B17505"/>
    <w:rsid w:val="00B34B28"/>
    <w:rsid w:val="00B402C7"/>
    <w:rsid w:val="00B62DAC"/>
    <w:rsid w:val="00B86F5B"/>
    <w:rsid w:val="00BD5F70"/>
    <w:rsid w:val="00BF5AC3"/>
    <w:rsid w:val="00C14174"/>
    <w:rsid w:val="00C15932"/>
    <w:rsid w:val="00C32592"/>
    <w:rsid w:val="00C76AA7"/>
    <w:rsid w:val="00C97E0A"/>
    <w:rsid w:val="00CA204B"/>
    <w:rsid w:val="00CE42B9"/>
    <w:rsid w:val="00CE6AA4"/>
    <w:rsid w:val="00D039B4"/>
    <w:rsid w:val="00D10591"/>
    <w:rsid w:val="00D24201"/>
    <w:rsid w:val="00D500BC"/>
    <w:rsid w:val="00D55CF6"/>
    <w:rsid w:val="00D65953"/>
    <w:rsid w:val="00D71163"/>
    <w:rsid w:val="00DD0B3A"/>
    <w:rsid w:val="00DD566D"/>
    <w:rsid w:val="00DD647B"/>
    <w:rsid w:val="00DF4A39"/>
    <w:rsid w:val="00E05D30"/>
    <w:rsid w:val="00E211A9"/>
    <w:rsid w:val="00E311CB"/>
    <w:rsid w:val="00E4050E"/>
    <w:rsid w:val="00E43F74"/>
    <w:rsid w:val="00E453E4"/>
    <w:rsid w:val="00E51BD7"/>
    <w:rsid w:val="00E75A29"/>
    <w:rsid w:val="00E86901"/>
    <w:rsid w:val="00E94B2A"/>
    <w:rsid w:val="00EC65FA"/>
    <w:rsid w:val="00F0655E"/>
    <w:rsid w:val="00F15FFD"/>
    <w:rsid w:val="00F33EB6"/>
    <w:rsid w:val="00F66CAE"/>
    <w:rsid w:val="00FD2F8C"/>
    <w:rsid w:val="00FE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6DC732"/>
  <w15:docId w15:val="{6ED539AC-8462-4CC9-8C04-4235A058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475B"/>
    <w:rPr>
      <w:rFonts w:ascii="Gill Sans MT" w:eastAsia="Gill Sans MT" w:hAnsi="Gill Sans MT" w:cs="Gill Sans MT"/>
    </w:rPr>
  </w:style>
  <w:style w:type="paragraph" w:styleId="Heading1">
    <w:name w:val="heading 1"/>
    <w:basedOn w:val="Normal"/>
    <w:uiPriority w:val="1"/>
    <w:qFormat/>
    <w:pPr>
      <w:ind w:left="644"/>
      <w:jc w:val="center"/>
      <w:outlineLvl w:val="0"/>
    </w:pPr>
    <w:rPr>
      <w:b/>
      <w:bCs/>
    </w:rPr>
  </w:style>
  <w:style w:type="paragraph" w:styleId="Heading2">
    <w:name w:val="heading 2"/>
    <w:basedOn w:val="Normal"/>
    <w:next w:val="Normal"/>
    <w:link w:val="Heading2Char"/>
    <w:uiPriority w:val="1"/>
    <w:unhideWhenUsed/>
    <w:qFormat/>
    <w:rsid w:val="00407B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5A592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qFormat/>
    <w:rsid w:val="005A592E"/>
    <w:pPr>
      <w:ind w:left="150"/>
      <w:outlineLvl w:val="3"/>
    </w:pPr>
    <w:rPr>
      <w:rFonts w:ascii="Arial" w:eastAsia="Arial" w:hAnsi="Arial" w:cstheme="min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889" w:hanging="360"/>
    </w:pPr>
  </w:style>
  <w:style w:type="paragraph" w:customStyle="1" w:styleId="TableParagraph">
    <w:name w:val="Table Paragraph"/>
    <w:basedOn w:val="Normal"/>
    <w:uiPriority w:val="1"/>
    <w:qFormat/>
    <w:pPr>
      <w:spacing w:before="81"/>
      <w:ind w:left="103"/>
    </w:pPr>
  </w:style>
  <w:style w:type="paragraph" w:styleId="BalloonText">
    <w:name w:val="Balloon Text"/>
    <w:basedOn w:val="Normal"/>
    <w:link w:val="BalloonTextChar"/>
    <w:uiPriority w:val="99"/>
    <w:semiHidden/>
    <w:unhideWhenUsed/>
    <w:rsid w:val="000C4D76"/>
    <w:rPr>
      <w:rFonts w:ascii="Tahoma" w:hAnsi="Tahoma" w:cs="Tahoma"/>
      <w:sz w:val="16"/>
      <w:szCs w:val="16"/>
    </w:rPr>
  </w:style>
  <w:style w:type="character" w:customStyle="1" w:styleId="BalloonTextChar">
    <w:name w:val="Balloon Text Char"/>
    <w:basedOn w:val="DefaultParagraphFont"/>
    <w:link w:val="BalloonText"/>
    <w:uiPriority w:val="99"/>
    <w:semiHidden/>
    <w:rsid w:val="000C4D76"/>
    <w:rPr>
      <w:rFonts w:ascii="Tahoma" w:eastAsia="Gill Sans MT" w:hAnsi="Tahoma" w:cs="Tahoma"/>
      <w:sz w:val="16"/>
      <w:szCs w:val="16"/>
    </w:rPr>
  </w:style>
  <w:style w:type="character" w:customStyle="1" w:styleId="BodyTextChar">
    <w:name w:val="Body Text Char"/>
    <w:basedOn w:val="DefaultParagraphFont"/>
    <w:link w:val="BodyText"/>
    <w:uiPriority w:val="1"/>
    <w:rsid w:val="000C4D76"/>
    <w:rPr>
      <w:rFonts w:ascii="Gill Sans MT" w:eastAsia="Gill Sans MT" w:hAnsi="Gill Sans MT" w:cs="Gill Sans MT"/>
    </w:rPr>
  </w:style>
  <w:style w:type="paragraph" w:styleId="Header">
    <w:name w:val="header"/>
    <w:basedOn w:val="Normal"/>
    <w:link w:val="HeaderChar"/>
    <w:uiPriority w:val="99"/>
    <w:unhideWhenUsed/>
    <w:rsid w:val="0094602A"/>
    <w:pPr>
      <w:tabs>
        <w:tab w:val="center" w:pos="4680"/>
        <w:tab w:val="right" w:pos="9360"/>
      </w:tabs>
    </w:pPr>
  </w:style>
  <w:style w:type="character" w:customStyle="1" w:styleId="HeaderChar">
    <w:name w:val="Header Char"/>
    <w:basedOn w:val="DefaultParagraphFont"/>
    <w:link w:val="Header"/>
    <w:uiPriority w:val="99"/>
    <w:rsid w:val="0094602A"/>
    <w:rPr>
      <w:rFonts w:ascii="Gill Sans MT" w:eastAsia="Gill Sans MT" w:hAnsi="Gill Sans MT" w:cs="Gill Sans MT"/>
    </w:rPr>
  </w:style>
  <w:style w:type="paragraph" w:styleId="Footer">
    <w:name w:val="footer"/>
    <w:basedOn w:val="Normal"/>
    <w:link w:val="FooterChar"/>
    <w:unhideWhenUsed/>
    <w:rsid w:val="0094602A"/>
    <w:pPr>
      <w:tabs>
        <w:tab w:val="center" w:pos="4680"/>
        <w:tab w:val="right" w:pos="9360"/>
      </w:tabs>
    </w:pPr>
  </w:style>
  <w:style w:type="character" w:customStyle="1" w:styleId="FooterChar">
    <w:name w:val="Footer Char"/>
    <w:basedOn w:val="DefaultParagraphFont"/>
    <w:link w:val="Footer"/>
    <w:rsid w:val="0094602A"/>
    <w:rPr>
      <w:rFonts w:ascii="Gill Sans MT" w:eastAsia="Gill Sans MT" w:hAnsi="Gill Sans MT" w:cs="Gill Sans MT"/>
    </w:rPr>
  </w:style>
  <w:style w:type="character" w:styleId="CommentReference">
    <w:name w:val="annotation reference"/>
    <w:basedOn w:val="DefaultParagraphFont"/>
    <w:uiPriority w:val="99"/>
    <w:semiHidden/>
    <w:unhideWhenUsed/>
    <w:rsid w:val="00BD5F70"/>
    <w:rPr>
      <w:sz w:val="16"/>
      <w:szCs w:val="16"/>
    </w:rPr>
  </w:style>
  <w:style w:type="paragraph" w:styleId="CommentText">
    <w:name w:val="annotation text"/>
    <w:basedOn w:val="Normal"/>
    <w:link w:val="CommentTextChar"/>
    <w:uiPriority w:val="99"/>
    <w:semiHidden/>
    <w:unhideWhenUsed/>
    <w:rsid w:val="00BD5F70"/>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D5F70"/>
    <w:rPr>
      <w:sz w:val="20"/>
      <w:szCs w:val="20"/>
    </w:rPr>
  </w:style>
  <w:style w:type="character" w:customStyle="1" w:styleId="Heading2Char">
    <w:name w:val="Heading 2 Char"/>
    <w:basedOn w:val="DefaultParagraphFont"/>
    <w:link w:val="Heading2"/>
    <w:uiPriority w:val="9"/>
    <w:semiHidden/>
    <w:rsid w:val="00407B55"/>
    <w:rPr>
      <w:rFonts w:asciiTheme="majorHAnsi" w:eastAsiaTheme="majorEastAsia" w:hAnsiTheme="majorHAnsi" w:cstheme="majorBidi"/>
      <w:color w:val="365F91" w:themeColor="accent1" w:themeShade="BF"/>
      <w:sz w:val="26"/>
      <w:szCs w:val="26"/>
    </w:rPr>
  </w:style>
  <w:style w:type="paragraph" w:customStyle="1" w:styleId="Default">
    <w:name w:val="Default"/>
    <w:basedOn w:val="Normal"/>
    <w:rsid w:val="00851A62"/>
    <w:pPr>
      <w:widowControl/>
      <w:autoSpaceDE w:val="0"/>
      <w:autoSpaceDN w:val="0"/>
    </w:pPr>
    <w:rPr>
      <w:rFonts w:ascii="Calibri" w:eastAsiaTheme="minorHAnsi" w:hAnsi="Calibri" w:cs="Calibri"/>
      <w:color w:val="000000"/>
      <w:sz w:val="24"/>
      <w:szCs w:val="24"/>
    </w:rPr>
  </w:style>
  <w:style w:type="table" w:customStyle="1" w:styleId="TableGrid1">
    <w:name w:val="Table Grid1"/>
    <w:basedOn w:val="TableNormal"/>
    <w:next w:val="TableGrid"/>
    <w:uiPriority w:val="39"/>
    <w:rsid w:val="00E94B2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4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4EC4"/>
    <w:rPr>
      <w:rFonts w:ascii="Gill Sans MT" w:eastAsia="Gill Sans MT" w:hAnsi="Gill Sans MT" w:cs="Gill Sans MT"/>
      <w:b/>
      <w:bCs/>
    </w:rPr>
  </w:style>
  <w:style w:type="character" w:customStyle="1" w:styleId="CommentSubjectChar">
    <w:name w:val="Comment Subject Char"/>
    <w:basedOn w:val="CommentTextChar"/>
    <w:link w:val="CommentSubject"/>
    <w:uiPriority w:val="99"/>
    <w:semiHidden/>
    <w:rsid w:val="00774EC4"/>
    <w:rPr>
      <w:rFonts w:ascii="Gill Sans MT" w:eastAsia="Gill Sans MT" w:hAnsi="Gill Sans MT" w:cs="Gill Sans MT"/>
      <w:b/>
      <w:bCs/>
      <w:sz w:val="20"/>
      <w:szCs w:val="20"/>
    </w:rPr>
  </w:style>
  <w:style w:type="character" w:customStyle="1" w:styleId="Heading3Char">
    <w:name w:val="Heading 3 Char"/>
    <w:basedOn w:val="DefaultParagraphFont"/>
    <w:link w:val="Heading3"/>
    <w:uiPriority w:val="9"/>
    <w:semiHidden/>
    <w:rsid w:val="005A592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5A592E"/>
    <w:rPr>
      <w:rFonts w:ascii="Arial" w:eastAsia="Arial" w:hAnsi="Arial"/>
      <w:b/>
      <w:bCs/>
      <w:sz w:val="16"/>
      <w:szCs w:val="16"/>
    </w:rPr>
  </w:style>
  <w:style w:type="character" w:styleId="Hyperlink">
    <w:name w:val="Hyperlink"/>
    <w:basedOn w:val="DefaultParagraphFont"/>
    <w:uiPriority w:val="99"/>
    <w:unhideWhenUsed/>
    <w:rsid w:val="002F7254"/>
    <w:rPr>
      <w:color w:val="0000FF" w:themeColor="hyperlink"/>
      <w:u w:val="single"/>
    </w:rPr>
  </w:style>
  <w:style w:type="character" w:styleId="FollowedHyperlink">
    <w:name w:val="FollowedHyperlink"/>
    <w:basedOn w:val="DefaultParagraphFont"/>
    <w:uiPriority w:val="99"/>
    <w:semiHidden/>
    <w:unhideWhenUsed/>
    <w:rsid w:val="002F7254"/>
    <w:rPr>
      <w:color w:val="800080" w:themeColor="followedHyperlink"/>
      <w:u w:val="single"/>
    </w:rPr>
  </w:style>
  <w:style w:type="paragraph" w:styleId="BodyTextIndent">
    <w:name w:val="Body Text Indent"/>
    <w:basedOn w:val="Normal"/>
    <w:link w:val="BodyTextIndentChar"/>
    <w:uiPriority w:val="99"/>
    <w:semiHidden/>
    <w:unhideWhenUsed/>
    <w:rsid w:val="003D67B6"/>
    <w:pPr>
      <w:spacing w:after="120"/>
      <w:ind w:left="360"/>
    </w:pPr>
  </w:style>
  <w:style w:type="character" w:customStyle="1" w:styleId="BodyTextIndentChar">
    <w:name w:val="Body Text Indent Char"/>
    <w:basedOn w:val="DefaultParagraphFont"/>
    <w:link w:val="BodyTextIndent"/>
    <w:uiPriority w:val="99"/>
    <w:semiHidden/>
    <w:rsid w:val="003D67B6"/>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551114">
      <w:bodyDiv w:val="1"/>
      <w:marLeft w:val="0"/>
      <w:marRight w:val="0"/>
      <w:marTop w:val="0"/>
      <w:marBottom w:val="0"/>
      <w:divBdr>
        <w:top w:val="none" w:sz="0" w:space="0" w:color="auto"/>
        <w:left w:val="none" w:sz="0" w:space="0" w:color="auto"/>
        <w:bottom w:val="none" w:sz="0" w:space="0" w:color="auto"/>
        <w:right w:val="none" w:sz="0" w:space="0" w:color="auto"/>
      </w:divBdr>
    </w:div>
    <w:div w:id="1607155698">
      <w:bodyDiv w:val="1"/>
      <w:marLeft w:val="0"/>
      <w:marRight w:val="0"/>
      <w:marTop w:val="0"/>
      <w:marBottom w:val="0"/>
      <w:divBdr>
        <w:top w:val="none" w:sz="0" w:space="0" w:color="auto"/>
        <w:left w:val="none" w:sz="0" w:space="0" w:color="auto"/>
        <w:bottom w:val="none" w:sz="0" w:space="0" w:color="auto"/>
        <w:right w:val="none" w:sz="0" w:space="0" w:color="auto"/>
      </w:divBdr>
    </w:div>
    <w:div w:id="1610166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cfr.gov/current/title-24/part-87" TargetMode="External"/><Relationship Id="rId18" Type="http://schemas.openxmlformats.org/officeDocument/2006/relationships/image" Target="media/image2.tm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cornell.edu/cfr/text/2/part-2424" TargetMode="External"/><Relationship Id="rId17" Type="http://schemas.openxmlformats.org/officeDocument/2006/relationships/image" Target="media/image1.tmp"/><Relationship Id="rId2" Type="http://schemas.openxmlformats.org/officeDocument/2006/relationships/numbering" Target="numbering.xml"/><Relationship Id="rId16" Type="http://schemas.openxmlformats.org/officeDocument/2006/relationships/hyperlink" Target="https://www.govinfo.gov/content/pkg/PLAW-117publ103/pdf/PLAW-117publ103.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SAM/" TargetMode="External"/><Relationship Id="rId5" Type="http://schemas.openxmlformats.org/officeDocument/2006/relationships/webSettings" Target="webSettings.xml"/><Relationship Id="rId15" Type="http://schemas.openxmlformats.org/officeDocument/2006/relationships/hyperlink" Target="https://www.congress.gov/117/plaws/publ58/PLAW-117publ58.pdf" TargetMode="External"/><Relationship Id="rId10" Type="http://schemas.openxmlformats.org/officeDocument/2006/relationships/hyperlink" Target="https://www.law.cornell.edu/cfr/text/24/570.611"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doa.la.gov/doa/ocd-lga/lcdbg-programs/forms-and-information/" TargetMode="External"/><Relationship Id="rId14" Type="http://schemas.openxmlformats.org/officeDocument/2006/relationships/hyperlink" Target="https://www.law.cornell.edu/uscode/text/5/part-II/chapter-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2E44-178D-47C7-B18D-52B39172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22</Pages>
  <Words>4693</Words>
  <Characters>26754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Maria</dc:creator>
  <cp:lastModifiedBy>Fenishia Favorite</cp:lastModifiedBy>
  <cp:revision>4</cp:revision>
  <cp:lastPrinted>2022-02-22T16:28:00Z</cp:lastPrinted>
  <dcterms:created xsi:type="dcterms:W3CDTF">2024-10-14T20:27:00Z</dcterms:created>
  <dcterms:modified xsi:type="dcterms:W3CDTF">2024-10-15T13:10:00Z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2016-05-13T00:00:00Z</vt:filetime>
  </property>
  <property fmtid="{D5CDD505-2E9C-101B-9397-08002B2CF9AE}" pid="3" name="Creator">
    <vt:lpwstr>Acrobat PDFMaker 15 for Word</vt:lpwstr>
  </property>
  <property fmtid="{D5CDD505-2E9C-101B-9397-08002B2CF9AE}" pid="4" name="LastSaved">
    <vt:filetime>2016-06-28T00:00:00Z</vt:filetime>
  </property>
</Properties>
</file>