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6D4" w:rsidRDefault="00E7130A" w:rsidP="00E7130A">
      <w:pPr>
        <w:pStyle w:val="TOCPart"/>
      </w:pPr>
      <w:r>
        <w:fldChar w:fldCharType="begin"/>
      </w:r>
      <w:r>
        <w:instrText xml:space="preserve"> REF TOC_Part0 \h  </w:instrText>
      </w:r>
      <w:r>
        <w:fldChar w:fldCharType="separate"/>
      </w:r>
      <w:r w:rsidR="0084781E">
        <w:t xml:space="preserve">Part CXXV.  Bulletin 121―Students Teaching and Reaching (STAR) </w:t>
      </w:r>
      <w:r w:rsidR="0084781E">
        <w:br/>
        <w:t>Content Standards Curriculum Framework</w:t>
      </w:r>
      <w:r>
        <w:fldChar w:fldCharType="end"/>
      </w:r>
    </w:p>
    <w:p w:rsidR="00E7130A" w:rsidRDefault="007856D4" w:rsidP="007856D4">
      <w:pPr>
        <w:pStyle w:val="TOCPart"/>
        <w:spacing w:before="0"/>
      </w:pPr>
      <w:r>
        <w:t>Subpart 1.  Students Teaching and Reaching (STAR)</w:t>
      </w:r>
    </w:p>
    <w:p w:rsidR="0084781E" w:rsidRDefault="0084781E">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204592762" w:history="1">
        <w:r w:rsidRPr="004021D8">
          <w:rPr>
            <w:rStyle w:val="Hyperlink"/>
            <w:noProof/>
          </w:rPr>
          <w:t>Chapter 1.</w:t>
        </w:r>
        <w:r>
          <w:rPr>
            <w:noProof/>
          </w:rPr>
          <w:tab/>
        </w:r>
        <w:r w:rsidRPr="004021D8">
          <w:rPr>
            <w:rStyle w:val="Hyperlink"/>
            <w:noProof/>
          </w:rPr>
          <w:t>General Provisions</w:t>
        </w:r>
        <w:r>
          <w:rPr>
            <w:noProof/>
            <w:webHidden/>
          </w:rPr>
          <w:tab/>
        </w:r>
        <w:r>
          <w:rPr>
            <w:noProof/>
            <w:webHidden/>
          </w:rPr>
          <w:fldChar w:fldCharType="begin"/>
        </w:r>
        <w:r>
          <w:rPr>
            <w:noProof/>
            <w:webHidden/>
          </w:rPr>
          <w:instrText xml:space="preserve"> PAGEREF _Toc204592762 \h </w:instrText>
        </w:r>
        <w:r>
          <w:rPr>
            <w:noProof/>
            <w:webHidden/>
          </w:rPr>
        </w:r>
        <w:r>
          <w:rPr>
            <w:noProof/>
            <w:webHidden/>
          </w:rPr>
          <w:fldChar w:fldCharType="separate"/>
        </w:r>
        <w:r w:rsidR="002734E3">
          <w:rPr>
            <w:noProof/>
            <w:webHidden/>
          </w:rPr>
          <w:t>1</w:t>
        </w:r>
        <w:r>
          <w:rPr>
            <w:noProof/>
            <w:webHidden/>
          </w:rPr>
          <w:fldChar w:fldCharType="end"/>
        </w:r>
      </w:hyperlink>
    </w:p>
    <w:p w:rsidR="0084781E" w:rsidRDefault="002734E3">
      <w:pPr>
        <w:pStyle w:val="TOC3"/>
        <w:tabs>
          <w:tab w:val="left" w:pos="1440"/>
          <w:tab w:val="right" w:leader="dot" w:pos="10502"/>
        </w:tabs>
        <w:rPr>
          <w:noProof/>
        </w:rPr>
      </w:pPr>
      <w:hyperlink w:anchor="_Toc204592763" w:history="1">
        <w:r w:rsidR="0084781E" w:rsidRPr="004021D8">
          <w:rPr>
            <w:rStyle w:val="Hyperlink"/>
            <w:noProof/>
          </w:rPr>
          <w:t>§101.</w:t>
        </w:r>
        <w:r w:rsidR="0084781E">
          <w:rPr>
            <w:noProof/>
          </w:rPr>
          <w:tab/>
        </w:r>
        <w:r w:rsidR="0084781E" w:rsidRPr="004021D8">
          <w:rPr>
            <w:rStyle w:val="Hyperlink"/>
            <w:noProof/>
          </w:rPr>
          <w:t>Introduction</w:t>
        </w:r>
        <w:r w:rsidR="0084781E">
          <w:rPr>
            <w:noProof/>
            <w:webHidden/>
          </w:rPr>
          <w:tab/>
        </w:r>
        <w:r w:rsidR="0084781E">
          <w:rPr>
            <w:noProof/>
            <w:webHidden/>
          </w:rPr>
          <w:fldChar w:fldCharType="begin"/>
        </w:r>
        <w:r w:rsidR="0084781E">
          <w:rPr>
            <w:noProof/>
            <w:webHidden/>
          </w:rPr>
          <w:instrText xml:space="preserve"> PAGEREF _Toc204592763 \h </w:instrText>
        </w:r>
        <w:r w:rsidR="0084781E">
          <w:rPr>
            <w:noProof/>
            <w:webHidden/>
          </w:rPr>
        </w:r>
        <w:r w:rsidR="0084781E">
          <w:rPr>
            <w:noProof/>
            <w:webHidden/>
          </w:rPr>
          <w:fldChar w:fldCharType="separate"/>
        </w:r>
        <w:r>
          <w:rPr>
            <w:noProof/>
            <w:webHidden/>
          </w:rPr>
          <w:t>1</w:t>
        </w:r>
        <w:r w:rsidR="0084781E">
          <w:rPr>
            <w:noProof/>
            <w:webHidden/>
          </w:rPr>
          <w:fldChar w:fldCharType="end"/>
        </w:r>
      </w:hyperlink>
    </w:p>
    <w:p w:rsidR="0084781E" w:rsidRDefault="002734E3">
      <w:pPr>
        <w:pStyle w:val="TOC2"/>
        <w:tabs>
          <w:tab w:val="left" w:pos="1680"/>
          <w:tab w:val="right" w:leader="dot" w:pos="10502"/>
        </w:tabs>
        <w:rPr>
          <w:noProof/>
        </w:rPr>
      </w:pPr>
      <w:hyperlink w:anchor="_Toc204592764" w:history="1">
        <w:r w:rsidR="0084781E" w:rsidRPr="004021D8">
          <w:rPr>
            <w:rStyle w:val="Hyperlink"/>
            <w:noProof/>
          </w:rPr>
          <w:t>Chapter 3.</w:t>
        </w:r>
        <w:r w:rsidR="0084781E">
          <w:rPr>
            <w:noProof/>
          </w:rPr>
          <w:tab/>
        </w:r>
        <w:r w:rsidR="0084781E" w:rsidRPr="004021D8">
          <w:rPr>
            <w:rStyle w:val="Hyperlink"/>
            <w:noProof/>
          </w:rPr>
          <w:t>Strands, Standards, Benchmarks, and Objectives</w:t>
        </w:r>
        <w:r w:rsidR="0084781E">
          <w:rPr>
            <w:noProof/>
            <w:webHidden/>
          </w:rPr>
          <w:tab/>
        </w:r>
        <w:r w:rsidR="0084781E">
          <w:rPr>
            <w:noProof/>
            <w:webHidden/>
          </w:rPr>
          <w:fldChar w:fldCharType="begin"/>
        </w:r>
        <w:r w:rsidR="0084781E">
          <w:rPr>
            <w:noProof/>
            <w:webHidden/>
          </w:rPr>
          <w:instrText xml:space="preserve"> PAGEREF _Toc204592764 \h </w:instrText>
        </w:r>
        <w:r w:rsidR="0084781E">
          <w:rPr>
            <w:noProof/>
            <w:webHidden/>
          </w:rPr>
        </w:r>
        <w:r w:rsidR="0084781E">
          <w:rPr>
            <w:noProof/>
            <w:webHidden/>
          </w:rPr>
          <w:fldChar w:fldCharType="separate"/>
        </w:r>
        <w:r>
          <w:rPr>
            <w:noProof/>
            <w:webHidden/>
          </w:rPr>
          <w:t>1</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65" w:history="1">
        <w:r w:rsidR="0084781E" w:rsidRPr="004021D8">
          <w:rPr>
            <w:rStyle w:val="Hyperlink"/>
            <w:bCs/>
            <w:noProof/>
          </w:rPr>
          <w:t>§301.</w:t>
        </w:r>
        <w:r w:rsidR="0084781E">
          <w:rPr>
            <w:noProof/>
          </w:rPr>
          <w:tab/>
        </w:r>
        <w:r w:rsidR="0084781E" w:rsidRPr="004021D8">
          <w:rPr>
            <w:rStyle w:val="Hyperlink"/>
            <w:noProof/>
          </w:rPr>
          <w:t>Strand—Self-Assessment</w:t>
        </w:r>
        <w:r w:rsidR="0084781E">
          <w:rPr>
            <w:noProof/>
            <w:webHidden/>
          </w:rPr>
          <w:tab/>
        </w:r>
        <w:r w:rsidR="0084781E">
          <w:rPr>
            <w:noProof/>
            <w:webHidden/>
          </w:rPr>
          <w:fldChar w:fldCharType="begin"/>
        </w:r>
        <w:r w:rsidR="0084781E">
          <w:rPr>
            <w:noProof/>
            <w:webHidden/>
          </w:rPr>
          <w:instrText xml:space="preserve"> PAGEREF _Toc204592765 \h </w:instrText>
        </w:r>
        <w:r w:rsidR="0084781E">
          <w:rPr>
            <w:noProof/>
            <w:webHidden/>
          </w:rPr>
        </w:r>
        <w:r w:rsidR="0084781E">
          <w:rPr>
            <w:noProof/>
            <w:webHidden/>
          </w:rPr>
          <w:fldChar w:fldCharType="separate"/>
        </w:r>
        <w:r>
          <w:rPr>
            <w:noProof/>
            <w:webHidden/>
          </w:rPr>
          <w:t>1</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66" w:history="1">
        <w:r w:rsidR="0084781E" w:rsidRPr="004021D8">
          <w:rPr>
            <w:rStyle w:val="Hyperlink"/>
            <w:noProof/>
          </w:rPr>
          <w:t>§303.</w:t>
        </w:r>
        <w:r w:rsidR="0084781E">
          <w:rPr>
            <w:noProof/>
          </w:rPr>
          <w:tab/>
        </w:r>
        <w:r w:rsidR="0084781E" w:rsidRPr="004021D8">
          <w:rPr>
            <w:rStyle w:val="Hyperlink"/>
            <w:noProof/>
          </w:rPr>
          <w:t>Strand—Human Development</w:t>
        </w:r>
        <w:r w:rsidR="0084781E">
          <w:rPr>
            <w:noProof/>
            <w:webHidden/>
          </w:rPr>
          <w:tab/>
        </w:r>
        <w:r w:rsidR="0084781E">
          <w:rPr>
            <w:noProof/>
            <w:webHidden/>
          </w:rPr>
          <w:fldChar w:fldCharType="begin"/>
        </w:r>
        <w:r w:rsidR="0084781E">
          <w:rPr>
            <w:noProof/>
            <w:webHidden/>
          </w:rPr>
          <w:instrText xml:space="preserve"> PAGEREF _Toc204592766 \h </w:instrText>
        </w:r>
        <w:r w:rsidR="0084781E">
          <w:rPr>
            <w:noProof/>
            <w:webHidden/>
          </w:rPr>
        </w:r>
        <w:r w:rsidR="0084781E">
          <w:rPr>
            <w:noProof/>
            <w:webHidden/>
          </w:rPr>
          <w:fldChar w:fldCharType="separate"/>
        </w:r>
        <w:r>
          <w:rPr>
            <w:noProof/>
            <w:webHidden/>
          </w:rPr>
          <w:t>2</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67" w:history="1">
        <w:r w:rsidR="0084781E" w:rsidRPr="004021D8">
          <w:rPr>
            <w:rStyle w:val="Hyperlink"/>
            <w:noProof/>
          </w:rPr>
          <w:t>§305.</w:t>
        </w:r>
        <w:r w:rsidR="0084781E">
          <w:rPr>
            <w:noProof/>
          </w:rPr>
          <w:tab/>
        </w:r>
        <w:r w:rsidR="0084781E" w:rsidRPr="004021D8">
          <w:rPr>
            <w:rStyle w:val="Hyperlink"/>
            <w:noProof/>
          </w:rPr>
          <w:t>Strand—Diverse Learners</w:t>
        </w:r>
        <w:r w:rsidR="0084781E">
          <w:rPr>
            <w:noProof/>
            <w:webHidden/>
          </w:rPr>
          <w:tab/>
        </w:r>
        <w:r w:rsidR="0084781E">
          <w:rPr>
            <w:noProof/>
            <w:webHidden/>
          </w:rPr>
          <w:fldChar w:fldCharType="begin"/>
        </w:r>
        <w:r w:rsidR="0084781E">
          <w:rPr>
            <w:noProof/>
            <w:webHidden/>
          </w:rPr>
          <w:instrText xml:space="preserve"> PAGEREF _Toc204592767 \h </w:instrText>
        </w:r>
        <w:r w:rsidR="0084781E">
          <w:rPr>
            <w:noProof/>
            <w:webHidden/>
          </w:rPr>
        </w:r>
        <w:r w:rsidR="0084781E">
          <w:rPr>
            <w:noProof/>
            <w:webHidden/>
          </w:rPr>
          <w:fldChar w:fldCharType="separate"/>
        </w:r>
        <w:r>
          <w:rPr>
            <w:noProof/>
            <w:webHidden/>
          </w:rPr>
          <w:t>2</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68" w:history="1">
        <w:r w:rsidR="0084781E" w:rsidRPr="004021D8">
          <w:rPr>
            <w:rStyle w:val="Hyperlink"/>
            <w:noProof/>
          </w:rPr>
          <w:t>§307.</w:t>
        </w:r>
        <w:r w:rsidR="0084781E">
          <w:rPr>
            <w:noProof/>
          </w:rPr>
          <w:tab/>
        </w:r>
        <w:r w:rsidR="0084781E" w:rsidRPr="004021D8">
          <w:rPr>
            <w:rStyle w:val="Hyperlink"/>
            <w:noProof/>
          </w:rPr>
          <w:t>Strand—Foundations of American Education</w:t>
        </w:r>
        <w:r w:rsidR="0084781E">
          <w:rPr>
            <w:noProof/>
            <w:webHidden/>
          </w:rPr>
          <w:tab/>
        </w:r>
        <w:r w:rsidR="0084781E">
          <w:rPr>
            <w:noProof/>
            <w:webHidden/>
          </w:rPr>
          <w:fldChar w:fldCharType="begin"/>
        </w:r>
        <w:r w:rsidR="0084781E">
          <w:rPr>
            <w:noProof/>
            <w:webHidden/>
          </w:rPr>
          <w:instrText xml:space="preserve"> PAGEREF _Toc204592768 \h </w:instrText>
        </w:r>
        <w:r w:rsidR="0084781E">
          <w:rPr>
            <w:noProof/>
            <w:webHidden/>
          </w:rPr>
        </w:r>
        <w:r w:rsidR="0084781E">
          <w:rPr>
            <w:noProof/>
            <w:webHidden/>
          </w:rPr>
          <w:fldChar w:fldCharType="separate"/>
        </w:r>
        <w:r>
          <w:rPr>
            <w:noProof/>
            <w:webHidden/>
          </w:rPr>
          <w:t>3</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69" w:history="1">
        <w:r w:rsidR="0084781E" w:rsidRPr="004021D8">
          <w:rPr>
            <w:rStyle w:val="Hyperlink"/>
            <w:noProof/>
          </w:rPr>
          <w:t>§309.</w:t>
        </w:r>
        <w:r w:rsidR="0084781E">
          <w:rPr>
            <w:noProof/>
          </w:rPr>
          <w:tab/>
        </w:r>
        <w:r w:rsidR="0084781E" w:rsidRPr="004021D8">
          <w:rPr>
            <w:rStyle w:val="Hyperlink"/>
            <w:noProof/>
          </w:rPr>
          <w:t>Strand—Instructional Design</w:t>
        </w:r>
        <w:bookmarkStart w:id="0" w:name="_GoBack"/>
        <w:bookmarkEnd w:id="0"/>
        <w:r w:rsidR="0084781E">
          <w:rPr>
            <w:noProof/>
            <w:webHidden/>
          </w:rPr>
          <w:tab/>
        </w:r>
        <w:r w:rsidR="0084781E">
          <w:rPr>
            <w:noProof/>
            <w:webHidden/>
          </w:rPr>
          <w:fldChar w:fldCharType="begin"/>
        </w:r>
        <w:r w:rsidR="0084781E">
          <w:rPr>
            <w:noProof/>
            <w:webHidden/>
          </w:rPr>
          <w:instrText xml:space="preserve"> PAGEREF _Toc204592769 \h </w:instrText>
        </w:r>
        <w:r w:rsidR="0084781E">
          <w:rPr>
            <w:noProof/>
            <w:webHidden/>
          </w:rPr>
        </w:r>
        <w:r w:rsidR="0084781E">
          <w:rPr>
            <w:noProof/>
            <w:webHidden/>
          </w:rPr>
          <w:fldChar w:fldCharType="separate"/>
        </w:r>
        <w:r>
          <w:rPr>
            <w:noProof/>
            <w:webHidden/>
          </w:rPr>
          <w:t>3</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0" w:history="1">
        <w:r w:rsidR="0084781E" w:rsidRPr="004021D8">
          <w:rPr>
            <w:rStyle w:val="Hyperlink"/>
            <w:noProof/>
          </w:rPr>
          <w:t>§311.</w:t>
        </w:r>
        <w:r w:rsidR="0084781E">
          <w:rPr>
            <w:noProof/>
          </w:rPr>
          <w:tab/>
        </w:r>
        <w:r w:rsidR="0084781E" w:rsidRPr="004021D8">
          <w:rPr>
            <w:rStyle w:val="Hyperlink"/>
            <w:noProof/>
          </w:rPr>
          <w:t>Strand—Management</w:t>
        </w:r>
        <w:r w:rsidR="0084781E">
          <w:rPr>
            <w:noProof/>
            <w:webHidden/>
          </w:rPr>
          <w:tab/>
        </w:r>
        <w:r w:rsidR="0084781E">
          <w:rPr>
            <w:noProof/>
            <w:webHidden/>
          </w:rPr>
          <w:fldChar w:fldCharType="begin"/>
        </w:r>
        <w:r w:rsidR="0084781E">
          <w:rPr>
            <w:noProof/>
            <w:webHidden/>
          </w:rPr>
          <w:instrText xml:space="preserve"> PAGEREF _Toc204592770 \h </w:instrText>
        </w:r>
        <w:r w:rsidR="0084781E">
          <w:rPr>
            <w:noProof/>
            <w:webHidden/>
          </w:rPr>
        </w:r>
        <w:r w:rsidR="0084781E">
          <w:rPr>
            <w:noProof/>
            <w:webHidden/>
          </w:rPr>
          <w:fldChar w:fldCharType="separate"/>
        </w:r>
        <w:r>
          <w:rPr>
            <w:noProof/>
            <w:webHidden/>
          </w:rPr>
          <w:t>4</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1" w:history="1">
        <w:r w:rsidR="0084781E" w:rsidRPr="004021D8">
          <w:rPr>
            <w:rStyle w:val="Hyperlink"/>
            <w:noProof/>
          </w:rPr>
          <w:t>§313.</w:t>
        </w:r>
        <w:r w:rsidR="0084781E">
          <w:rPr>
            <w:noProof/>
          </w:rPr>
          <w:tab/>
        </w:r>
        <w:r w:rsidR="0084781E" w:rsidRPr="004021D8">
          <w:rPr>
            <w:rStyle w:val="Hyperlink"/>
            <w:noProof/>
          </w:rPr>
          <w:t>Strand—Technology</w:t>
        </w:r>
        <w:r w:rsidR="0084781E">
          <w:rPr>
            <w:noProof/>
            <w:webHidden/>
          </w:rPr>
          <w:tab/>
        </w:r>
        <w:r w:rsidR="0084781E">
          <w:rPr>
            <w:noProof/>
            <w:webHidden/>
          </w:rPr>
          <w:fldChar w:fldCharType="begin"/>
        </w:r>
        <w:r w:rsidR="0084781E">
          <w:rPr>
            <w:noProof/>
            <w:webHidden/>
          </w:rPr>
          <w:instrText xml:space="preserve"> PAGEREF _Toc204592771 \h </w:instrText>
        </w:r>
        <w:r w:rsidR="0084781E">
          <w:rPr>
            <w:noProof/>
            <w:webHidden/>
          </w:rPr>
        </w:r>
        <w:r w:rsidR="0084781E">
          <w:rPr>
            <w:noProof/>
            <w:webHidden/>
          </w:rPr>
          <w:fldChar w:fldCharType="separate"/>
        </w:r>
        <w:r>
          <w:rPr>
            <w:noProof/>
            <w:webHidden/>
          </w:rPr>
          <w:t>4</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2" w:history="1">
        <w:r w:rsidR="0084781E" w:rsidRPr="004021D8">
          <w:rPr>
            <w:rStyle w:val="Hyperlink"/>
            <w:noProof/>
          </w:rPr>
          <w:t>§315.</w:t>
        </w:r>
        <w:r w:rsidR="0084781E">
          <w:rPr>
            <w:noProof/>
          </w:rPr>
          <w:tab/>
        </w:r>
        <w:r w:rsidR="0084781E" w:rsidRPr="004021D8">
          <w:rPr>
            <w:rStyle w:val="Hyperlink"/>
            <w:noProof/>
          </w:rPr>
          <w:t>Strand—Field Experiences</w:t>
        </w:r>
        <w:r w:rsidR="0084781E">
          <w:rPr>
            <w:noProof/>
            <w:webHidden/>
          </w:rPr>
          <w:tab/>
        </w:r>
        <w:r w:rsidR="0084781E">
          <w:rPr>
            <w:noProof/>
            <w:webHidden/>
          </w:rPr>
          <w:fldChar w:fldCharType="begin"/>
        </w:r>
        <w:r w:rsidR="0084781E">
          <w:rPr>
            <w:noProof/>
            <w:webHidden/>
          </w:rPr>
          <w:instrText xml:space="preserve"> PAGEREF _Toc204592772 \h </w:instrText>
        </w:r>
        <w:r w:rsidR="0084781E">
          <w:rPr>
            <w:noProof/>
            <w:webHidden/>
          </w:rPr>
        </w:r>
        <w:r w:rsidR="0084781E">
          <w:rPr>
            <w:noProof/>
            <w:webHidden/>
          </w:rPr>
          <w:fldChar w:fldCharType="separate"/>
        </w:r>
        <w:r>
          <w:rPr>
            <w:noProof/>
            <w:webHidden/>
          </w:rPr>
          <w:t>4</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3" w:history="1">
        <w:r w:rsidR="0084781E" w:rsidRPr="004021D8">
          <w:rPr>
            <w:rStyle w:val="Hyperlink"/>
            <w:noProof/>
          </w:rPr>
          <w:t>§317.</w:t>
        </w:r>
        <w:r w:rsidR="0084781E">
          <w:rPr>
            <w:noProof/>
          </w:rPr>
          <w:tab/>
        </w:r>
        <w:r w:rsidR="0084781E" w:rsidRPr="004021D8">
          <w:rPr>
            <w:rStyle w:val="Hyperlink"/>
            <w:noProof/>
          </w:rPr>
          <w:t>Strand 10—Professionalism</w:t>
        </w:r>
        <w:r w:rsidR="0084781E">
          <w:rPr>
            <w:noProof/>
            <w:webHidden/>
          </w:rPr>
          <w:tab/>
        </w:r>
        <w:r w:rsidR="0084781E">
          <w:rPr>
            <w:noProof/>
            <w:webHidden/>
          </w:rPr>
          <w:fldChar w:fldCharType="begin"/>
        </w:r>
        <w:r w:rsidR="0084781E">
          <w:rPr>
            <w:noProof/>
            <w:webHidden/>
          </w:rPr>
          <w:instrText xml:space="preserve"> PAGEREF _Toc204592773 \h </w:instrText>
        </w:r>
        <w:r w:rsidR="0084781E">
          <w:rPr>
            <w:noProof/>
            <w:webHidden/>
          </w:rPr>
        </w:r>
        <w:r w:rsidR="0084781E">
          <w:rPr>
            <w:noProof/>
            <w:webHidden/>
          </w:rPr>
          <w:fldChar w:fldCharType="separate"/>
        </w:r>
        <w:r>
          <w:rPr>
            <w:noProof/>
            <w:webHidden/>
          </w:rPr>
          <w:t>5</w:t>
        </w:r>
        <w:r w:rsidR="0084781E">
          <w:rPr>
            <w:noProof/>
            <w:webHidden/>
          </w:rPr>
          <w:fldChar w:fldCharType="end"/>
        </w:r>
      </w:hyperlink>
    </w:p>
    <w:p w:rsidR="0084781E" w:rsidRPr="0084781E" w:rsidRDefault="0084781E" w:rsidP="0084781E">
      <w:pPr>
        <w:pStyle w:val="TOCPart"/>
      </w:pPr>
      <w:r w:rsidRPr="0084781E">
        <w:t>Subpart 3.</w:t>
      </w:r>
      <w:r w:rsidRPr="0084781E">
        <w:tab/>
        <w:t>Students Teaching and Reaching (STAR) II</w:t>
      </w:r>
    </w:p>
    <w:p w:rsidR="0084781E" w:rsidRDefault="002734E3">
      <w:pPr>
        <w:pStyle w:val="TOC2"/>
        <w:tabs>
          <w:tab w:val="left" w:pos="1680"/>
          <w:tab w:val="right" w:leader="dot" w:pos="10502"/>
        </w:tabs>
        <w:rPr>
          <w:noProof/>
        </w:rPr>
      </w:pPr>
      <w:hyperlink w:anchor="_Toc204592774" w:history="1">
        <w:r w:rsidR="0084781E" w:rsidRPr="004021D8">
          <w:rPr>
            <w:rStyle w:val="Hyperlink"/>
            <w:noProof/>
          </w:rPr>
          <w:t>Chapter 15.</w:t>
        </w:r>
        <w:r w:rsidR="0084781E">
          <w:rPr>
            <w:noProof/>
          </w:rPr>
          <w:tab/>
        </w:r>
        <w:r w:rsidR="0084781E" w:rsidRPr="004021D8">
          <w:rPr>
            <w:rStyle w:val="Hyperlink"/>
            <w:noProof/>
          </w:rPr>
          <w:t>General Provisions</w:t>
        </w:r>
        <w:r w:rsidR="0084781E">
          <w:rPr>
            <w:noProof/>
            <w:webHidden/>
          </w:rPr>
          <w:tab/>
        </w:r>
        <w:r w:rsidR="0084781E">
          <w:rPr>
            <w:noProof/>
            <w:webHidden/>
          </w:rPr>
          <w:fldChar w:fldCharType="begin"/>
        </w:r>
        <w:r w:rsidR="0084781E">
          <w:rPr>
            <w:noProof/>
            <w:webHidden/>
          </w:rPr>
          <w:instrText xml:space="preserve"> PAGEREF _Toc204592774 \h </w:instrText>
        </w:r>
        <w:r w:rsidR="0084781E">
          <w:rPr>
            <w:noProof/>
            <w:webHidden/>
          </w:rPr>
        </w:r>
        <w:r w:rsidR="0084781E">
          <w:rPr>
            <w:noProof/>
            <w:webHidden/>
          </w:rPr>
          <w:fldChar w:fldCharType="separate"/>
        </w:r>
        <w:r>
          <w:rPr>
            <w:noProof/>
            <w:webHidden/>
          </w:rPr>
          <w:t>7</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5" w:history="1">
        <w:r w:rsidR="0084781E" w:rsidRPr="004021D8">
          <w:rPr>
            <w:rStyle w:val="Hyperlink"/>
            <w:noProof/>
          </w:rPr>
          <w:t>§1501.</w:t>
        </w:r>
        <w:r w:rsidR="0084781E">
          <w:rPr>
            <w:noProof/>
          </w:rPr>
          <w:tab/>
        </w:r>
        <w:r w:rsidR="0084781E" w:rsidRPr="004021D8">
          <w:rPr>
            <w:rStyle w:val="Hyperlink"/>
            <w:noProof/>
          </w:rPr>
          <w:t>Introduction</w:t>
        </w:r>
        <w:r w:rsidR="0084781E">
          <w:rPr>
            <w:noProof/>
            <w:webHidden/>
          </w:rPr>
          <w:tab/>
        </w:r>
        <w:r w:rsidR="0084781E">
          <w:rPr>
            <w:noProof/>
            <w:webHidden/>
          </w:rPr>
          <w:fldChar w:fldCharType="begin"/>
        </w:r>
        <w:r w:rsidR="0084781E">
          <w:rPr>
            <w:noProof/>
            <w:webHidden/>
          </w:rPr>
          <w:instrText xml:space="preserve"> PAGEREF _Toc204592775 \h </w:instrText>
        </w:r>
        <w:r w:rsidR="0084781E">
          <w:rPr>
            <w:noProof/>
            <w:webHidden/>
          </w:rPr>
        </w:r>
        <w:r w:rsidR="0084781E">
          <w:rPr>
            <w:noProof/>
            <w:webHidden/>
          </w:rPr>
          <w:fldChar w:fldCharType="separate"/>
        </w:r>
        <w:r>
          <w:rPr>
            <w:noProof/>
            <w:webHidden/>
          </w:rPr>
          <w:t>7</w:t>
        </w:r>
        <w:r w:rsidR="0084781E">
          <w:rPr>
            <w:noProof/>
            <w:webHidden/>
          </w:rPr>
          <w:fldChar w:fldCharType="end"/>
        </w:r>
      </w:hyperlink>
    </w:p>
    <w:p w:rsidR="0084781E" w:rsidRDefault="002734E3">
      <w:pPr>
        <w:pStyle w:val="TOC2"/>
        <w:tabs>
          <w:tab w:val="left" w:pos="1680"/>
          <w:tab w:val="right" w:leader="dot" w:pos="10502"/>
        </w:tabs>
        <w:rPr>
          <w:noProof/>
        </w:rPr>
      </w:pPr>
      <w:hyperlink w:anchor="_Toc204592776" w:history="1">
        <w:r w:rsidR="0084781E" w:rsidRPr="004021D8">
          <w:rPr>
            <w:rStyle w:val="Hyperlink"/>
            <w:noProof/>
          </w:rPr>
          <w:t>Chapter 17.</w:t>
        </w:r>
        <w:r w:rsidR="0084781E">
          <w:rPr>
            <w:noProof/>
          </w:rPr>
          <w:tab/>
        </w:r>
        <w:r w:rsidR="0084781E" w:rsidRPr="004021D8">
          <w:rPr>
            <w:rStyle w:val="Hyperlink"/>
            <w:noProof/>
          </w:rPr>
          <w:t>Objectives</w:t>
        </w:r>
        <w:r w:rsidR="0084781E">
          <w:rPr>
            <w:noProof/>
            <w:webHidden/>
          </w:rPr>
          <w:tab/>
        </w:r>
        <w:r w:rsidR="0084781E">
          <w:rPr>
            <w:noProof/>
            <w:webHidden/>
          </w:rPr>
          <w:fldChar w:fldCharType="begin"/>
        </w:r>
        <w:r w:rsidR="0084781E">
          <w:rPr>
            <w:noProof/>
            <w:webHidden/>
          </w:rPr>
          <w:instrText xml:space="preserve"> PAGEREF _Toc204592776 \h </w:instrText>
        </w:r>
        <w:r w:rsidR="0084781E">
          <w:rPr>
            <w:noProof/>
            <w:webHidden/>
          </w:rPr>
        </w:r>
        <w:r w:rsidR="0084781E">
          <w:rPr>
            <w:noProof/>
            <w:webHidden/>
          </w:rPr>
          <w:fldChar w:fldCharType="separate"/>
        </w:r>
        <w:r>
          <w:rPr>
            <w:noProof/>
            <w:webHidden/>
          </w:rPr>
          <w:t>7</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7" w:history="1">
        <w:r w:rsidR="0084781E" w:rsidRPr="004021D8">
          <w:rPr>
            <w:rStyle w:val="Hyperlink"/>
            <w:noProof/>
          </w:rPr>
          <w:t>§1701.</w:t>
        </w:r>
        <w:r w:rsidR="0084781E">
          <w:rPr>
            <w:noProof/>
          </w:rPr>
          <w:tab/>
        </w:r>
        <w:r w:rsidR="0084781E" w:rsidRPr="004021D8">
          <w:rPr>
            <w:rStyle w:val="Hyperlink"/>
            <w:noProof/>
          </w:rPr>
          <w:t>Objectives</w:t>
        </w:r>
        <w:r w:rsidR="0084781E">
          <w:rPr>
            <w:noProof/>
            <w:webHidden/>
          </w:rPr>
          <w:tab/>
        </w:r>
        <w:r w:rsidR="0084781E">
          <w:rPr>
            <w:noProof/>
            <w:webHidden/>
          </w:rPr>
          <w:fldChar w:fldCharType="begin"/>
        </w:r>
        <w:r w:rsidR="0084781E">
          <w:rPr>
            <w:noProof/>
            <w:webHidden/>
          </w:rPr>
          <w:instrText xml:space="preserve"> PAGEREF _Toc204592777 \h </w:instrText>
        </w:r>
        <w:r w:rsidR="0084781E">
          <w:rPr>
            <w:noProof/>
            <w:webHidden/>
          </w:rPr>
        </w:r>
        <w:r w:rsidR="0084781E">
          <w:rPr>
            <w:noProof/>
            <w:webHidden/>
          </w:rPr>
          <w:fldChar w:fldCharType="separate"/>
        </w:r>
        <w:r>
          <w:rPr>
            <w:noProof/>
            <w:webHidden/>
          </w:rPr>
          <w:t>7</w:t>
        </w:r>
        <w:r w:rsidR="0084781E">
          <w:rPr>
            <w:noProof/>
            <w:webHidden/>
          </w:rPr>
          <w:fldChar w:fldCharType="end"/>
        </w:r>
      </w:hyperlink>
    </w:p>
    <w:p w:rsidR="0084781E" w:rsidRDefault="002734E3">
      <w:pPr>
        <w:pStyle w:val="TOC2"/>
        <w:tabs>
          <w:tab w:val="left" w:pos="1680"/>
          <w:tab w:val="right" w:leader="dot" w:pos="10502"/>
        </w:tabs>
        <w:rPr>
          <w:noProof/>
        </w:rPr>
      </w:pPr>
      <w:hyperlink w:anchor="_Toc204592778" w:history="1">
        <w:r w:rsidR="0084781E" w:rsidRPr="004021D8">
          <w:rPr>
            <w:rStyle w:val="Hyperlink"/>
            <w:noProof/>
          </w:rPr>
          <w:t>Chapter 19.</w:t>
        </w:r>
        <w:r w:rsidR="0084781E">
          <w:rPr>
            <w:noProof/>
          </w:rPr>
          <w:tab/>
        </w:r>
        <w:r w:rsidR="0084781E" w:rsidRPr="004021D8">
          <w:rPr>
            <w:rStyle w:val="Hyperlink"/>
            <w:noProof/>
          </w:rPr>
          <w:t>Strands, Standards, Benchmarks, and Objectives</w:t>
        </w:r>
        <w:r w:rsidR="0084781E">
          <w:rPr>
            <w:noProof/>
            <w:webHidden/>
          </w:rPr>
          <w:tab/>
        </w:r>
        <w:r w:rsidR="0084781E">
          <w:rPr>
            <w:noProof/>
            <w:webHidden/>
          </w:rPr>
          <w:fldChar w:fldCharType="begin"/>
        </w:r>
        <w:r w:rsidR="0084781E">
          <w:rPr>
            <w:noProof/>
            <w:webHidden/>
          </w:rPr>
          <w:instrText xml:space="preserve"> PAGEREF _Toc204592778 \h </w:instrText>
        </w:r>
        <w:r w:rsidR="0084781E">
          <w:rPr>
            <w:noProof/>
            <w:webHidden/>
          </w:rPr>
        </w:r>
        <w:r w:rsidR="0084781E">
          <w:rPr>
            <w:noProof/>
            <w:webHidden/>
          </w:rPr>
          <w:fldChar w:fldCharType="separate"/>
        </w:r>
        <w:r>
          <w:rPr>
            <w:noProof/>
            <w:webHidden/>
          </w:rPr>
          <w:t>8</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79" w:history="1">
        <w:r w:rsidR="0084781E" w:rsidRPr="004021D8">
          <w:rPr>
            <w:rStyle w:val="Hyperlink"/>
            <w:noProof/>
          </w:rPr>
          <w:t>§1901.</w:t>
        </w:r>
        <w:r w:rsidR="0084781E">
          <w:rPr>
            <w:noProof/>
          </w:rPr>
          <w:tab/>
        </w:r>
        <w:r w:rsidR="0084781E" w:rsidRPr="004021D8">
          <w:rPr>
            <w:rStyle w:val="Hyperlink"/>
            <w:noProof/>
          </w:rPr>
          <w:t>Strand 1. Self-Efficacy</w:t>
        </w:r>
        <w:r w:rsidR="0084781E">
          <w:rPr>
            <w:noProof/>
            <w:webHidden/>
          </w:rPr>
          <w:tab/>
        </w:r>
        <w:r w:rsidR="0084781E">
          <w:rPr>
            <w:noProof/>
            <w:webHidden/>
          </w:rPr>
          <w:fldChar w:fldCharType="begin"/>
        </w:r>
        <w:r w:rsidR="0084781E">
          <w:rPr>
            <w:noProof/>
            <w:webHidden/>
          </w:rPr>
          <w:instrText xml:space="preserve"> PAGEREF _Toc204592779 \h </w:instrText>
        </w:r>
        <w:r w:rsidR="0084781E">
          <w:rPr>
            <w:noProof/>
            <w:webHidden/>
          </w:rPr>
        </w:r>
        <w:r w:rsidR="0084781E">
          <w:rPr>
            <w:noProof/>
            <w:webHidden/>
          </w:rPr>
          <w:fldChar w:fldCharType="separate"/>
        </w:r>
        <w:r>
          <w:rPr>
            <w:noProof/>
            <w:webHidden/>
          </w:rPr>
          <w:t>8</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0" w:history="1">
        <w:r w:rsidR="0084781E" w:rsidRPr="004021D8">
          <w:rPr>
            <w:rStyle w:val="Hyperlink"/>
            <w:noProof/>
          </w:rPr>
          <w:t>§1903.</w:t>
        </w:r>
        <w:r w:rsidR="0084781E">
          <w:rPr>
            <w:noProof/>
          </w:rPr>
          <w:tab/>
        </w:r>
        <w:r w:rsidR="0084781E" w:rsidRPr="004021D8">
          <w:rPr>
            <w:rStyle w:val="Hyperlink"/>
            <w:noProof/>
          </w:rPr>
          <w:t>Strand 2. The Diverse Learner</w:t>
        </w:r>
        <w:r w:rsidR="0084781E">
          <w:rPr>
            <w:noProof/>
            <w:webHidden/>
          </w:rPr>
          <w:tab/>
        </w:r>
        <w:r w:rsidR="0084781E">
          <w:rPr>
            <w:noProof/>
            <w:webHidden/>
          </w:rPr>
          <w:fldChar w:fldCharType="begin"/>
        </w:r>
        <w:r w:rsidR="0084781E">
          <w:rPr>
            <w:noProof/>
            <w:webHidden/>
          </w:rPr>
          <w:instrText xml:space="preserve"> PAGEREF _Toc204592780 \h </w:instrText>
        </w:r>
        <w:r w:rsidR="0084781E">
          <w:rPr>
            <w:noProof/>
            <w:webHidden/>
          </w:rPr>
        </w:r>
        <w:r w:rsidR="0084781E">
          <w:rPr>
            <w:noProof/>
            <w:webHidden/>
          </w:rPr>
          <w:fldChar w:fldCharType="separate"/>
        </w:r>
        <w:r>
          <w:rPr>
            <w:noProof/>
            <w:webHidden/>
          </w:rPr>
          <w:t>9</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1" w:history="1">
        <w:r w:rsidR="0084781E" w:rsidRPr="004021D8">
          <w:rPr>
            <w:rStyle w:val="Hyperlink"/>
            <w:noProof/>
          </w:rPr>
          <w:t>§1905.</w:t>
        </w:r>
        <w:r w:rsidR="0084781E">
          <w:rPr>
            <w:noProof/>
          </w:rPr>
          <w:tab/>
        </w:r>
        <w:r w:rsidR="0084781E" w:rsidRPr="004021D8">
          <w:rPr>
            <w:rStyle w:val="Hyperlink"/>
            <w:noProof/>
          </w:rPr>
          <w:t>Strand 3. Management</w:t>
        </w:r>
        <w:r w:rsidR="0084781E">
          <w:rPr>
            <w:noProof/>
            <w:webHidden/>
          </w:rPr>
          <w:tab/>
        </w:r>
        <w:r w:rsidR="0084781E">
          <w:rPr>
            <w:noProof/>
            <w:webHidden/>
          </w:rPr>
          <w:fldChar w:fldCharType="begin"/>
        </w:r>
        <w:r w:rsidR="0084781E">
          <w:rPr>
            <w:noProof/>
            <w:webHidden/>
          </w:rPr>
          <w:instrText xml:space="preserve"> PAGEREF _Toc204592781 \h </w:instrText>
        </w:r>
        <w:r w:rsidR="0084781E">
          <w:rPr>
            <w:noProof/>
            <w:webHidden/>
          </w:rPr>
        </w:r>
        <w:r w:rsidR="0084781E">
          <w:rPr>
            <w:noProof/>
            <w:webHidden/>
          </w:rPr>
          <w:fldChar w:fldCharType="separate"/>
        </w:r>
        <w:r>
          <w:rPr>
            <w:noProof/>
            <w:webHidden/>
          </w:rPr>
          <w:t>9</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2" w:history="1">
        <w:r w:rsidR="0084781E" w:rsidRPr="004021D8">
          <w:rPr>
            <w:rStyle w:val="Hyperlink"/>
            <w:noProof/>
          </w:rPr>
          <w:t>§1907.</w:t>
        </w:r>
        <w:r w:rsidR="0084781E">
          <w:rPr>
            <w:noProof/>
          </w:rPr>
          <w:tab/>
        </w:r>
        <w:r w:rsidR="0084781E" w:rsidRPr="004021D8">
          <w:rPr>
            <w:rStyle w:val="Hyperlink"/>
            <w:noProof/>
          </w:rPr>
          <w:t>Strand</w:t>
        </w:r>
        <w:r w:rsidR="0084781E" w:rsidRPr="004021D8">
          <w:rPr>
            <w:rStyle w:val="Hyperlink"/>
            <w:bCs/>
            <w:noProof/>
          </w:rPr>
          <w:t xml:space="preserve"> 4. </w:t>
        </w:r>
        <w:r w:rsidR="0084781E" w:rsidRPr="004021D8">
          <w:rPr>
            <w:rStyle w:val="Hyperlink"/>
            <w:noProof/>
          </w:rPr>
          <w:t>Instructional</w:t>
        </w:r>
        <w:r w:rsidR="0084781E" w:rsidRPr="004021D8">
          <w:rPr>
            <w:rStyle w:val="Hyperlink"/>
            <w:bCs/>
            <w:noProof/>
          </w:rPr>
          <w:t xml:space="preserve"> Design</w:t>
        </w:r>
        <w:r w:rsidR="0084781E">
          <w:rPr>
            <w:noProof/>
            <w:webHidden/>
          </w:rPr>
          <w:tab/>
        </w:r>
        <w:r w:rsidR="0084781E">
          <w:rPr>
            <w:noProof/>
            <w:webHidden/>
          </w:rPr>
          <w:fldChar w:fldCharType="begin"/>
        </w:r>
        <w:r w:rsidR="0084781E">
          <w:rPr>
            <w:noProof/>
            <w:webHidden/>
          </w:rPr>
          <w:instrText xml:space="preserve"> PAGEREF _Toc204592782 \h </w:instrText>
        </w:r>
        <w:r w:rsidR="0084781E">
          <w:rPr>
            <w:noProof/>
            <w:webHidden/>
          </w:rPr>
        </w:r>
        <w:r w:rsidR="0084781E">
          <w:rPr>
            <w:noProof/>
            <w:webHidden/>
          </w:rPr>
          <w:fldChar w:fldCharType="separate"/>
        </w:r>
        <w:r>
          <w:rPr>
            <w:noProof/>
            <w:webHidden/>
          </w:rPr>
          <w:t>9</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3" w:history="1">
        <w:r w:rsidR="0084781E" w:rsidRPr="004021D8">
          <w:rPr>
            <w:rStyle w:val="Hyperlink"/>
            <w:noProof/>
          </w:rPr>
          <w:t>§1909.</w:t>
        </w:r>
        <w:r w:rsidR="0084781E">
          <w:rPr>
            <w:noProof/>
          </w:rPr>
          <w:tab/>
        </w:r>
        <w:r w:rsidR="0084781E" w:rsidRPr="004021D8">
          <w:rPr>
            <w:rStyle w:val="Hyperlink"/>
            <w:noProof/>
          </w:rPr>
          <w:t>Strand 5. Technology</w:t>
        </w:r>
        <w:r w:rsidR="0084781E">
          <w:rPr>
            <w:noProof/>
            <w:webHidden/>
          </w:rPr>
          <w:tab/>
        </w:r>
        <w:r w:rsidR="0084781E">
          <w:rPr>
            <w:noProof/>
            <w:webHidden/>
          </w:rPr>
          <w:fldChar w:fldCharType="begin"/>
        </w:r>
        <w:r w:rsidR="0084781E">
          <w:rPr>
            <w:noProof/>
            <w:webHidden/>
          </w:rPr>
          <w:instrText xml:space="preserve"> PAGEREF _Toc204592783 \h </w:instrText>
        </w:r>
        <w:r w:rsidR="0084781E">
          <w:rPr>
            <w:noProof/>
            <w:webHidden/>
          </w:rPr>
        </w:r>
        <w:r w:rsidR="0084781E">
          <w:rPr>
            <w:noProof/>
            <w:webHidden/>
          </w:rPr>
          <w:fldChar w:fldCharType="separate"/>
        </w:r>
        <w:r>
          <w:rPr>
            <w:noProof/>
            <w:webHidden/>
          </w:rPr>
          <w:t>9</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4" w:history="1">
        <w:r w:rsidR="0084781E" w:rsidRPr="004021D8">
          <w:rPr>
            <w:rStyle w:val="Hyperlink"/>
            <w:noProof/>
          </w:rPr>
          <w:t>§1911.</w:t>
        </w:r>
        <w:r w:rsidR="0084781E">
          <w:rPr>
            <w:noProof/>
          </w:rPr>
          <w:tab/>
        </w:r>
        <w:r w:rsidR="0084781E" w:rsidRPr="004021D8">
          <w:rPr>
            <w:rStyle w:val="Hyperlink"/>
            <w:noProof/>
          </w:rPr>
          <w:t>Strand 6. Field Experiences</w:t>
        </w:r>
        <w:r w:rsidR="0084781E">
          <w:rPr>
            <w:noProof/>
            <w:webHidden/>
          </w:rPr>
          <w:tab/>
        </w:r>
        <w:r w:rsidR="0084781E">
          <w:rPr>
            <w:noProof/>
            <w:webHidden/>
          </w:rPr>
          <w:fldChar w:fldCharType="begin"/>
        </w:r>
        <w:r w:rsidR="0084781E">
          <w:rPr>
            <w:noProof/>
            <w:webHidden/>
          </w:rPr>
          <w:instrText xml:space="preserve"> PAGEREF _Toc204592784 \h </w:instrText>
        </w:r>
        <w:r w:rsidR="0084781E">
          <w:rPr>
            <w:noProof/>
            <w:webHidden/>
          </w:rPr>
        </w:r>
        <w:r w:rsidR="0084781E">
          <w:rPr>
            <w:noProof/>
            <w:webHidden/>
          </w:rPr>
          <w:fldChar w:fldCharType="separate"/>
        </w:r>
        <w:r>
          <w:rPr>
            <w:noProof/>
            <w:webHidden/>
          </w:rPr>
          <w:t>10</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5" w:history="1">
        <w:r w:rsidR="0084781E" w:rsidRPr="004021D8">
          <w:rPr>
            <w:rStyle w:val="Hyperlink"/>
            <w:noProof/>
          </w:rPr>
          <w:t>§1913.</w:t>
        </w:r>
        <w:r w:rsidR="0084781E">
          <w:rPr>
            <w:noProof/>
          </w:rPr>
          <w:tab/>
        </w:r>
        <w:r w:rsidR="0084781E" w:rsidRPr="004021D8">
          <w:rPr>
            <w:rStyle w:val="Hyperlink"/>
            <w:noProof/>
          </w:rPr>
          <w:t>Strand 7. Professionalism</w:t>
        </w:r>
        <w:r w:rsidR="0084781E">
          <w:rPr>
            <w:noProof/>
            <w:webHidden/>
          </w:rPr>
          <w:tab/>
        </w:r>
        <w:r w:rsidR="0084781E">
          <w:rPr>
            <w:noProof/>
            <w:webHidden/>
          </w:rPr>
          <w:fldChar w:fldCharType="begin"/>
        </w:r>
        <w:r w:rsidR="0084781E">
          <w:rPr>
            <w:noProof/>
            <w:webHidden/>
          </w:rPr>
          <w:instrText xml:space="preserve"> PAGEREF _Toc204592785 \h </w:instrText>
        </w:r>
        <w:r w:rsidR="0084781E">
          <w:rPr>
            <w:noProof/>
            <w:webHidden/>
          </w:rPr>
        </w:r>
        <w:r w:rsidR="0084781E">
          <w:rPr>
            <w:noProof/>
            <w:webHidden/>
          </w:rPr>
          <w:fldChar w:fldCharType="separate"/>
        </w:r>
        <w:r>
          <w:rPr>
            <w:noProof/>
            <w:webHidden/>
          </w:rPr>
          <w:t>10</w:t>
        </w:r>
        <w:r w:rsidR="0084781E">
          <w:rPr>
            <w:noProof/>
            <w:webHidden/>
          </w:rPr>
          <w:fldChar w:fldCharType="end"/>
        </w:r>
      </w:hyperlink>
    </w:p>
    <w:p w:rsidR="0084781E" w:rsidRDefault="002734E3">
      <w:pPr>
        <w:pStyle w:val="TOC3"/>
        <w:tabs>
          <w:tab w:val="left" w:pos="1440"/>
          <w:tab w:val="right" w:leader="dot" w:pos="10502"/>
        </w:tabs>
        <w:rPr>
          <w:noProof/>
        </w:rPr>
      </w:pPr>
      <w:hyperlink w:anchor="_Toc204592786" w:history="1">
        <w:r w:rsidR="0084781E" w:rsidRPr="004021D8">
          <w:rPr>
            <w:rStyle w:val="Hyperlink"/>
            <w:noProof/>
          </w:rPr>
          <w:t>§1915.</w:t>
        </w:r>
        <w:r w:rsidR="0084781E">
          <w:rPr>
            <w:noProof/>
          </w:rPr>
          <w:tab/>
        </w:r>
        <w:r w:rsidR="0084781E" w:rsidRPr="004021D8">
          <w:rPr>
            <w:rStyle w:val="Hyperlink"/>
            <w:noProof/>
          </w:rPr>
          <w:t>Strand 8. Educational Policy and Governance</w:t>
        </w:r>
        <w:r w:rsidR="0084781E">
          <w:rPr>
            <w:noProof/>
            <w:webHidden/>
          </w:rPr>
          <w:tab/>
        </w:r>
        <w:r w:rsidR="0084781E">
          <w:rPr>
            <w:noProof/>
            <w:webHidden/>
          </w:rPr>
          <w:fldChar w:fldCharType="begin"/>
        </w:r>
        <w:r w:rsidR="0084781E">
          <w:rPr>
            <w:noProof/>
            <w:webHidden/>
          </w:rPr>
          <w:instrText xml:space="preserve"> PAGEREF _Toc204592786 \h </w:instrText>
        </w:r>
        <w:r w:rsidR="0084781E">
          <w:rPr>
            <w:noProof/>
            <w:webHidden/>
          </w:rPr>
        </w:r>
        <w:r w:rsidR="0084781E">
          <w:rPr>
            <w:noProof/>
            <w:webHidden/>
          </w:rPr>
          <w:fldChar w:fldCharType="separate"/>
        </w:r>
        <w:r>
          <w:rPr>
            <w:noProof/>
            <w:webHidden/>
          </w:rPr>
          <w:t>10</w:t>
        </w:r>
        <w:r w:rsidR="0084781E">
          <w:rPr>
            <w:noProof/>
            <w:webHidden/>
          </w:rPr>
          <w:fldChar w:fldCharType="end"/>
        </w:r>
      </w:hyperlink>
    </w:p>
    <w:p w:rsidR="0084781E" w:rsidRDefault="0084781E" w:rsidP="00E7130A">
      <w:pPr>
        <w:pStyle w:val="TOCIndex"/>
      </w:pPr>
      <w:r>
        <w:fldChar w:fldCharType="end"/>
      </w:r>
    </w:p>
    <w:p w:rsidR="0084781E" w:rsidRDefault="0084781E" w:rsidP="00E7130A">
      <w:pPr>
        <w:pStyle w:val="TOCIndex"/>
      </w:pPr>
    </w:p>
    <w:p w:rsidR="00FB637B" w:rsidRDefault="00FB637B" w:rsidP="00E7130A">
      <w:pPr>
        <w:pStyle w:val="TOCIndex"/>
        <w:sectPr w:rsidR="00FB637B">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FB637B" w:rsidRDefault="007C4922">
      <w:pPr>
        <w:pStyle w:val="Title1"/>
      </w:pPr>
      <w:bookmarkStart w:id="1" w:name="StartTitleHere"/>
      <w:bookmarkEnd w:id="1"/>
      <w:r>
        <w:lastRenderedPageBreak/>
        <w:t xml:space="preserve">Title </w:t>
      </w:r>
      <w:bookmarkStart w:id="2" w:name="TitleNumber"/>
      <w:r>
        <w:t>28</w:t>
      </w:r>
      <w:bookmarkEnd w:id="2"/>
    </w:p>
    <w:p w:rsidR="00FB637B" w:rsidRDefault="007C4922">
      <w:pPr>
        <w:pStyle w:val="Title2"/>
      </w:pPr>
      <w:bookmarkStart w:id="3" w:name="TitleName"/>
      <w:r>
        <w:t>EDUCATION</w:t>
      </w:r>
      <w:bookmarkEnd w:id="3"/>
    </w:p>
    <w:p w:rsidR="00BC11CF" w:rsidRDefault="007C4922">
      <w:pPr>
        <w:pStyle w:val="Part"/>
      </w:pPr>
      <w:bookmarkStart w:id="4" w:name="TOC_Part0"/>
      <w:r>
        <w:t>Part CXXV.  Bulletin 121</w:t>
      </w:r>
      <w:r w:rsidR="000223C8">
        <w:t>―</w:t>
      </w:r>
      <w:r>
        <w:t xml:space="preserve">Students Teaching and Reaching (STAR) </w:t>
      </w:r>
      <w:r>
        <w:br/>
        <w:t>Content Standards Curriculum Framework</w:t>
      </w:r>
      <w:bookmarkEnd w:id="4"/>
    </w:p>
    <w:p w:rsidR="00FB637B" w:rsidRDefault="00BC11CF">
      <w:pPr>
        <w:pStyle w:val="Part"/>
      </w:pPr>
      <w:bookmarkStart w:id="5" w:name="TOC_SubP1"/>
      <w:r>
        <w:t>Subpart 1.</w:t>
      </w:r>
      <w:r>
        <w:tab/>
        <w:t>Students Teaching and Reaching (STAR) I</w:t>
      </w:r>
      <w:bookmarkEnd w:id="5"/>
    </w:p>
    <w:p w:rsidR="00BC11CF" w:rsidRDefault="00BC11CF">
      <w:pPr>
        <w:pStyle w:val="Part"/>
      </w:pPr>
    </w:p>
    <w:p w:rsidR="00FB637B" w:rsidRDefault="00FB637B">
      <w:pPr>
        <w:pStyle w:val="Part"/>
        <w:sectPr w:rsidR="00FB637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7C4922" w:rsidRPr="00AD56EA" w:rsidRDefault="007C4922" w:rsidP="007C4922">
      <w:pPr>
        <w:pStyle w:val="Chapter"/>
        <w:tabs>
          <w:tab w:val="clear" w:pos="1440"/>
        </w:tabs>
      </w:pPr>
      <w:bookmarkStart w:id="6" w:name="TOC_Chap4"/>
      <w:bookmarkStart w:id="7" w:name="_Toc204592762"/>
      <w:r w:rsidRPr="00AD56EA">
        <w:t>Chapter 1.</w:t>
      </w:r>
      <w:bookmarkEnd w:id="6"/>
      <w:r w:rsidRPr="00AD56EA">
        <w:tab/>
      </w:r>
      <w:bookmarkStart w:id="8" w:name="TOCT_Chap2"/>
      <w:bookmarkStart w:id="9" w:name="TOCT_Chap4"/>
      <w:r w:rsidRPr="00AD56EA">
        <w:t>General Provisions</w:t>
      </w:r>
      <w:bookmarkEnd w:id="7"/>
      <w:bookmarkEnd w:id="8"/>
      <w:bookmarkEnd w:id="9"/>
    </w:p>
    <w:p w:rsidR="007C4922" w:rsidRPr="00AD56EA" w:rsidRDefault="007C4922" w:rsidP="007C4922">
      <w:pPr>
        <w:pStyle w:val="Section"/>
      </w:pPr>
      <w:bookmarkStart w:id="10" w:name="_Toc204592763"/>
      <w:r w:rsidRPr="00AD56EA">
        <w:t>§101.</w:t>
      </w:r>
      <w:r w:rsidRPr="00AD56EA">
        <w:tab/>
        <w:t>Introduction</w:t>
      </w:r>
      <w:bookmarkEnd w:id="10"/>
      <w:r>
        <w:fldChar w:fldCharType="begin"/>
      </w:r>
      <w:r>
        <w:instrText xml:space="preserve"> XE "</w:instrText>
      </w:r>
      <w:r w:rsidRPr="00341C91">
        <w:instrText>Introduction</w:instrText>
      </w:r>
      <w:r>
        <w:instrText xml:space="preserve">" </w:instrText>
      </w:r>
      <w:r>
        <w:fldChar w:fldCharType="end"/>
      </w:r>
    </w:p>
    <w:p w:rsidR="007C4922" w:rsidRPr="00AD56EA" w:rsidRDefault="007C4922" w:rsidP="007C4922">
      <w:pPr>
        <w:pStyle w:val="A"/>
      </w:pPr>
      <w:r w:rsidRPr="00AD56EA">
        <w:t>A.</w:t>
      </w:r>
      <w:r w:rsidRPr="00AD56EA">
        <w:tab/>
        <w:t>In an effort to confront the national teacher shortage, Louisiana has been offering secondary courses in teacher preparation for over 10 years.</w:t>
      </w:r>
      <w:r>
        <w:t xml:space="preserve"> </w:t>
      </w:r>
      <w:r w:rsidRPr="00AD56EA">
        <w:t>Through a consolidated effort between the Louisiana Department of Education (LDOE), Northwestern State University (NSU), and the Consortium for Education, Research, and Technology of North Louisiana (CERT), a committee of various educators was formed.</w:t>
      </w:r>
      <w:r>
        <w:t xml:space="preserve"> </w:t>
      </w:r>
      <w:r w:rsidRPr="00AD56EA">
        <w:t>This committee has compiled a complete curriculum titled, STAR-Students Teaching and Reaching, to serve as the one teacher preparation course to be used by all secondary teachers in Louisiana.</w:t>
      </w:r>
    </w:p>
    <w:p w:rsidR="007C4922" w:rsidRPr="00AD56EA" w:rsidRDefault="007C4922" w:rsidP="007C4922">
      <w:pPr>
        <w:pStyle w:val="A"/>
      </w:pPr>
      <w:r w:rsidRPr="00AD56EA">
        <w:t>B.</w:t>
      </w:r>
      <w:r w:rsidRPr="00AD56EA">
        <w:tab/>
        <w:t>The STAR curriculum is designed to provide a career focus by offering an overview of the teaching profession. STAR students are provided with means and guidance for self-assessment, learning about others, and diversity within Louisiana classrooms. Students will gain a foundational knowledge of the history of education, both national and statewide.</w:t>
      </w:r>
      <w:r>
        <w:t xml:space="preserve"> </w:t>
      </w:r>
      <w:r w:rsidRPr="00AD56EA">
        <w:t>In addition, students will be provided meaningful field experiences, with an emphasis in critical shortage areas, designed to paint a realistic picture of the teaching profession. They will be given tools that help them manage what is one of the most important and ever-changing careers.</w:t>
      </w:r>
    </w:p>
    <w:p w:rsidR="007C4922" w:rsidRPr="00AD56EA" w:rsidRDefault="007C4922" w:rsidP="007C4922">
      <w:pPr>
        <w:pStyle w:val="A"/>
      </w:pPr>
      <w:r w:rsidRPr="00AD56EA">
        <w:t>C.</w:t>
      </w:r>
      <w:r w:rsidRPr="00AD56EA">
        <w:tab/>
        <w:t>Mandates</w:t>
      </w:r>
    </w:p>
    <w:p w:rsidR="007C4922" w:rsidRPr="00AD56EA" w:rsidRDefault="007C4922" w:rsidP="007C4922">
      <w:pPr>
        <w:pStyle w:val="1"/>
      </w:pPr>
      <w:r w:rsidRPr="00AD56EA">
        <w:t>1.</w:t>
      </w:r>
      <w:r w:rsidRPr="00AD56EA">
        <w:tab/>
        <w:t xml:space="preserve">The curriculum has </w:t>
      </w:r>
      <w:r>
        <w:t>"</w:t>
      </w:r>
      <w:r w:rsidRPr="00AD56EA">
        <w:t>stars</w:t>
      </w:r>
      <w:r>
        <w:t>"</w:t>
      </w:r>
      <w:r w:rsidRPr="00AD56EA">
        <w:t xml:space="preserve"> on each lesson plan as well as related information.</w:t>
      </w:r>
      <w:r>
        <w:t xml:space="preserve"> </w:t>
      </w:r>
      <w:r w:rsidRPr="00AD56EA">
        <w:t xml:space="preserve">The </w:t>
      </w:r>
      <w:r>
        <w:t>"</w:t>
      </w:r>
      <w:r w:rsidRPr="00AD56EA">
        <w:t>star</w:t>
      </w:r>
      <w:r>
        <w:t>"</w:t>
      </w:r>
      <w:r w:rsidRPr="00AD56EA">
        <w:t xml:space="preserve"> in the upper right hand corner of each lesson plan designates the lesson plan number within the curriculum.</w:t>
      </w:r>
      <w:r>
        <w:t xml:space="preserve"> </w:t>
      </w:r>
      <w:r w:rsidRPr="00AD56EA">
        <w:t xml:space="preserve">Those lesson plans that have </w:t>
      </w:r>
      <w:r>
        <w:t>"</w:t>
      </w:r>
      <w:r w:rsidRPr="00AD56EA">
        <w:t>Required LP</w:t>
      </w:r>
      <w:r>
        <w:t>"</w:t>
      </w:r>
      <w:r w:rsidRPr="00AD56EA">
        <w:t xml:space="preserve"> above the lesson plan number are lesson plans that must be taught as a part of the curriculum.</w:t>
      </w:r>
      <w:r>
        <w:t xml:space="preserve"> </w:t>
      </w:r>
      <w:r w:rsidRPr="00AD56EA">
        <w:t xml:space="preserve">Those that do not have </w:t>
      </w:r>
      <w:r>
        <w:t>"</w:t>
      </w:r>
      <w:r w:rsidRPr="00AD56EA">
        <w:t>Required LP</w:t>
      </w:r>
      <w:r>
        <w:t>"</w:t>
      </w:r>
      <w:r w:rsidRPr="00AD56EA">
        <w:t xml:space="preserve"> at the top are optional lesson plans to be taught if time permits.</w:t>
      </w:r>
    </w:p>
    <w:p w:rsidR="007C4922" w:rsidRPr="00AD56EA" w:rsidRDefault="007C4922" w:rsidP="007C4922">
      <w:pPr>
        <w:pStyle w:val="1"/>
      </w:pPr>
      <w:r w:rsidRPr="00AD56EA">
        <w:t>2.</w:t>
      </w:r>
      <w:r w:rsidRPr="00AD56EA">
        <w:tab/>
        <w:t>Students are required to document their field experience hours on the student weekly and cumulative time sheets (in the Forms Section of the curriculum).</w:t>
      </w:r>
    </w:p>
    <w:p w:rsidR="007C4922" w:rsidRPr="00AD56EA" w:rsidRDefault="007C4922" w:rsidP="007C4922">
      <w:pPr>
        <w:pStyle w:val="1"/>
      </w:pPr>
      <w:r w:rsidRPr="00AD56EA">
        <w:t>3.</w:t>
      </w:r>
      <w:r w:rsidRPr="00AD56EA">
        <w:tab/>
        <w:t>STAR students are required to have 20 hours of field experiences. They must observe in preschool/elementary, middle school, high school, and special education classrooms (for a total of no more than five hours total for all observations).</w:t>
      </w:r>
      <w:r>
        <w:t xml:space="preserve"> </w:t>
      </w:r>
      <w:r w:rsidRPr="00AD56EA">
        <w:t>The additional 15 hours of field work will be spent in one classroom doing tutorial, one-on-one, small group, and/or large group work.</w:t>
      </w:r>
      <w:r>
        <w:t xml:space="preserve"> </w:t>
      </w:r>
      <w:r w:rsidRPr="00AD56EA">
        <w:t>STAR students must teach one lesson under the close supervision of the cooperating teacher to a small group or whole class of students.</w:t>
      </w:r>
      <w:r>
        <w:t xml:space="preserve"> </w:t>
      </w:r>
      <w:r w:rsidRPr="00AD56EA">
        <w:t xml:space="preserve">STAR </w:t>
      </w:r>
      <w:r w:rsidRPr="00AD56EA">
        <w:t>teachers will be responsible for securing, monitoring, and evaluating field placements for STAR students.</w:t>
      </w:r>
    </w:p>
    <w:p w:rsidR="007C4922" w:rsidRPr="00AD56EA" w:rsidRDefault="007C4922" w:rsidP="007C4922">
      <w:pPr>
        <w:pStyle w:val="1"/>
      </w:pPr>
      <w:r w:rsidRPr="00AD56EA">
        <w:t>4.</w:t>
      </w:r>
      <w:r w:rsidRPr="00AD56EA">
        <w:tab/>
        <w:t>STAR students are required to complete a portfolio of their work.</w:t>
      </w:r>
      <w:r>
        <w:t xml:space="preserve"> </w:t>
      </w:r>
      <w:r w:rsidRPr="00AD56EA">
        <w:t>Specific documents to be included can be found in the STAR curriculum approved by BESE.</w:t>
      </w: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797</w:t>
      </w:r>
      <w:r>
        <w:t xml:space="preserve"> (May 2006).</w:t>
      </w:r>
    </w:p>
    <w:p w:rsidR="007C4922" w:rsidRPr="00AD56EA" w:rsidRDefault="007C4922" w:rsidP="007C4922">
      <w:pPr>
        <w:pStyle w:val="Chapter"/>
        <w:tabs>
          <w:tab w:val="clear" w:pos="1440"/>
        </w:tabs>
      </w:pPr>
      <w:bookmarkStart w:id="11" w:name="TOC_Chap5"/>
      <w:bookmarkStart w:id="12" w:name="_Toc204592764"/>
      <w:r w:rsidRPr="00AD56EA">
        <w:t>Chapter 3.</w:t>
      </w:r>
      <w:bookmarkEnd w:id="11"/>
      <w:r w:rsidRPr="00AD56EA">
        <w:tab/>
      </w:r>
      <w:bookmarkStart w:id="13" w:name="TOCT_Chap3"/>
      <w:bookmarkStart w:id="14" w:name="TOCT_Chap5"/>
      <w:r w:rsidRPr="00AD56EA">
        <w:t>Strands, Standards, Benchmarks, and Objectives</w:t>
      </w:r>
      <w:bookmarkEnd w:id="12"/>
      <w:bookmarkEnd w:id="13"/>
      <w:bookmarkEnd w:id="14"/>
    </w:p>
    <w:p w:rsidR="007C4922" w:rsidRPr="00AD56EA" w:rsidRDefault="007C4922" w:rsidP="007C4922">
      <w:pPr>
        <w:pStyle w:val="Section"/>
      </w:pPr>
      <w:bookmarkStart w:id="15" w:name="_Toc204592765"/>
      <w:r w:rsidRPr="00AD56EA">
        <w:rPr>
          <w:bCs/>
        </w:rPr>
        <w:t>§301.</w:t>
      </w:r>
      <w:r w:rsidRPr="00AD56EA">
        <w:rPr>
          <w:bCs/>
        </w:rPr>
        <w:tab/>
      </w:r>
      <w:r w:rsidRPr="00AD56EA">
        <w:t>Strand—Self-Assessment</w:t>
      </w:r>
      <w:bookmarkEnd w:id="15"/>
      <w:r>
        <w:fldChar w:fldCharType="begin"/>
      </w:r>
      <w:r>
        <w:instrText xml:space="preserve"> XE "</w:instrText>
      </w:r>
      <w:r w:rsidRPr="00085AF8">
        <w:instrText>Strand—Self-Assessment</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Self-Assessment focuses on the STAR student learning about himself/herself as a person and a learner.</w:t>
      </w:r>
      <w:r>
        <w:t xml:space="preserve"> </w:t>
      </w:r>
      <w:r w:rsidRPr="00AD56EA">
        <w:t>The STAR student will become excited about gaining knowledge regarding the concept of learning through this strand.</w:t>
      </w:r>
    </w:p>
    <w:p w:rsidR="007C4922" w:rsidRPr="00AD56EA" w:rsidRDefault="007C4922" w:rsidP="007C4922">
      <w:pPr>
        <w:pStyle w:val="1"/>
      </w:pPr>
      <w:r w:rsidRPr="00AD56EA">
        <w:t>1.</w:t>
      </w:r>
      <w:r w:rsidRPr="00AD56EA">
        <w:tab/>
        <w:t>Standard 1.</w:t>
      </w:r>
      <w:r>
        <w:t xml:space="preserve"> </w:t>
      </w:r>
      <w:r w:rsidRPr="00AD56EA">
        <w:t>STAR students will identify and analyze elements of self and how these relate to others.</w:t>
      </w:r>
    </w:p>
    <w:p w:rsidR="007C4922" w:rsidRDefault="007C4922" w:rsidP="007C4922">
      <w:pPr>
        <w:pStyle w:val="a0"/>
      </w:pPr>
      <w:r w:rsidRPr="00AD56EA">
        <w:t>a.</w:t>
      </w:r>
      <w:r w:rsidRPr="00AD56EA">
        <w:tab/>
        <w:t>Benchmark 1A.</w:t>
      </w:r>
      <w:r>
        <w:t xml:space="preserve"> </w:t>
      </w:r>
      <w:r w:rsidRPr="00AD56EA">
        <w:t>The student will explain the importance of self-esteem.</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8"/>
        <w:gridCol w:w="3962"/>
      </w:tblGrid>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1A-1</w:t>
            </w:r>
          </w:p>
        </w:tc>
        <w:tc>
          <w:tcPr>
            <w:tcW w:w="4050" w:type="dxa"/>
            <w:shd w:val="clear" w:color="auto" w:fill="auto"/>
          </w:tcPr>
          <w:p w:rsidR="007C4922" w:rsidRPr="000D59E7" w:rsidRDefault="007C4922" w:rsidP="007C4922">
            <w:pPr>
              <w:keepNext/>
              <w:rPr>
                <w:sz w:val="16"/>
              </w:rPr>
            </w:pPr>
            <w:r w:rsidRPr="000D59E7">
              <w:rPr>
                <w:sz w:val="16"/>
              </w:rPr>
              <w:t>Define self-esteem</w:t>
            </w:r>
          </w:p>
        </w:tc>
      </w:tr>
      <w:tr w:rsidR="007C4922" w:rsidRPr="000D59E7" w:rsidTr="007C4922">
        <w:trPr>
          <w:cantSplit/>
          <w:jc w:val="center"/>
        </w:trPr>
        <w:tc>
          <w:tcPr>
            <w:tcW w:w="900" w:type="dxa"/>
            <w:shd w:val="clear" w:color="auto" w:fill="auto"/>
          </w:tcPr>
          <w:p w:rsidR="007C4922" w:rsidRPr="000D59E7" w:rsidRDefault="007C4922" w:rsidP="007C4922">
            <w:pPr>
              <w:jc w:val="center"/>
              <w:rPr>
                <w:sz w:val="16"/>
              </w:rPr>
            </w:pPr>
            <w:r w:rsidRPr="000D59E7">
              <w:rPr>
                <w:sz w:val="16"/>
              </w:rPr>
              <w:t>1A-2</w:t>
            </w:r>
          </w:p>
        </w:tc>
        <w:tc>
          <w:tcPr>
            <w:tcW w:w="4050" w:type="dxa"/>
            <w:shd w:val="clear" w:color="auto" w:fill="auto"/>
          </w:tcPr>
          <w:p w:rsidR="007C4922" w:rsidRPr="000D59E7" w:rsidRDefault="007C4922" w:rsidP="007C4922">
            <w:pPr>
              <w:rPr>
                <w:sz w:val="16"/>
              </w:rPr>
            </w:pPr>
            <w:r w:rsidRPr="000D59E7">
              <w:rPr>
                <w:sz w:val="16"/>
              </w:rPr>
              <w:t>Examine factors that raise self-esteem</w:t>
            </w:r>
          </w:p>
        </w:tc>
      </w:tr>
    </w:tbl>
    <w:p w:rsidR="007C4922" w:rsidRPr="00AD56EA" w:rsidRDefault="007C4922" w:rsidP="007C4922">
      <w:pPr>
        <w:pStyle w:val="a0"/>
      </w:pPr>
    </w:p>
    <w:p w:rsidR="007C4922" w:rsidRDefault="007C4922" w:rsidP="007C4922">
      <w:pPr>
        <w:pStyle w:val="a0"/>
      </w:pPr>
      <w:r w:rsidRPr="00AD56EA">
        <w:t>b.</w:t>
      </w:r>
      <w:r w:rsidRPr="00AD56EA">
        <w:tab/>
        <w:t>Benchmark 1B.</w:t>
      </w:r>
      <w:r>
        <w:t xml:space="preserve"> </w:t>
      </w:r>
      <w:r w:rsidRPr="00AD56EA">
        <w:t>The student will demonstrate techniques to build self-esteem.</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8"/>
        <w:gridCol w:w="3962"/>
      </w:tblGrid>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1B-1</w:t>
            </w:r>
          </w:p>
        </w:tc>
        <w:tc>
          <w:tcPr>
            <w:tcW w:w="4050" w:type="dxa"/>
            <w:shd w:val="clear" w:color="auto" w:fill="auto"/>
          </w:tcPr>
          <w:p w:rsidR="007C4922" w:rsidRPr="000D59E7" w:rsidRDefault="007C4922" w:rsidP="007C4922">
            <w:pPr>
              <w:keepNext/>
              <w:rPr>
                <w:sz w:val="16"/>
              </w:rPr>
            </w:pPr>
            <w:r w:rsidRPr="000D59E7">
              <w:rPr>
                <w:sz w:val="16"/>
              </w:rPr>
              <w:t>Create affirming statements for others.</w:t>
            </w:r>
          </w:p>
        </w:tc>
      </w:tr>
      <w:tr w:rsidR="007C4922" w:rsidRPr="000D59E7" w:rsidTr="007C4922">
        <w:trPr>
          <w:cantSplit/>
          <w:jc w:val="center"/>
        </w:trPr>
        <w:tc>
          <w:tcPr>
            <w:tcW w:w="900" w:type="dxa"/>
            <w:shd w:val="clear" w:color="auto" w:fill="auto"/>
          </w:tcPr>
          <w:p w:rsidR="007C4922" w:rsidRPr="000D59E7" w:rsidRDefault="007C4922" w:rsidP="007C4922">
            <w:pPr>
              <w:jc w:val="center"/>
              <w:rPr>
                <w:sz w:val="16"/>
              </w:rPr>
            </w:pPr>
            <w:r w:rsidRPr="000D59E7">
              <w:rPr>
                <w:sz w:val="16"/>
              </w:rPr>
              <w:t>1B-2</w:t>
            </w:r>
          </w:p>
        </w:tc>
        <w:tc>
          <w:tcPr>
            <w:tcW w:w="4050" w:type="dxa"/>
            <w:shd w:val="clear" w:color="auto" w:fill="auto"/>
          </w:tcPr>
          <w:p w:rsidR="007C4922" w:rsidRPr="000D59E7" w:rsidRDefault="007C4922" w:rsidP="007C4922">
            <w:pPr>
              <w:rPr>
                <w:sz w:val="16"/>
              </w:rPr>
            </w:pPr>
            <w:r w:rsidRPr="000D59E7">
              <w:rPr>
                <w:sz w:val="16"/>
              </w:rPr>
              <w:t>Role-play situations that model self-esteem building.</w:t>
            </w:r>
          </w:p>
        </w:tc>
      </w:tr>
    </w:tbl>
    <w:p w:rsidR="007C4922" w:rsidRPr="00AD56EA" w:rsidRDefault="007C4922" w:rsidP="007C4922">
      <w:pPr>
        <w:pStyle w:val="a0"/>
      </w:pPr>
    </w:p>
    <w:p w:rsidR="007C4922" w:rsidRDefault="007C4922" w:rsidP="007C4922">
      <w:pPr>
        <w:pStyle w:val="a0"/>
      </w:pPr>
      <w:r w:rsidRPr="00AD56EA">
        <w:t>c.</w:t>
      </w:r>
      <w:r w:rsidRPr="00AD56EA">
        <w:tab/>
        <w:t>Benchmark 1C.</w:t>
      </w:r>
      <w:r>
        <w:t xml:space="preserve"> </w:t>
      </w:r>
      <w:r w:rsidRPr="00AD56EA">
        <w:t>The student will recognize how values and needs shape personal choices.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7"/>
        <w:gridCol w:w="3963"/>
      </w:tblGrid>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1C-1</w:t>
            </w:r>
          </w:p>
        </w:tc>
        <w:tc>
          <w:tcPr>
            <w:tcW w:w="4050" w:type="dxa"/>
            <w:shd w:val="clear" w:color="auto" w:fill="auto"/>
          </w:tcPr>
          <w:p w:rsidR="007C4922" w:rsidRPr="000D59E7" w:rsidRDefault="007C4922" w:rsidP="007C4922">
            <w:pPr>
              <w:keepNext/>
              <w:rPr>
                <w:sz w:val="16"/>
              </w:rPr>
            </w:pPr>
            <w:r w:rsidRPr="000D59E7">
              <w:rPr>
                <w:sz w:val="16"/>
              </w:rPr>
              <w:t>Examine personal values as a tolerant community of learners.</w:t>
            </w:r>
          </w:p>
        </w:tc>
      </w:tr>
      <w:tr w:rsidR="007C4922" w:rsidRPr="000D59E7" w:rsidTr="007C4922">
        <w:trPr>
          <w:cantSplit/>
          <w:jc w:val="center"/>
        </w:trPr>
        <w:tc>
          <w:tcPr>
            <w:tcW w:w="900" w:type="dxa"/>
            <w:shd w:val="clear" w:color="auto" w:fill="auto"/>
          </w:tcPr>
          <w:p w:rsidR="007C4922" w:rsidRPr="000D59E7" w:rsidRDefault="007C4922" w:rsidP="007C4922">
            <w:pPr>
              <w:jc w:val="center"/>
              <w:rPr>
                <w:sz w:val="16"/>
              </w:rPr>
            </w:pPr>
            <w:r w:rsidRPr="000D59E7">
              <w:rPr>
                <w:sz w:val="16"/>
              </w:rPr>
              <w:t>1C-2</w:t>
            </w:r>
          </w:p>
        </w:tc>
        <w:tc>
          <w:tcPr>
            <w:tcW w:w="4050" w:type="dxa"/>
            <w:shd w:val="clear" w:color="auto" w:fill="auto"/>
          </w:tcPr>
          <w:p w:rsidR="007C4922" w:rsidRPr="000D59E7" w:rsidRDefault="007C4922" w:rsidP="007C4922">
            <w:pPr>
              <w:rPr>
                <w:sz w:val="16"/>
              </w:rPr>
            </w:pPr>
            <w:r w:rsidRPr="000D59E7">
              <w:rPr>
                <w:sz w:val="16"/>
              </w:rPr>
              <w:t>Explain and analyze Maslow</w:t>
            </w:r>
            <w:r>
              <w:rPr>
                <w:sz w:val="16"/>
              </w:rPr>
              <w:t>'</w:t>
            </w:r>
            <w:r w:rsidRPr="000D59E7">
              <w:rPr>
                <w:sz w:val="16"/>
              </w:rPr>
              <w:t>s hierarchy of needs.</w:t>
            </w:r>
          </w:p>
        </w:tc>
      </w:tr>
      <w:tr w:rsidR="007C4922" w:rsidRPr="000D59E7" w:rsidTr="007C4922">
        <w:trPr>
          <w:cantSplit/>
          <w:jc w:val="center"/>
        </w:trPr>
        <w:tc>
          <w:tcPr>
            <w:tcW w:w="900" w:type="dxa"/>
            <w:shd w:val="clear" w:color="auto" w:fill="auto"/>
          </w:tcPr>
          <w:p w:rsidR="007C4922" w:rsidRPr="000D59E7" w:rsidRDefault="007C4922" w:rsidP="007C4922">
            <w:pPr>
              <w:jc w:val="center"/>
              <w:rPr>
                <w:sz w:val="16"/>
              </w:rPr>
            </w:pPr>
            <w:r w:rsidRPr="000D59E7">
              <w:rPr>
                <w:sz w:val="16"/>
              </w:rPr>
              <w:t>1C-3</w:t>
            </w:r>
          </w:p>
        </w:tc>
        <w:tc>
          <w:tcPr>
            <w:tcW w:w="4050" w:type="dxa"/>
            <w:shd w:val="clear" w:color="auto" w:fill="auto"/>
          </w:tcPr>
          <w:p w:rsidR="007C4922" w:rsidRPr="000D59E7" w:rsidRDefault="007C4922" w:rsidP="007C4922">
            <w:pPr>
              <w:rPr>
                <w:sz w:val="16"/>
              </w:rPr>
            </w:pPr>
            <w:r w:rsidRPr="000D59E7">
              <w:rPr>
                <w:sz w:val="16"/>
              </w:rPr>
              <w:t>Compare Maslow</w:t>
            </w:r>
            <w:r>
              <w:rPr>
                <w:sz w:val="16"/>
              </w:rPr>
              <w:t>'</w:t>
            </w:r>
            <w:r w:rsidRPr="000D59E7">
              <w:rPr>
                <w:sz w:val="16"/>
              </w:rPr>
              <w:t>s self-actualized individual to students</w:t>
            </w:r>
            <w:r>
              <w:rPr>
                <w:sz w:val="16"/>
              </w:rPr>
              <w:t>'</w:t>
            </w:r>
            <w:r w:rsidRPr="000D59E7">
              <w:rPr>
                <w:sz w:val="16"/>
              </w:rPr>
              <w:t xml:space="preserve"> view of a self-actualized person.</w:t>
            </w:r>
          </w:p>
        </w:tc>
      </w:tr>
    </w:tbl>
    <w:p w:rsidR="007C4922" w:rsidRPr="00AD56EA" w:rsidRDefault="007C4922" w:rsidP="007C4922">
      <w:pPr>
        <w:pStyle w:val="a0"/>
      </w:pPr>
    </w:p>
    <w:p w:rsidR="007C4922" w:rsidRDefault="007C4922" w:rsidP="007C4922">
      <w:pPr>
        <w:pStyle w:val="a0"/>
      </w:pPr>
      <w:r w:rsidRPr="00AD56EA">
        <w:t>d.</w:t>
      </w:r>
      <w:r w:rsidRPr="00AD56EA">
        <w:tab/>
        <w:t>Benchmark 1D.</w:t>
      </w:r>
      <w:r>
        <w:t xml:space="preserve"> </w:t>
      </w:r>
      <w:r w:rsidRPr="00AD56EA">
        <w:t>The student will assess his/her learning style and personality type as related to student/teacher instructions.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7"/>
        <w:gridCol w:w="3953"/>
      </w:tblGrid>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lastRenderedPageBreak/>
              <w:t>1D-1</w:t>
            </w:r>
          </w:p>
        </w:tc>
        <w:tc>
          <w:tcPr>
            <w:tcW w:w="3969" w:type="dxa"/>
            <w:shd w:val="clear" w:color="auto" w:fill="auto"/>
          </w:tcPr>
          <w:p w:rsidR="007C4922" w:rsidRPr="000D59E7" w:rsidRDefault="007C4922" w:rsidP="007C4922">
            <w:pPr>
              <w:keepNext/>
              <w:rPr>
                <w:sz w:val="16"/>
              </w:rPr>
            </w:pPr>
            <w:r w:rsidRPr="000D59E7">
              <w:rPr>
                <w:sz w:val="16"/>
              </w:rPr>
              <w:t>Complete a learning style inventory (or more than one) and relate results to personal and/or learning experiences</w:t>
            </w:r>
          </w:p>
        </w:tc>
      </w:tr>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1D-2</w:t>
            </w:r>
          </w:p>
        </w:tc>
        <w:tc>
          <w:tcPr>
            <w:tcW w:w="3969" w:type="dxa"/>
            <w:shd w:val="clear" w:color="auto" w:fill="auto"/>
          </w:tcPr>
          <w:p w:rsidR="007C4922" w:rsidRPr="000D59E7" w:rsidRDefault="007C4922" w:rsidP="007C4922">
            <w:pPr>
              <w:keepNext/>
              <w:rPr>
                <w:sz w:val="16"/>
              </w:rPr>
            </w:pPr>
            <w:r w:rsidRPr="000D59E7">
              <w:rPr>
                <w:sz w:val="16"/>
              </w:rPr>
              <w:t>Examine various facets of personality and complete a self-reporting personality inventory.</w:t>
            </w:r>
          </w:p>
        </w:tc>
      </w:tr>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1D-3</w:t>
            </w:r>
          </w:p>
        </w:tc>
        <w:tc>
          <w:tcPr>
            <w:tcW w:w="3969" w:type="dxa"/>
            <w:shd w:val="clear" w:color="auto" w:fill="auto"/>
          </w:tcPr>
          <w:p w:rsidR="007C4922" w:rsidRPr="000D59E7" w:rsidRDefault="007C4922" w:rsidP="007C4922">
            <w:pPr>
              <w:keepNext/>
              <w:rPr>
                <w:sz w:val="16"/>
              </w:rPr>
            </w:pPr>
            <w:r w:rsidRPr="000D59E7">
              <w:rPr>
                <w:sz w:val="16"/>
              </w:rPr>
              <w:t>Correlate student/teacher personality combinations to classroom expectation and student work.</w:t>
            </w:r>
          </w:p>
        </w:tc>
      </w:tr>
    </w:tbl>
    <w:p w:rsidR="007C4922" w:rsidRPr="00AD56EA" w:rsidRDefault="007C4922" w:rsidP="007C4922">
      <w:pPr>
        <w:pStyle w:val="a0"/>
      </w:pPr>
    </w:p>
    <w:p w:rsidR="007C4922" w:rsidRDefault="007C4922" w:rsidP="007C4922">
      <w:pPr>
        <w:pStyle w:val="a0"/>
      </w:pPr>
      <w:r w:rsidRPr="00AD56EA">
        <w:t>e.</w:t>
      </w:r>
      <w:r w:rsidRPr="00AD56EA">
        <w:tab/>
        <w:t>Benchmark 1E-1.</w:t>
      </w:r>
      <w:r>
        <w:t xml:space="preserve"> </w:t>
      </w:r>
      <w:r w:rsidRPr="00AD56EA">
        <w:t>The student will develop interpersonal skills to interact effectively with students, parents, and colleagues.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7"/>
        <w:gridCol w:w="3953"/>
      </w:tblGrid>
      <w:tr w:rsidR="007C4922" w:rsidRPr="000D59E7" w:rsidTr="007C4922">
        <w:trPr>
          <w:cantSplit/>
          <w:jc w:val="center"/>
        </w:trPr>
        <w:tc>
          <w:tcPr>
            <w:tcW w:w="900" w:type="dxa"/>
            <w:shd w:val="clear" w:color="auto" w:fill="auto"/>
          </w:tcPr>
          <w:p w:rsidR="007C4922" w:rsidRPr="000D59E7" w:rsidRDefault="007C4922" w:rsidP="007C4922">
            <w:pPr>
              <w:keepNext/>
              <w:jc w:val="center"/>
              <w:rPr>
                <w:sz w:val="16"/>
              </w:rPr>
            </w:pPr>
            <w:r w:rsidRPr="000D59E7">
              <w:rPr>
                <w:sz w:val="16"/>
              </w:rPr>
              <w:t>1E-1</w:t>
            </w:r>
          </w:p>
        </w:tc>
        <w:tc>
          <w:tcPr>
            <w:tcW w:w="3969" w:type="dxa"/>
            <w:shd w:val="clear" w:color="auto" w:fill="auto"/>
          </w:tcPr>
          <w:p w:rsidR="007C4922" w:rsidRPr="000D59E7" w:rsidRDefault="007C4922" w:rsidP="007C4922">
            <w:pPr>
              <w:keepNext/>
              <w:rPr>
                <w:sz w:val="16"/>
              </w:rPr>
            </w:pPr>
            <w:r w:rsidRPr="000D59E7">
              <w:rPr>
                <w:sz w:val="16"/>
              </w:rPr>
              <w:t>Identify and evaluate effective interpersonal skills vital to working with a variety of groups.</w:t>
            </w:r>
          </w:p>
        </w:tc>
      </w:tr>
      <w:tr w:rsidR="007C4922" w:rsidRPr="000D59E7" w:rsidTr="007C4922">
        <w:trPr>
          <w:cantSplit/>
          <w:jc w:val="center"/>
        </w:trPr>
        <w:tc>
          <w:tcPr>
            <w:tcW w:w="900" w:type="dxa"/>
            <w:shd w:val="clear" w:color="auto" w:fill="auto"/>
          </w:tcPr>
          <w:p w:rsidR="007C4922" w:rsidRPr="000D59E7" w:rsidRDefault="007C4922" w:rsidP="007C4922">
            <w:pPr>
              <w:jc w:val="center"/>
              <w:rPr>
                <w:sz w:val="16"/>
              </w:rPr>
            </w:pPr>
            <w:r w:rsidRPr="000D59E7">
              <w:rPr>
                <w:sz w:val="16"/>
              </w:rPr>
              <w:t>1E-2</w:t>
            </w:r>
          </w:p>
        </w:tc>
        <w:tc>
          <w:tcPr>
            <w:tcW w:w="3969" w:type="dxa"/>
            <w:shd w:val="clear" w:color="auto" w:fill="auto"/>
          </w:tcPr>
          <w:p w:rsidR="007C4922" w:rsidRPr="000D59E7" w:rsidRDefault="007C4922" w:rsidP="007C4922">
            <w:pPr>
              <w:rPr>
                <w:sz w:val="16"/>
              </w:rPr>
            </w:pPr>
            <w:r w:rsidRPr="000D59E7">
              <w:rPr>
                <w:sz w:val="16"/>
              </w:rPr>
              <w:t>Demonstrate effective communication skills in a variety of situations.</w:t>
            </w:r>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798</w:t>
      </w:r>
      <w:r>
        <w:t xml:space="preserve"> (May 2006).</w:t>
      </w:r>
    </w:p>
    <w:p w:rsidR="007C4922" w:rsidRPr="00AD56EA" w:rsidRDefault="007C4922" w:rsidP="007C4922">
      <w:pPr>
        <w:pStyle w:val="Section"/>
      </w:pPr>
      <w:bookmarkStart w:id="16" w:name="_Toc204592766"/>
      <w:r w:rsidRPr="00AD56EA">
        <w:t>§303.</w:t>
      </w:r>
      <w:r w:rsidRPr="00AD56EA">
        <w:tab/>
        <w:t>Strand—Human Development</w:t>
      </w:r>
      <w:bookmarkEnd w:id="16"/>
      <w:r>
        <w:fldChar w:fldCharType="begin"/>
      </w:r>
      <w:r>
        <w:instrText xml:space="preserve"> XE "</w:instrText>
      </w:r>
      <w:r w:rsidRPr="007F49AC">
        <w:instrText>Strand—Human Development</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 xml:space="preserve">This strand naturally follows that of </w:t>
      </w:r>
      <w:r>
        <w:br/>
        <w:t>"</w:t>
      </w:r>
      <w:r w:rsidRPr="00AD56EA">
        <w:t>Self-Assessment.</w:t>
      </w:r>
      <w:r>
        <w:t xml:space="preserve">" </w:t>
      </w:r>
      <w:r w:rsidRPr="00AD56EA">
        <w:t>Once the STAR student has learned about himself/herself as a person and a learner, he/she is ready to become skilled at recognizing the unique characteristics of others.</w:t>
      </w:r>
    </w:p>
    <w:p w:rsidR="007C4922" w:rsidRPr="00AD56EA" w:rsidRDefault="007C4922" w:rsidP="007C4922">
      <w:pPr>
        <w:pStyle w:val="1"/>
      </w:pPr>
      <w:r w:rsidRPr="00AD56EA">
        <w:rPr>
          <w:bCs/>
        </w:rPr>
        <w:t>1.</w:t>
      </w:r>
      <w:r w:rsidRPr="00AD56EA">
        <w:rPr>
          <w:bCs/>
        </w:rPr>
        <w:tab/>
      </w:r>
      <w:r w:rsidRPr="00AD56EA">
        <w:t>Standard 2.</w:t>
      </w:r>
      <w:r>
        <w:t xml:space="preserve"> </w:t>
      </w:r>
      <w:r w:rsidRPr="00AD56EA">
        <w:t>STAR students will characterize stages of human development.</w:t>
      </w:r>
    </w:p>
    <w:p w:rsidR="007C4922" w:rsidRDefault="007C4922" w:rsidP="007C4922">
      <w:pPr>
        <w:pStyle w:val="a0"/>
      </w:pPr>
      <w:r w:rsidRPr="00AD56EA">
        <w:rPr>
          <w:bCs/>
        </w:rPr>
        <w:t>a.</w:t>
      </w:r>
      <w:r w:rsidRPr="00AD56EA">
        <w:rPr>
          <w:bCs/>
        </w:rPr>
        <w:tab/>
      </w:r>
      <w:r w:rsidRPr="00AD56EA">
        <w:t>Benchmark 2A.</w:t>
      </w:r>
      <w:r>
        <w:t xml:space="preserve"> </w:t>
      </w:r>
      <w:r w:rsidRPr="00AD56EA">
        <w:t>The student will explain the influence of prenatal care on human development.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8"/>
        <w:gridCol w:w="3952"/>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2A-1</w:t>
            </w:r>
          </w:p>
        </w:tc>
        <w:tc>
          <w:tcPr>
            <w:tcW w:w="3969" w:type="dxa"/>
            <w:shd w:val="clear" w:color="auto" w:fill="auto"/>
          </w:tcPr>
          <w:p w:rsidR="007C4922" w:rsidRPr="00D01DDE" w:rsidRDefault="007C4922" w:rsidP="007C4922">
            <w:pPr>
              <w:keepNext/>
              <w:rPr>
                <w:sz w:val="16"/>
              </w:rPr>
            </w:pPr>
            <w:r w:rsidRPr="00D01DDE">
              <w:rPr>
                <w:sz w:val="16"/>
              </w:rPr>
              <w:t xml:space="preserve">Describe prenatal factors that adversely </w:t>
            </w:r>
            <w:proofErr w:type="spellStart"/>
            <w:r w:rsidRPr="00D01DDE">
              <w:rPr>
                <w:sz w:val="16"/>
              </w:rPr>
              <w:t>effect</w:t>
            </w:r>
            <w:proofErr w:type="spellEnd"/>
            <w:r w:rsidRPr="00D01DDE">
              <w:rPr>
                <w:sz w:val="16"/>
              </w:rPr>
              <w:t xml:space="preserve"> children.</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2A-2</w:t>
            </w:r>
          </w:p>
        </w:tc>
        <w:tc>
          <w:tcPr>
            <w:tcW w:w="3969" w:type="dxa"/>
            <w:shd w:val="clear" w:color="auto" w:fill="auto"/>
          </w:tcPr>
          <w:p w:rsidR="007C4922" w:rsidRPr="00D01DDE" w:rsidRDefault="007C4922" w:rsidP="007C4922">
            <w:pPr>
              <w:rPr>
                <w:sz w:val="16"/>
              </w:rPr>
            </w:pPr>
            <w:r w:rsidRPr="00D01DDE">
              <w:rPr>
                <w:sz w:val="16"/>
              </w:rPr>
              <w:t>Recommend ways to minimize or eliminate adverse prenatal factors.</w:t>
            </w:r>
          </w:p>
        </w:tc>
      </w:tr>
    </w:tbl>
    <w:p w:rsidR="007C4922" w:rsidRPr="00AD56EA" w:rsidRDefault="007C4922" w:rsidP="007C4922">
      <w:pPr>
        <w:pStyle w:val="a0"/>
      </w:pPr>
    </w:p>
    <w:p w:rsidR="007C4922" w:rsidRDefault="007C4922" w:rsidP="007C4922">
      <w:pPr>
        <w:pStyle w:val="a0"/>
      </w:pPr>
      <w:r w:rsidRPr="00AD56EA">
        <w:t>b.</w:t>
      </w:r>
      <w:r w:rsidRPr="00AD56EA">
        <w:tab/>
        <w:t>Benchmark 2B.</w:t>
      </w:r>
      <w:r>
        <w:t xml:space="preserve"> </w:t>
      </w:r>
      <w:r w:rsidRPr="00AD56EA">
        <w:t>The student will trace the stages of physical, moral</w:t>
      </w:r>
      <w:r>
        <w:t>, social, and cognitive growth.</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7"/>
        <w:gridCol w:w="3963"/>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2B-1</w:t>
            </w:r>
          </w:p>
        </w:tc>
        <w:tc>
          <w:tcPr>
            <w:tcW w:w="4050" w:type="dxa"/>
            <w:shd w:val="clear" w:color="auto" w:fill="auto"/>
          </w:tcPr>
          <w:p w:rsidR="007C4922" w:rsidRPr="00D01DDE" w:rsidRDefault="007C4922" w:rsidP="007C4922">
            <w:pPr>
              <w:keepNext/>
              <w:rPr>
                <w:sz w:val="16"/>
              </w:rPr>
            </w:pPr>
            <w:r w:rsidRPr="00D01DDE">
              <w:rPr>
                <w:sz w:val="16"/>
              </w:rPr>
              <w:t>Describe the stages of development in these four domains.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2B-2</w:t>
            </w:r>
          </w:p>
        </w:tc>
        <w:tc>
          <w:tcPr>
            <w:tcW w:w="4050" w:type="dxa"/>
            <w:shd w:val="clear" w:color="auto" w:fill="auto"/>
          </w:tcPr>
          <w:p w:rsidR="007C4922" w:rsidRPr="00D01DDE" w:rsidRDefault="007C4922" w:rsidP="007C4922">
            <w:pPr>
              <w:rPr>
                <w:sz w:val="16"/>
              </w:rPr>
            </w:pPr>
            <w:r w:rsidRPr="00D01DDE">
              <w:rPr>
                <w:sz w:val="16"/>
              </w:rPr>
              <w:t>Examine how knowledge of development can assist educators in planning and teaching.</w:t>
            </w:r>
          </w:p>
        </w:tc>
      </w:tr>
    </w:tbl>
    <w:p w:rsidR="007C4922" w:rsidRPr="00AD56EA" w:rsidRDefault="007C4922" w:rsidP="007C4922">
      <w:pPr>
        <w:pStyle w:val="a0"/>
      </w:pPr>
    </w:p>
    <w:p w:rsidR="007C4922" w:rsidRDefault="007C4922" w:rsidP="007C4922">
      <w:pPr>
        <w:pStyle w:val="a0"/>
      </w:pPr>
      <w:r w:rsidRPr="00AD56EA">
        <w:t>c.</w:t>
      </w:r>
      <w:r w:rsidRPr="00AD56EA">
        <w:tab/>
        <w:t>Benchmark 2C.</w:t>
      </w:r>
      <w:r>
        <w:t xml:space="preserve"> </w:t>
      </w:r>
      <w:r w:rsidRPr="00AD56EA">
        <w:t>The student will compare typical and atypical language development and its effect on learning.</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7"/>
        <w:gridCol w:w="3963"/>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2C-1</w:t>
            </w:r>
          </w:p>
        </w:tc>
        <w:tc>
          <w:tcPr>
            <w:tcW w:w="4050" w:type="dxa"/>
            <w:shd w:val="clear" w:color="auto" w:fill="auto"/>
          </w:tcPr>
          <w:p w:rsidR="007C4922" w:rsidRPr="00D01DDE" w:rsidRDefault="007C4922" w:rsidP="007C4922">
            <w:pPr>
              <w:keepNext/>
              <w:rPr>
                <w:sz w:val="16"/>
              </w:rPr>
            </w:pPr>
            <w:r w:rsidRPr="00D01DDE">
              <w:rPr>
                <w:sz w:val="16"/>
              </w:rPr>
              <w:t>Examine the stages of atypical language development for children.</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2C-2</w:t>
            </w:r>
          </w:p>
        </w:tc>
        <w:tc>
          <w:tcPr>
            <w:tcW w:w="4050" w:type="dxa"/>
            <w:shd w:val="clear" w:color="auto" w:fill="auto"/>
          </w:tcPr>
          <w:p w:rsidR="007C4922" w:rsidRPr="00D01DDE" w:rsidRDefault="007C4922" w:rsidP="007C4922">
            <w:pPr>
              <w:rPr>
                <w:sz w:val="16"/>
              </w:rPr>
            </w:pPr>
            <w:r w:rsidRPr="00D01DDE">
              <w:rPr>
                <w:sz w:val="16"/>
              </w:rPr>
              <w:t>Recognize atypical language and how it affects learning.</w:t>
            </w:r>
          </w:p>
        </w:tc>
      </w:tr>
    </w:tbl>
    <w:p w:rsidR="007C4922" w:rsidRPr="00AD56EA" w:rsidRDefault="007C4922" w:rsidP="007C4922">
      <w:pPr>
        <w:pStyle w:val="a0"/>
      </w:pPr>
    </w:p>
    <w:p w:rsidR="007C4922" w:rsidRDefault="007C4922" w:rsidP="007C4922">
      <w:pPr>
        <w:pStyle w:val="a0"/>
      </w:pPr>
      <w:r w:rsidRPr="00AD56EA">
        <w:t>d.</w:t>
      </w:r>
      <w:r w:rsidRPr="00AD56EA">
        <w:tab/>
        <w:t>Benchmark 2D.</w:t>
      </w:r>
      <w:r>
        <w:t xml:space="preserve"> </w:t>
      </w:r>
      <w:r w:rsidRPr="00AD56EA">
        <w:t>The student will discriminate between appropriate and inappropriate materials and activities.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7"/>
        <w:gridCol w:w="3963"/>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2D-1</w:t>
            </w:r>
          </w:p>
        </w:tc>
        <w:tc>
          <w:tcPr>
            <w:tcW w:w="4050" w:type="dxa"/>
            <w:shd w:val="clear" w:color="auto" w:fill="auto"/>
          </w:tcPr>
          <w:p w:rsidR="007C4922" w:rsidRPr="00D01DDE" w:rsidRDefault="007C4922" w:rsidP="007C4922">
            <w:pPr>
              <w:keepNext/>
              <w:rPr>
                <w:sz w:val="16"/>
              </w:rPr>
            </w:pPr>
            <w:r w:rsidRPr="00D01DDE">
              <w:rPr>
                <w:sz w:val="16"/>
              </w:rPr>
              <w:t>List characteristics of appropriate and inappropriate activities and materials used with diverse learners.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2D-2</w:t>
            </w:r>
          </w:p>
        </w:tc>
        <w:tc>
          <w:tcPr>
            <w:tcW w:w="4050" w:type="dxa"/>
            <w:shd w:val="clear" w:color="auto" w:fill="auto"/>
          </w:tcPr>
          <w:p w:rsidR="007C4922" w:rsidRPr="00D01DDE" w:rsidRDefault="007C4922" w:rsidP="007C4922">
            <w:pPr>
              <w:rPr>
                <w:sz w:val="16"/>
              </w:rPr>
            </w:pPr>
            <w:r w:rsidRPr="00D01DDE">
              <w:rPr>
                <w:sz w:val="16"/>
              </w:rPr>
              <w:t>Evaluate appropriateness of activities and materials according to age and/or development.</w:t>
            </w:r>
          </w:p>
        </w:tc>
      </w:tr>
    </w:tbl>
    <w:p w:rsidR="007C4922" w:rsidRPr="00AD56EA" w:rsidRDefault="007C4922" w:rsidP="007C4922">
      <w:pPr>
        <w:pStyle w:val="a0"/>
      </w:pPr>
    </w:p>
    <w:p w:rsidR="007C4922" w:rsidRDefault="007C4922" w:rsidP="007C4922">
      <w:pPr>
        <w:pStyle w:val="a0"/>
      </w:pPr>
      <w:r w:rsidRPr="00AD56EA">
        <w:t>e.</w:t>
      </w:r>
      <w:r w:rsidRPr="00AD56EA">
        <w:tab/>
        <w:t>Benchmark 2E.</w:t>
      </w:r>
      <w:r>
        <w:t xml:space="preserve"> </w:t>
      </w:r>
      <w:r w:rsidRPr="00AD56EA">
        <w:t>Students will create materials and learning activities for diverse learners.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5"/>
        <w:gridCol w:w="3965"/>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2E-1</w:t>
            </w:r>
          </w:p>
        </w:tc>
        <w:tc>
          <w:tcPr>
            <w:tcW w:w="4050" w:type="dxa"/>
            <w:shd w:val="clear" w:color="auto" w:fill="auto"/>
          </w:tcPr>
          <w:p w:rsidR="007C4922" w:rsidRPr="00D01DDE" w:rsidRDefault="007C4922" w:rsidP="007C4922">
            <w:pPr>
              <w:keepNext/>
              <w:rPr>
                <w:sz w:val="16"/>
              </w:rPr>
            </w:pPr>
            <w:r w:rsidRPr="00D01DDE">
              <w:rPr>
                <w:sz w:val="16"/>
              </w:rPr>
              <w:t>Create age/developmentally appropriate learning materials.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2E-2</w:t>
            </w:r>
          </w:p>
        </w:tc>
        <w:tc>
          <w:tcPr>
            <w:tcW w:w="4050" w:type="dxa"/>
            <w:shd w:val="clear" w:color="auto" w:fill="auto"/>
          </w:tcPr>
          <w:p w:rsidR="007C4922" w:rsidRPr="00D01DDE" w:rsidRDefault="007C4922" w:rsidP="007C4922">
            <w:pPr>
              <w:rPr>
                <w:sz w:val="16"/>
              </w:rPr>
            </w:pPr>
            <w:r w:rsidRPr="00D01DDE">
              <w:rPr>
                <w:sz w:val="16"/>
              </w:rPr>
              <w:t>Create age appropriate reading book.</w:t>
            </w:r>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798</w:t>
      </w:r>
      <w:r>
        <w:t xml:space="preserve"> (May 2006).</w:t>
      </w:r>
    </w:p>
    <w:p w:rsidR="007C4922" w:rsidRPr="00AD56EA" w:rsidRDefault="007C4922" w:rsidP="007C4922">
      <w:pPr>
        <w:pStyle w:val="Section"/>
      </w:pPr>
      <w:bookmarkStart w:id="17" w:name="_Toc204592767"/>
      <w:r w:rsidRPr="00AD56EA">
        <w:t>§305.</w:t>
      </w:r>
      <w:r w:rsidRPr="00AD56EA">
        <w:tab/>
        <w:t>Strand—Diverse Learners</w:t>
      </w:r>
      <w:bookmarkEnd w:id="17"/>
      <w:r>
        <w:fldChar w:fldCharType="begin"/>
      </w:r>
      <w:r>
        <w:instrText xml:space="preserve"> XE "</w:instrText>
      </w:r>
      <w:r w:rsidRPr="007A07D5">
        <w:instrText>Strand—Diverse Learners</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This strand focuses on the distinctive characteristics of learners and how those characteristics affect teaching and learning.</w:t>
      </w:r>
    </w:p>
    <w:p w:rsidR="007C4922" w:rsidRPr="00AD56EA" w:rsidRDefault="007C4922" w:rsidP="007C4922">
      <w:pPr>
        <w:pStyle w:val="1"/>
      </w:pPr>
      <w:r w:rsidRPr="00AD56EA">
        <w:rPr>
          <w:bCs/>
        </w:rPr>
        <w:t>1.</w:t>
      </w:r>
      <w:r w:rsidRPr="00AD56EA">
        <w:rPr>
          <w:bCs/>
        </w:rPr>
        <w:tab/>
      </w:r>
      <w:r w:rsidRPr="00AD56EA">
        <w:t>Standard 3.</w:t>
      </w:r>
      <w:r>
        <w:t xml:space="preserve"> </w:t>
      </w:r>
      <w:r w:rsidRPr="00AD56EA">
        <w:t xml:space="preserve">STAR students will recognize the impact </w:t>
      </w:r>
      <w:proofErr w:type="gramStart"/>
      <w:r w:rsidRPr="00AD56EA">
        <w:t>of</w:t>
      </w:r>
      <w:proofErr w:type="gramEnd"/>
      <w:r w:rsidRPr="00AD56EA">
        <w:t xml:space="preserve"> diversity on learning.</w:t>
      </w:r>
    </w:p>
    <w:p w:rsidR="007C4922" w:rsidRDefault="007C4922" w:rsidP="007C4922">
      <w:pPr>
        <w:pStyle w:val="a0"/>
      </w:pPr>
      <w:r w:rsidRPr="00AD56EA">
        <w:t>a.</w:t>
      </w:r>
      <w:r w:rsidRPr="00AD56EA">
        <w:tab/>
        <w:t>Benchmark 3A.</w:t>
      </w:r>
      <w:r>
        <w:t xml:space="preserve"> </w:t>
      </w:r>
      <w:r w:rsidRPr="00AD56EA">
        <w:t>The student will apply information about brain-based learning to classroom instruction.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8"/>
        <w:gridCol w:w="3962"/>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3A-1</w:t>
            </w:r>
          </w:p>
        </w:tc>
        <w:tc>
          <w:tcPr>
            <w:tcW w:w="4050" w:type="dxa"/>
            <w:shd w:val="clear" w:color="auto" w:fill="auto"/>
          </w:tcPr>
          <w:p w:rsidR="007C4922" w:rsidRPr="00D01DDE" w:rsidRDefault="007C4922" w:rsidP="007C4922">
            <w:pPr>
              <w:keepNext/>
              <w:rPr>
                <w:sz w:val="16"/>
              </w:rPr>
            </w:pPr>
            <w:r w:rsidRPr="00D01DDE">
              <w:rPr>
                <w:sz w:val="16"/>
              </w:rPr>
              <w:t>Contrast the traits of left and right brain learners.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3A-2</w:t>
            </w:r>
          </w:p>
        </w:tc>
        <w:tc>
          <w:tcPr>
            <w:tcW w:w="4050" w:type="dxa"/>
            <w:shd w:val="clear" w:color="auto" w:fill="auto"/>
          </w:tcPr>
          <w:p w:rsidR="007C4922" w:rsidRPr="00D01DDE" w:rsidRDefault="007C4922" w:rsidP="007C4922">
            <w:pPr>
              <w:rPr>
                <w:sz w:val="16"/>
              </w:rPr>
            </w:pPr>
            <w:r w:rsidRPr="00D01DDE">
              <w:rPr>
                <w:sz w:val="16"/>
              </w:rPr>
              <w:t>Discuss how teachers use brain-based learning to meet needs of learners.</w:t>
            </w:r>
          </w:p>
        </w:tc>
      </w:tr>
    </w:tbl>
    <w:p w:rsidR="007C4922" w:rsidRPr="00AD56EA" w:rsidRDefault="007C4922" w:rsidP="007C4922">
      <w:pPr>
        <w:pStyle w:val="a0"/>
      </w:pPr>
    </w:p>
    <w:p w:rsidR="007C4922" w:rsidRDefault="007C4922" w:rsidP="007C4922">
      <w:pPr>
        <w:pStyle w:val="a0"/>
      </w:pPr>
      <w:r w:rsidRPr="00AD56EA">
        <w:t>b.</w:t>
      </w:r>
      <w:r w:rsidRPr="00AD56EA">
        <w:tab/>
        <w:t>Benchmark 3B.</w:t>
      </w:r>
      <w:r>
        <w:t xml:space="preserve"> </w:t>
      </w:r>
      <w:r w:rsidRPr="00AD56EA">
        <w:t>The student will develop an understanding of diverse cultures.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8"/>
        <w:gridCol w:w="3962"/>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3B-1</w:t>
            </w:r>
          </w:p>
        </w:tc>
        <w:tc>
          <w:tcPr>
            <w:tcW w:w="4050" w:type="dxa"/>
            <w:shd w:val="clear" w:color="auto" w:fill="auto"/>
          </w:tcPr>
          <w:p w:rsidR="007C4922" w:rsidRPr="00D01DDE" w:rsidRDefault="007C4922" w:rsidP="007C4922">
            <w:pPr>
              <w:keepNext/>
              <w:rPr>
                <w:sz w:val="16"/>
              </w:rPr>
            </w:pPr>
            <w:r w:rsidRPr="00D01DDE">
              <w:rPr>
                <w:sz w:val="16"/>
              </w:rPr>
              <w:t>Explain how a student population can be diverse.</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3B-2</w:t>
            </w:r>
          </w:p>
        </w:tc>
        <w:tc>
          <w:tcPr>
            <w:tcW w:w="4050" w:type="dxa"/>
            <w:shd w:val="clear" w:color="auto" w:fill="auto"/>
          </w:tcPr>
          <w:p w:rsidR="007C4922" w:rsidRPr="00D01DDE" w:rsidRDefault="007C4922" w:rsidP="007C4922">
            <w:pPr>
              <w:rPr>
                <w:sz w:val="16"/>
              </w:rPr>
            </w:pPr>
            <w:r w:rsidRPr="00D01DDE">
              <w:rPr>
                <w:sz w:val="16"/>
              </w:rPr>
              <w:t>Examine methods to infuse diverse cultures into lessons.</w:t>
            </w:r>
          </w:p>
        </w:tc>
      </w:tr>
    </w:tbl>
    <w:p w:rsidR="007C4922" w:rsidRPr="00AD56EA" w:rsidRDefault="007C4922" w:rsidP="007C4922">
      <w:pPr>
        <w:pStyle w:val="a0"/>
      </w:pPr>
    </w:p>
    <w:p w:rsidR="007C4922" w:rsidRDefault="007C4922" w:rsidP="007C4922">
      <w:pPr>
        <w:pStyle w:val="a0"/>
      </w:pPr>
      <w:r w:rsidRPr="00AD56EA">
        <w:t>c.</w:t>
      </w:r>
      <w:r w:rsidRPr="00AD56EA">
        <w:tab/>
        <w:t>Benchmark 3C.</w:t>
      </w:r>
      <w:r>
        <w:t xml:space="preserve"> </w:t>
      </w:r>
      <w:r w:rsidRPr="00AD56EA">
        <w:t>The student will differentiate between various learning styles and multiple intelligences.</w:t>
      </w:r>
      <w:bookmarkStart w:id="18" w:name="ParasHere"/>
      <w:bookmarkEnd w:id="1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86"/>
        <w:gridCol w:w="3964"/>
      </w:tblGrid>
      <w:tr w:rsidR="007C4922" w:rsidRPr="00D01DDE" w:rsidTr="007C4922">
        <w:trPr>
          <w:cantSplit/>
          <w:jc w:val="center"/>
        </w:trPr>
        <w:tc>
          <w:tcPr>
            <w:tcW w:w="900" w:type="dxa"/>
            <w:shd w:val="clear" w:color="auto" w:fill="auto"/>
          </w:tcPr>
          <w:p w:rsidR="007C4922" w:rsidRPr="00D01DDE" w:rsidRDefault="007C4922" w:rsidP="007C4922">
            <w:pPr>
              <w:keepNext/>
              <w:jc w:val="center"/>
              <w:rPr>
                <w:sz w:val="16"/>
              </w:rPr>
            </w:pPr>
            <w:r w:rsidRPr="00D01DDE">
              <w:rPr>
                <w:sz w:val="16"/>
              </w:rPr>
              <w:t>3C-1</w:t>
            </w:r>
          </w:p>
        </w:tc>
        <w:tc>
          <w:tcPr>
            <w:tcW w:w="4050" w:type="dxa"/>
            <w:shd w:val="clear" w:color="auto" w:fill="auto"/>
          </w:tcPr>
          <w:p w:rsidR="007C4922" w:rsidRPr="00D01DDE" w:rsidRDefault="007C4922" w:rsidP="007C4922">
            <w:pPr>
              <w:keepNext/>
              <w:rPr>
                <w:sz w:val="16"/>
              </w:rPr>
            </w:pPr>
            <w:r w:rsidRPr="00D01DDE">
              <w:rPr>
                <w:sz w:val="16"/>
              </w:rPr>
              <w:t>Define at least four learning styles.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3C-2</w:t>
            </w:r>
          </w:p>
        </w:tc>
        <w:tc>
          <w:tcPr>
            <w:tcW w:w="4050" w:type="dxa"/>
            <w:shd w:val="clear" w:color="auto" w:fill="auto"/>
          </w:tcPr>
          <w:p w:rsidR="007C4922" w:rsidRPr="00D01DDE" w:rsidRDefault="007C4922" w:rsidP="007C4922">
            <w:pPr>
              <w:rPr>
                <w:sz w:val="16"/>
              </w:rPr>
            </w:pPr>
            <w:r w:rsidRPr="00D01DDE">
              <w:rPr>
                <w:sz w:val="16"/>
              </w:rPr>
              <w:t xml:space="preserve">Complete a multiple intelligence inventory and </w:t>
            </w:r>
            <w:r>
              <w:rPr>
                <w:sz w:val="16"/>
              </w:rPr>
              <w:t>"</w:t>
            </w:r>
            <w:r w:rsidRPr="00D01DDE">
              <w:rPr>
                <w:sz w:val="16"/>
              </w:rPr>
              <w:t>exercise</w:t>
            </w:r>
            <w:r>
              <w:rPr>
                <w:sz w:val="16"/>
              </w:rPr>
              <w:t>"</w:t>
            </w:r>
            <w:r w:rsidRPr="00D01DDE">
              <w:rPr>
                <w:sz w:val="16"/>
              </w:rPr>
              <w:t xml:space="preserve"> a variety of intelligences.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3C-3</w:t>
            </w:r>
          </w:p>
        </w:tc>
        <w:tc>
          <w:tcPr>
            <w:tcW w:w="4050" w:type="dxa"/>
            <w:shd w:val="clear" w:color="auto" w:fill="auto"/>
          </w:tcPr>
          <w:p w:rsidR="007C4922" w:rsidRPr="00D01DDE" w:rsidRDefault="007C4922" w:rsidP="007C4922">
            <w:pPr>
              <w:rPr>
                <w:sz w:val="16"/>
              </w:rPr>
            </w:pPr>
            <w:r w:rsidRPr="00D01DDE">
              <w:rPr>
                <w:sz w:val="16"/>
              </w:rPr>
              <w:t>Demonstrate how learning styles or intelligences can be accommodated.</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3C-4</w:t>
            </w:r>
          </w:p>
        </w:tc>
        <w:tc>
          <w:tcPr>
            <w:tcW w:w="4050" w:type="dxa"/>
            <w:shd w:val="clear" w:color="auto" w:fill="auto"/>
          </w:tcPr>
          <w:p w:rsidR="007C4922" w:rsidRPr="00D01DDE" w:rsidRDefault="007C4922" w:rsidP="007C4922">
            <w:pPr>
              <w:rPr>
                <w:sz w:val="16"/>
              </w:rPr>
            </w:pPr>
            <w:r w:rsidRPr="00D01DDE">
              <w:rPr>
                <w:sz w:val="16"/>
              </w:rPr>
              <w:t>Create tasks, materials, or activities appropriate for specific learner types.</w:t>
            </w:r>
          </w:p>
        </w:tc>
      </w:tr>
    </w:tbl>
    <w:p w:rsidR="007C4922" w:rsidRPr="00AD56EA" w:rsidRDefault="007C4922" w:rsidP="007C4922">
      <w:pPr>
        <w:pStyle w:val="a0"/>
      </w:pPr>
    </w:p>
    <w:p w:rsidR="007C4922" w:rsidRDefault="007C4922" w:rsidP="007C4922">
      <w:pPr>
        <w:pStyle w:val="a0"/>
      </w:pPr>
      <w:r w:rsidRPr="00AD56EA">
        <w:t>d.</w:t>
      </w:r>
      <w:r w:rsidRPr="00AD56EA">
        <w:tab/>
        <w:t>Benchmark 3D.</w:t>
      </w:r>
      <w:r>
        <w:t xml:space="preserve"> </w:t>
      </w:r>
      <w:r w:rsidRPr="00AD56EA">
        <w:t>The student will examine the role of special education and the inclusion of learners with exceptionalities into the mainstream environment.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08"/>
        <w:gridCol w:w="4042"/>
      </w:tblGrid>
      <w:tr w:rsidR="007C4922" w:rsidRPr="00D01DDE" w:rsidTr="007C4922">
        <w:trPr>
          <w:cantSplit/>
          <w:jc w:val="center"/>
        </w:trPr>
        <w:tc>
          <w:tcPr>
            <w:tcW w:w="819"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3D-1</w:t>
            </w:r>
          </w:p>
        </w:tc>
        <w:tc>
          <w:tcPr>
            <w:tcW w:w="4131" w:type="dxa"/>
            <w:shd w:val="clear" w:color="auto" w:fill="auto"/>
          </w:tcPr>
          <w:p w:rsidR="007C4922" w:rsidRPr="00D01DDE" w:rsidRDefault="007C4922" w:rsidP="007C4922">
            <w:pPr>
              <w:keepNext/>
              <w:rPr>
                <w:sz w:val="16"/>
              </w:rPr>
            </w:pPr>
            <w:r w:rsidRPr="00D01DDE">
              <w:rPr>
                <w:sz w:val="16"/>
              </w:rPr>
              <w:t>Describe areas of special education and categories of students with exceptionalities.</w:t>
            </w:r>
          </w:p>
        </w:tc>
      </w:tr>
      <w:tr w:rsidR="007C4922" w:rsidRPr="00D01DDE" w:rsidTr="007C4922">
        <w:trPr>
          <w:cantSplit/>
          <w:jc w:val="center"/>
        </w:trPr>
        <w:tc>
          <w:tcPr>
            <w:tcW w:w="819" w:type="dxa"/>
            <w:shd w:val="clear" w:color="auto" w:fill="auto"/>
          </w:tcPr>
          <w:p w:rsidR="007C4922" w:rsidRPr="00D01DDE" w:rsidRDefault="007C4922" w:rsidP="007C4922">
            <w:pPr>
              <w:jc w:val="center"/>
              <w:rPr>
                <w:sz w:val="16"/>
              </w:rPr>
            </w:pPr>
            <w:r w:rsidRPr="00D01DDE">
              <w:rPr>
                <w:sz w:val="16"/>
              </w:rPr>
              <w:t>3D-2</w:t>
            </w:r>
          </w:p>
        </w:tc>
        <w:tc>
          <w:tcPr>
            <w:tcW w:w="4131" w:type="dxa"/>
            <w:shd w:val="clear" w:color="auto" w:fill="auto"/>
          </w:tcPr>
          <w:p w:rsidR="007C4922" w:rsidRPr="00D01DDE" w:rsidRDefault="007C4922" w:rsidP="007C4922">
            <w:pPr>
              <w:rPr>
                <w:sz w:val="16"/>
              </w:rPr>
            </w:pPr>
            <w:r w:rsidRPr="00D01DDE">
              <w:rPr>
                <w:sz w:val="16"/>
              </w:rPr>
              <w:t>Define basic terminology used in special education (i.e., inclusion, least restrictive environment, self-determination).</w:t>
            </w:r>
          </w:p>
        </w:tc>
      </w:tr>
      <w:tr w:rsidR="007C4922" w:rsidRPr="00D01DDE" w:rsidTr="007C4922">
        <w:trPr>
          <w:cantSplit/>
          <w:jc w:val="center"/>
        </w:trPr>
        <w:tc>
          <w:tcPr>
            <w:tcW w:w="819" w:type="dxa"/>
            <w:shd w:val="clear" w:color="auto" w:fill="auto"/>
          </w:tcPr>
          <w:p w:rsidR="007C4922" w:rsidRPr="00D01DDE" w:rsidRDefault="007C4922" w:rsidP="007C4922">
            <w:pPr>
              <w:jc w:val="center"/>
              <w:rPr>
                <w:sz w:val="16"/>
              </w:rPr>
            </w:pPr>
            <w:r w:rsidRPr="00D01DDE">
              <w:rPr>
                <w:sz w:val="16"/>
              </w:rPr>
              <w:t>3D-3</w:t>
            </w:r>
          </w:p>
        </w:tc>
        <w:tc>
          <w:tcPr>
            <w:tcW w:w="4131" w:type="dxa"/>
            <w:shd w:val="clear" w:color="auto" w:fill="auto"/>
          </w:tcPr>
          <w:p w:rsidR="007C4922" w:rsidRPr="00D01DDE" w:rsidRDefault="007C4922" w:rsidP="007C4922">
            <w:pPr>
              <w:rPr>
                <w:sz w:val="16"/>
              </w:rPr>
            </w:pPr>
            <w:r w:rsidRPr="00D01DDE">
              <w:rPr>
                <w:sz w:val="16"/>
              </w:rPr>
              <w:t>Propose ways to modify lessons to meet the needs of students with exceptionalities (disabilities and gifted) in general education classrooms.</w:t>
            </w:r>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799</w:t>
      </w:r>
      <w:r>
        <w:t xml:space="preserve"> (May 2006).</w:t>
      </w:r>
    </w:p>
    <w:p w:rsidR="007C4922" w:rsidRPr="00AD56EA" w:rsidRDefault="007C4922" w:rsidP="007C4922">
      <w:pPr>
        <w:pStyle w:val="Section"/>
      </w:pPr>
      <w:bookmarkStart w:id="19" w:name="_Toc204592768"/>
      <w:r w:rsidRPr="00AD56EA">
        <w:lastRenderedPageBreak/>
        <w:t>§307.</w:t>
      </w:r>
      <w:r w:rsidRPr="00AD56EA">
        <w:tab/>
        <w:t>Strand—Foundations of American Education</w:t>
      </w:r>
      <w:bookmarkEnd w:id="19"/>
      <w:r>
        <w:fldChar w:fldCharType="begin"/>
      </w:r>
      <w:r>
        <w:instrText xml:space="preserve"> XE "</w:instrText>
      </w:r>
      <w:r w:rsidRPr="00F066FF">
        <w:instrText>Strand—Foundations of American Education</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Our history of education, including laws, court cases, and important events, provides a framework for understanding the system of education in America.</w:t>
      </w:r>
      <w:r>
        <w:t xml:space="preserve"> </w:t>
      </w:r>
      <w:r w:rsidRPr="00AD56EA">
        <w:t>Societal influences are integral to a full understanding of education.</w:t>
      </w:r>
    </w:p>
    <w:p w:rsidR="007C4922" w:rsidRPr="00AD56EA" w:rsidRDefault="007C4922" w:rsidP="007C4922">
      <w:pPr>
        <w:pStyle w:val="1"/>
      </w:pPr>
      <w:r w:rsidRPr="00AD56EA">
        <w:t>1.</w:t>
      </w:r>
      <w:r w:rsidRPr="00AD56EA">
        <w:tab/>
        <w:t>Standard 4.</w:t>
      </w:r>
      <w:r>
        <w:t xml:space="preserve"> </w:t>
      </w:r>
      <w:r w:rsidRPr="00AD56EA">
        <w:t>STAR students will recognize the evolution of educational systems.</w:t>
      </w:r>
    </w:p>
    <w:p w:rsidR="007C4922" w:rsidRDefault="007C4922" w:rsidP="007C4922">
      <w:pPr>
        <w:pStyle w:val="a0"/>
      </w:pPr>
      <w:r w:rsidRPr="00AD56EA">
        <w:t>a.</w:t>
      </w:r>
      <w:r w:rsidRPr="00AD56EA">
        <w:tab/>
        <w:t>Benchmark 4A.</w:t>
      </w:r>
      <w:r>
        <w:t xml:space="preserve"> </w:t>
      </w:r>
      <w:r w:rsidRPr="00AD56EA">
        <w:t>The student will review the history of education.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8"/>
        <w:gridCol w:w="3952"/>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4A-1</w:t>
            </w:r>
          </w:p>
        </w:tc>
        <w:tc>
          <w:tcPr>
            <w:tcW w:w="3969" w:type="dxa"/>
            <w:shd w:val="clear" w:color="auto" w:fill="auto"/>
          </w:tcPr>
          <w:p w:rsidR="007C4922" w:rsidRPr="00D01DDE" w:rsidRDefault="007C4922" w:rsidP="007C4922">
            <w:pPr>
              <w:keepNext/>
              <w:rPr>
                <w:sz w:val="16"/>
              </w:rPr>
            </w:pPr>
            <w:r w:rsidRPr="00D01DDE">
              <w:rPr>
                <w:sz w:val="16"/>
              </w:rPr>
              <w:t>Describe individuals who have influenced American education.</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4A-2</w:t>
            </w:r>
          </w:p>
        </w:tc>
        <w:tc>
          <w:tcPr>
            <w:tcW w:w="3969" w:type="dxa"/>
            <w:shd w:val="clear" w:color="auto" w:fill="auto"/>
          </w:tcPr>
          <w:p w:rsidR="007C4922" w:rsidRPr="00D01DDE" w:rsidRDefault="007C4922" w:rsidP="007C4922">
            <w:pPr>
              <w:rPr>
                <w:sz w:val="16"/>
              </w:rPr>
            </w:pPr>
            <w:r w:rsidRPr="00D01DDE">
              <w:rPr>
                <w:sz w:val="16"/>
              </w:rPr>
              <w:t>Discuss events that have influenced American education.</w:t>
            </w:r>
          </w:p>
        </w:tc>
      </w:tr>
    </w:tbl>
    <w:p w:rsidR="007C4922" w:rsidRPr="00AD56EA" w:rsidRDefault="007C4922" w:rsidP="007C4922">
      <w:pPr>
        <w:pStyle w:val="a0"/>
      </w:pPr>
    </w:p>
    <w:p w:rsidR="007C4922" w:rsidRDefault="007C4922" w:rsidP="007C4922">
      <w:pPr>
        <w:pStyle w:val="a0"/>
      </w:pPr>
      <w:r w:rsidRPr="00AD56EA">
        <w:t>b.</w:t>
      </w:r>
      <w:r w:rsidRPr="00AD56EA">
        <w:tab/>
        <w:t>Benchmark 4B.</w:t>
      </w:r>
      <w:r>
        <w:t xml:space="preserve"> </w:t>
      </w:r>
      <w:r w:rsidRPr="00AD56EA">
        <w:t>The student will recognize effects of past and current laws and court cases.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7"/>
        <w:gridCol w:w="3953"/>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4B-1</w:t>
            </w:r>
          </w:p>
        </w:tc>
        <w:tc>
          <w:tcPr>
            <w:tcW w:w="3972" w:type="dxa"/>
            <w:shd w:val="clear" w:color="auto" w:fill="auto"/>
          </w:tcPr>
          <w:p w:rsidR="007C4922" w:rsidRPr="00D01DDE" w:rsidRDefault="007C4922" w:rsidP="007C4922">
            <w:pPr>
              <w:keepNext/>
              <w:rPr>
                <w:sz w:val="16"/>
              </w:rPr>
            </w:pPr>
            <w:r w:rsidRPr="00D01DDE">
              <w:rPr>
                <w:sz w:val="16"/>
              </w:rPr>
              <w:t>Summarize laws that have formed the foundation of educational practice.</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4B-2</w:t>
            </w:r>
          </w:p>
        </w:tc>
        <w:tc>
          <w:tcPr>
            <w:tcW w:w="3972" w:type="dxa"/>
            <w:shd w:val="clear" w:color="auto" w:fill="auto"/>
          </w:tcPr>
          <w:p w:rsidR="007C4922" w:rsidRPr="00D01DDE" w:rsidRDefault="007C4922" w:rsidP="007C4922">
            <w:pPr>
              <w:rPr>
                <w:sz w:val="16"/>
              </w:rPr>
            </w:pPr>
            <w:r w:rsidRPr="00D01DDE">
              <w:rPr>
                <w:sz w:val="16"/>
              </w:rPr>
              <w:t>Examine benchmark court cases and identify how they have modified our educational system.</w:t>
            </w:r>
          </w:p>
        </w:tc>
      </w:tr>
    </w:tbl>
    <w:p w:rsidR="007C4922" w:rsidRPr="00AD56EA" w:rsidRDefault="007C4922" w:rsidP="007C4922">
      <w:pPr>
        <w:pStyle w:val="a0"/>
      </w:pPr>
    </w:p>
    <w:p w:rsidR="007C4922" w:rsidRDefault="007C4922" w:rsidP="007C4922">
      <w:pPr>
        <w:pStyle w:val="a0"/>
      </w:pPr>
      <w:r w:rsidRPr="00AD56EA">
        <w:t>c.</w:t>
      </w:r>
      <w:r w:rsidRPr="00AD56EA">
        <w:tab/>
        <w:t>Benchmark 4C.</w:t>
      </w:r>
      <w:r>
        <w:t xml:space="preserve"> </w:t>
      </w:r>
      <w:r w:rsidRPr="00AD56EA">
        <w:t>The student will analyze and interpret current trends and issues effecting future education.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7"/>
        <w:gridCol w:w="3953"/>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4C-1</w:t>
            </w:r>
          </w:p>
        </w:tc>
        <w:tc>
          <w:tcPr>
            <w:tcW w:w="3972" w:type="dxa"/>
            <w:shd w:val="clear" w:color="auto" w:fill="auto"/>
          </w:tcPr>
          <w:p w:rsidR="007C4922" w:rsidRPr="00D01DDE" w:rsidRDefault="007C4922" w:rsidP="007C4922">
            <w:pPr>
              <w:keepNext/>
              <w:rPr>
                <w:sz w:val="16"/>
              </w:rPr>
            </w:pPr>
            <w:r w:rsidRPr="00D01DDE">
              <w:rPr>
                <w:sz w:val="16"/>
              </w:rPr>
              <w:t>Locate and synthesize information on alternatives to traditional public education.</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4C-2</w:t>
            </w:r>
          </w:p>
        </w:tc>
        <w:tc>
          <w:tcPr>
            <w:tcW w:w="3972" w:type="dxa"/>
            <w:shd w:val="clear" w:color="auto" w:fill="auto"/>
          </w:tcPr>
          <w:p w:rsidR="007C4922" w:rsidRPr="00D01DDE" w:rsidRDefault="007C4922" w:rsidP="007C4922">
            <w:pPr>
              <w:rPr>
                <w:sz w:val="16"/>
              </w:rPr>
            </w:pPr>
            <w:r w:rsidRPr="00D01DDE">
              <w:rPr>
                <w:sz w:val="16"/>
              </w:rPr>
              <w:t>Identify future directions for school systems based on current available information.</w:t>
            </w:r>
          </w:p>
        </w:tc>
      </w:tr>
    </w:tbl>
    <w:p w:rsidR="007C4922" w:rsidRPr="00AD56EA" w:rsidRDefault="007C4922" w:rsidP="007C4922">
      <w:pPr>
        <w:pStyle w:val="a0"/>
      </w:pPr>
    </w:p>
    <w:p w:rsidR="007C4922" w:rsidRDefault="007C4922" w:rsidP="007C4922">
      <w:pPr>
        <w:pStyle w:val="a0"/>
      </w:pPr>
      <w:r w:rsidRPr="00AD56EA">
        <w:t>d.</w:t>
      </w:r>
      <w:r w:rsidRPr="00AD56EA">
        <w:tab/>
        <w:t>Benchmark 4D.</w:t>
      </w:r>
      <w:r>
        <w:t xml:space="preserve"> </w:t>
      </w:r>
      <w:r w:rsidRPr="00AD56EA">
        <w:t>The student will identify functions and duties of federal, state, parish, local, and school educational authorities.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9"/>
        <w:gridCol w:w="3951"/>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4D-1</w:t>
            </w:r>
          </w:p>
        </w:tc>
        <w:tc>
          <w:tcPr>
            <w:tcW w:w="3954" w:type="dxa"/>
            <w:shd w:val="clear" w:color="auto" w:fill="auto"/>
          </w:tcPr>
          <w:p w:rsidR="007C4922" w:rsidRPr="00D01DDE" w:rsidRDefault="007C4922" w:rsidP="007C4922">
            <w:pPr>
              <w:keepNext/>
              <w:rPr>
                <w:sz w:val="16"/>
              </w:rPr>
            </w:pPr>
            <w:r w:rsidRPr="00D01DDE">
              <w:rPr>
                <w:sz w:val="16"/>
              </w:rPr>
              <w:t>Illustrate how educational practice is governed by federal and state entities.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4D-2</w:t>
            </w:r>
          </w:p>
        </w:tc>
        <w:tc>
          <w:tcPr>
            <w:tcW w:w="3954" w:type="dxa"/>
            <w:shd w:val="clear" w:color="auto" w:fill="auto"/>
          </w:tcPr>
          <w:p w:rsidR="007C4922" w:rsidRPr="00D01DDE" w:rsidRDefault="007C4922" w:rsidP="007C4922">
            <w:pPr>
              <w:rPr>
                <w:sz w:val="16"/>
              </w:rPr>
            </w:pPr>
            <w:r w:rsidRPr="00D01DDE">
              <w:rPr>
                <w:sz w:val="16"/>
              </w:rPr>
              <w:t>Describe the hierarchy and duties of officials on the state, parish, and local level.</w:t>
            </w:r>
          </w:p>
        </w:tc>
      </w:tr>
    </w:tbl>
    <w:p w:rsidR="007C4922" w:rsidRPr="00AD56EA" w:rsidRDefault="007C4922" w:rsidP="007C4922">
      <w:pPr>
        <w:pStyle w:val="a0"/>
      </w:pPr>
    </w:p>
    <w:p w:rsidR="007C4922" w:rsidRDefault="007C4922" w:rsidP="007C4922">
      <w:pPr>
        <w:pStyle w:val="a0"/>
      </w:pPr>
      <w:r w:rsidRPr="00AD56EA">
        <w:t>e.</w:t>
      </w:r>
      <w:r w:rsidRPr="00AD56EA">
        <w:tab/>
        <w:t>Benchmark 4E.</w:t>
      </w:r>
      <w:r>
        <w:t xml:space="preserve"> </w:t>
      </w:r>
      <w:r w:rsidRPr="00AD56EA">
        <w:t>The student will compare and contrast major schools of educational philosophy.</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928"/>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4E-1</w:t>
            </w:r>
          </w:p>
        </w:tc>
        <w:tc>
          <w:tcPr>
            <w:tcW w:w="3928" w:type="dxa"/>
            <w:shd w:val="clear" w:color="auto" w:fill="auto"/>
          </w:tcPr>
          <w:p w:rsidR="007C4922" w:rsidRPr="00D01DDE" w:rsidRDefault="007C4922" w:rsidP="007C4922">
            <w:pPr>
              <w:keepNext/>
              <w:rPr>
                <w:sz w:val="16"/>
              </w:rPr>
            </w:pPr>
            <w:r w:rsidRPr="00D01DDE">
              <w:rPr>
                <w:sz w:val="16"/>
              </w:rPr>
              <w:t>Identify schools of educational philosophy.</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4E-2</w:t>
            </w:r>
          </w:p>
        </w:tc>
        <w:tc>
          <w:tcPr>
            <w:tcW w:w="3928" w:type="dxa"/>
            <w:shd w:val="clear" w:color="auto" w:fill="auto"/>
          </w:tcPr>
          <w:p w:rsidR="007C4922" w:rsidRPr="00D01DDE" w:rsidRDefault="007C4922" w:rsidP="007C4922">
            <w:pPr>
              <w:rPr>
                <w:sz w:val="16"/>
              </w:rPr>
            </w:pPr>
            <w:r w:rsidRPr="00D01DDE">
              <w:rPr>
                <w:sz w:val="16"/>
              </w:rPr>
              <w:t>Correlate schools of philosophy to educational practice.</w:t>
            </w:r>
          </w:p>
        </w:tc>
      </w:tr>
    </w:tbl>
    <w:p w:rsidR="007C4922" w:rsidRPr="00AD56EA" w:rsidRDefault="007C4922" w:rsidP="007C4922">
      <w:pPr>
        <w:pStyle w:val="a0"/>
      </w:pPr>
    </w:p>
    <w:p w:rsidR="007C4922" w:rsidRPr="00AD56EA" w:rsidRDefault="007C4922" w:rsidP="007C4922">
      <w:pPr>
        <w:pStyle w:val="1"/>
      </w:pPr>
      <w:r w:rsidRPr="00AD56EA">
        <w:t>2.</w:t>
      </w:r>
      <w:r w:rsidRPr="00AD56EA">
        <w:tab/>
        <w:t>Standard 5.</w:t>
      </w:r>
      <w:r>
        <w:t xml:space="preserve"> </w:t>
      </w:r>
      <w:r w:rsidRPr="00AD56EA">
        <w:t>STAR students will describe schools as a microcosm of society at large.</w:t>
      </w:r>
    </w:p>
    <w:p w:rsidR="007C4922" w:rsidRDefault="007C4922" w:rsidP="007C4922">
      <w:pPr>
        <w:pStyle w:val="a0"/>
      </w:pPr>
      <w:r w:rsidRPr="00AD56EA">
        <w:t>a.</w:t>
      </w:r>
      <w:r w:rsidRPr="00AD56EA">
        <w:tab/>
        <w:t>Benchmark 5A.</w:t>
      </w:r>
      <w:r>
        <w:t xml:space="preserve"> </w:t>
      </w:r>
      <w:r w:rsidRPr="00AD56EA">
        <w:t>The student will recognize the socializing features of educational systems.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750"/>
        <w:gridCol w:w="4100"/>
      </w:tblGrid>
      <w:tr w:rsidR="007C4922" w:rsidRPr="00D01DDE" w:rsidTr="007C4922">
        <w:trPr>
          <w:cantSplit/>
          <w:jc w:val="center"/>
        </w:trPr>
        <w:tc>
          <w:tcPr>
            <w:tcW w:w="75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5A-1</w:t>
            </w:r>
          </w:p>
        </w:tc>
        <w:tc>
          <w:tcPr>
            <w:tcW w:w="4104" w:type="dxa"/>
            <w:shd w:val="clear" w:color="auto" w:fill="auto"/>
          </w:tcPr>
          <w:p w:rsidR="007C4922" w:rsidRPr="00D01DDE" w:rsidRDefault="007C4922" w:rsidP="007C4922">
            <w:pPr>
              <w:keepNext/>
              <w:rPr>
                <w:sz w:val="16"/>
              </w:rPr>
            </w:pPr>
            <w:r w:rsidRPr="00D01DDE">
              <w:rPr>
                <w:sz w:val="16"/>
              </w:rPr>
              <w:t>Identify the ways in which teachers and school settings teach children acceptable and unacceptable social behavior.</w:t>
            </w:r>
          </w:p>
        </w:tc>
      </w:tr>
      <w:tr w:rsidR="007C4922" w:rsidRPr="00D01DDE" w:rsidTr="007C4922">
        <w:trPr>
          <w:cantSplit/>
          <w:jc w:val="center"/>
        </w:trPr>
        <w:tc>
          <w:tcPr>
            <w:tcW w:w="750" w:type="dxa"/>
            <w:shd w:val="clear" w:color="auto" w:fill="auto"/>
          </w:tcPr>
          <w:p w:rsidR="007C4922" w:rsidRPr="00D01DDE" w:rsidRDefault="007C4922" w:rsidP="007C4922">
            <w:pPr>
              <w:jc w:val="center"/>
              <w:rPr>
                <w:sz w:val="16"/>
              </w:rPr>
            </w:pPr>
            <w:r w:rsidRPr="00D01DDE">
              <w:rPr>
                <w:sz w:val="16"/>
              </w:rPr>
              <w:t>5A-2</w:t>
            </w:r>
          </w:p>
        </w:tc>
        <w:tc>
          <w:tcPr>
            <w:tcW w:w="4104" w:type="dxa"/>
            <w:shd w:val="clear" w:color="auto" w:fill="auto"/>
          </w:tcPr>
          <w:p w:rsidR="007C4922" w:rsidRPr="00D01DDE" w:rsidRDefault="007C4922" w:rsidP="007C4922">
            <w:pPr>
              <w:rPr>
                <w:sz w:val="16"/>
              </w:rPr>
            </w:pPr>
            <w:r w:rsidRPr="00D01DDE">
              <w:rPr>
                <w:sz w:val="16"/>
              </w:rPr>
              <w:t>Show how schools promote social and group relationships.</w:t>
            </w:r>
          </w:p>
        </w:tc>
      </w:tr>
      <w:tr w:rsidR="007C4922" w:rsidRPr="00D01DDE" w:rsidTr="007C4922">
        <w:trPr>
          <w:cantSplit/>
          <w:jc w:val="center"/>
        </w:trPr>
        <w:tc>
          <w:tcPr>
            <w:tcW w:w="750" w:type="dxa"/>
            <w:shd w:val="clear" w:color="auto" w:fill="auto"/>
          </w:tcPr>
          <w:p w:rsidR="007C4922" w:rsidRPr="00D01DDE" w:rsidRDefault="007C4922" w:rsidP="007C4922">
            <w:pPr>
              <w:jc w:val="center"/>
              <w:rPr>
                <w:sz w:val="16"/>
              </w:rPr>
            </w:pPr>
            <w:r w:rsidRPr="00D01DDE">
              <w:rPr>
                <w:sz w:val="16"/>
              </w:rPr>
              <w:t>5A-3</w:t>
            </w:r>
          </w:p>
        </w:tc>
        <w:tc>
          <w:tcPr>
            <w:tcW w:w="4104" w:type="dxa"/>
            <w:shd w:val="clear" w:color="auto" w:fill="auto"/>
          </w:tcPr>
          <w:p w:rsidR="007C4922" w:rsidRPr="00D01DDE" w:rsidRDefault="007C4922" w:rsidP="007C4922">
            <w:pPr>
              <w:rPr>
                <w:sz w:val="16"/>
              </w:rPr>
            </w:pPr>
            <w:r w:rsidRPr="00D01DDE">
              <w:rPr>
                <w:sz w:val="16"/>
              </w:rPr>
              <w:t>Explain how schools function as centers of social activity.</w:t>
            </w:r>
          </w:p>
        </w:tc>
      </w:tr>
    </w:tbl>
    <w:p w:rsidR="007C4922" w:rsidRPr="00AD56EA" w:rsidRDefault="007C4922" w:rsidP="007C4922">
      <w:pPr>
        <w:pStyle w:val="a0"/>
      </w:pPr>
    </w:p>
    <w:p w:rsidR="007C4922" w:rsidRDefault="007C4922" w:rsidP="007C4922">
      <w:pPr>
        <w:pStyle w:val="a0"/>
      </w:pPr>
      <w:r w:rsidRPr="00AD56EA">
        <w:t>b.</w:t>
      </w:r>
      <w:r w:rsidRPr="00AD56EA">
        <w:tab/>
        <w:t>Benchmark 5B.</w:t>
      </w:r>
      <w:r>
        <w:t xml:space="preserve"> </w:t>
      </w:r>
      <w:r w:rsidRPr="00AD56EA">
        <w:t>The student will explain the relationship between schools and society.</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739"/>
        <w:gridCol w:w="4111"/>
      </w:tblGrid>
      <w:tr w:rsidR="007C4922" w:rsidRPr="00D01DDE" w:rsidTr="007C4922">
        <w:trPr>
          <w:cantSplit/>
          <w:jc w:val="center"/>
        </w:trPr>
        <w:tc>
          <w:tcPr>
            <w:tcW w:w="742"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5B-1</w:t>
            </w:r>
          </w:p>
        </w:tc>
        <w:tc>
          <w:tcPr>
            <w:tcW w:w="4140" w:type="dxa"/>
            <w:shd w:val="clear" w:color="auto" w:fill="auto"/>
          </w:tcPr>
          <w:p w:rsidR="007C4922" w:rsidRPr="00D01DDE" w:rsidRDefault="007C4922" w:rsidP="007C4922">
            <w:pPr>
              <w:keepNext/>
              <w:rPr>
                <w:sz w:val="16"/>
              </w:rPr>
            </w:pPr>
            <w:r w:rsidRPr="00D01DDE">
              <w:rPr>
                <w:sz w:val="16"/>
              </w:rPr>
              <w:t>Discuss the role of social conditions on schools and children.</w:t>
            </w:r>
          </w:p>
        </w:tc>
      </w:tr>
      <w:tr w:rsidR="007C4922" w:rsidRPr="00D01DDE" w:rsidTr="007C4922">
        <w:trPr>
          <w:cantSplit/>
          <w:jc w:val="center"/>
        </w:trPr>
        <w:tc>
          <w:tcPr>
            <w:tcW w:w="742" w:type="dxa"/>
            <w:shd w:val="clear" w:color="auto" w:fill="auto"/>
          </w:tcPr>
          <w:p w:rsidR="007C4922" w:rsidRPr="00D01DDE" w:rsidRDefault="007C4922" w:rsidP="007C4922">
            <w:pPr>
              <w:jc w:val="center"/>
              <w:rPr>
                <w:sz w:val="16"/>
              </w:rPr>
            </w:pPr>
            <w:r w:rsidRPr="00D01DDE">
              <w:rPr>
                <w:sz w:val="16"/>
              </w:rPr>
              <w:t>5B-2</w:t>
            </w:r>
          </w:p>
        </w:tc>
        <w:tc>
          <w:tcPr>
            <w:tcW w:w="4140" w:type="dxa"/>
            <w:shd w:val="clear" w:color="auto" w:fill="auto"/>
          </w:tcPr>
          <w:p w:rsidR="007C4922" w:rsidRPr="00D01DDE" w:rsidRDefault="007C4922" w:rsidP="007C4922">
            <w:pPr>
              <w:rPr>
                <w:sz w:val="16"/>
              </w:rPr>
            </w:pPr>
            <w:r w:rsidRPr="00D01DDE">
              <w:rPr>
                <w:sz w:val="16"/>
              </w:rPr>
              <w:t>Evaluate ways that schools can counter problems in society exhibited in schools themselves (i.e.; violence, racism, drug abuse).</w:t>
            </w:r>
          </w:p>
        </w:tc>
      </w:tr>
    </w:tbl>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799</w:t>
      </w:r>
      <w:r>
        <w:t xml:space="preserve"> (May 2006).</w:t>
      </w:r>
    </w:p>
    <w:p w:rsidR="007C4922" w:rsidRPr="00AD56EA" w:rsidRDefault="007C4922" w:rsidP="007C4922">
      <w:pPr>
        <w:pStyle w:val="Section"/>
      </w:pPr>
      <w:bookmarkStart w:id="20" w:name="_Toc204592769"/>
      <w:r w:rsidRPr="00AD56EA">
        <w:t>§309.</w:t>
      </w:r>
      <w:r w:rsidRPr="00AD56EA">
        <w:tab/>
        <w:t>Strand—Instructional Design</w:t>
      </w:r>
      <w:bookmarkEnd w:id="20"/>
      <w:r>
        <w:fldChar w:fldCharType="begin"/>
      </w:r>
      <w:r>
        <w:instrText xml:space="preserve"> XE "</w:instrText>
      </w:r>
      <w:r w:rsidRPr="002C3D64">
        <w:instrText>Strand—Instructional Design</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Once STAR students understand themselves, others, and historical influences, they are ready to embark on learning about the practice of teaching.</w:t>
      </w:r>
    </w:p>
    <w:p w:rsidR="007C4922" w:rsidRPr="00AD56EA" w:rsidRDefault="007C4922" w:rsidP="007C4922">
      <w:pPr>
        <w:pStyle w:val="1"/>
      </w:pPr>
      <w:r w:rsidRPr="00AD56EA">
        <w:rPr>
          <w:bCs/>
        </w:rPr>
        <w:t>1.</w:t>
      </w:r>
      <w:r w:rsidRPr="00AD56EA">
        <w:rPr>
          <w:bCs/>
        </w:rPr>
        <w:tab/>
      </w:r>
      <w:r w:rsidRPr="00AD56EA">
        <w:t>Standard 6.</w:t>
      </w:r>
      <w:r>
        <w:t xml:space="preserve"> </w:t>
      </w:r>
      <w:r w:rsidRPr="00AD56EA">
        <w:t>STAR students will identify and model effective instruction and assessment practices.</w:t>
      </w:r>
    </w:p>
    <w:p w:rsidR="007C4922" w:rsidRDefault="007C4922" w:rsidP="007C4922">
      <w:pPr>
        <w:pStyle w:val="a0"/>
      </w:pPr>
      <w:r w:rsidRPr="00AD56EA">
        <w:t>a.</w:t>
      </w:r>
      <w:r w:rsidRPr="00AD56EA">
        <w:tab/>
        <w:t>Benchmark 6A.</w:t>
      </w:r>
      <w:r>
        <w:t xml:space="preserve"> </w:t>
      </w:r>
      <w:r w:rsidRPr="00AD56EA">
        <w:t>The student will relate motivation to learner performance.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9"/>
        <w:gridCol w:w="3941"/>
      </w:tblGrid>
      <w:tr w:rsidR="007C4922" w:rsidRPr="00D01DDE" w:rsidTr="007C4922">
        <w:trPr>
          <w:cantSplit/>
          <w:jc w:val="center"/>
        </w:trPr>
        <w:tc>
          <w:tcPr>
            <w:tcW w:w="913"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6A-1</w:t>
            </w:r>
          </w:p>
        </w:tc>
        <w:tc>
          <w:tcPr>
            <w:tcW w:w="3969" w:type="dxa"/>
            <w:shd w:val="clear" w:color="auto" w:fill="auto"/>
          </w:tcPr>
          <w:p w:rsidR="007C4922" w:rsidRPr="00D01DDE" w:rsidRDefault="007C4922" w:rsidP="007C4922">
            <w:pPr>
              <w:keepNext/>
              <w:rPr>
                <w:sz w:val="16"/>
              </w:rPr>
            </w:pPr>
            <w:r w:rsidRPr="00D01DDE">
              <w:rPr>
                <w:sz w:val="16"/>
              </w:rPr>
              <w:t>Describe external and intrinsic motivation.</w:t>
            </w:r>
          </w:p>
        </w:tc>
      </w:tr>
      <w:tr w:rsidR="007C4922" w:rsidRPr="00D01DDE" w:rsidTr="007C4922">
        <w:trPr>
          <w:cantSplit/>
          <w:jc w:val="center"/>
        </w:trPr>
        <w:tc>
          <w:tcPr>
            <w:tcW w:w="913" w:type="dxa"/>
            <w:shd w:val="clear" w:color="auto" w:fill="auto"/>
          </w:tcPr>
          <w:p w:rsidR="007C4922" w:rsidRPr="00D01DDE" w:rsidRDefault="007C4922" w:rsidP="007C4922">
            <w:pPr>
              <w:jc w:val="center"/>
              <w:rPr>
                <w:sz w:val="16"/>
              </w:rPr>
            </w:pPr>
            <w:r w:rsidRPr="00D01DDE">
              <w:rPr>
                <w:sz w:val="16"/>
              </w:rPr>
              <w:t>6A-2</w:t>
            </w:r>
          </w:p>
        </w:tc>
        <w:tc>
          <w:tcPr>
            <w:tcW w:w="3969" w:type="dxa"/>
            <w:shd w:val="clear" w:color="auto" w:fill="auto"/>
          </w:tcPr>
          <w:p w:rsidR="007C4922" w:rsidRPr="00D01DDE" w:rsidRDefault="007C4922" w:rsidP="007C4922">
            <w:pPr>
              <w:rPr>
                <w:sz w:val="16"/>
              </w:rPr>
            </w:pPr>
            <w:r w:rsidRPr="00D01DDE">
              <w:rPr>
                <w:sz w:val="16"/>
              </w:rPr>
              <w:t>Connect teacher action to student motivation.</w:t>
            </w:r>
          </w:p>
        </w:tc>
      </w:tr>
    </w:tbl>
    <w:p w:rsidR="007C4922" w:rsidRPr="00AD56EA" w:rsidRDefault="007C4922" w:rsidP="007C4922">
      <w:pPr>
        <w:pStyle w:val="a0"/>
      </w:pPr>
    </w:p>
    <w:p w:rsidR="007C4922" w:rsidRDefault="007C4922" w:rsidP="007C4922">
      <w:pPr>
        <w:pStyle w:val="a0"/>
      </w:pPr>
      <w:r w:rsidRPr="00AD56EA">
        <w:t>b.</w:t>
      </w:r>
      <w:r w:rsidRPr="00AD56EA">
        <w:tab/>
        <w:t>Benchmark 6B.</w:t>
      </w:r>
      <w:r>
        <w:t xml:space="preserve"> </w:t>
      </w:r>
      <w:r w:rsidRPr="00AD56EA">
        <w:t>The student will identify the basic elements of a lesson plan.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777"/>
        <w:gridCol w:w="4073"/>
      </w:tblGrid>
      <w:tr w:rsidR="007C4922" w:rsidRPr="00D01DDE" w:rsidTr="007C4922">
        <w:trPr>
          <w:cantSplit/>
          <w:jc w:val="center"/>
        </w:trPr>
        <w:tc>
          <w:tcPr>
            <w:tcW w:w="779"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6B-1</w:t>
            </w:r>
          </w:p>
        </w:tc>
        <w:tc>
          <w:tcPr>
            <w:tcW w:w="4090" w:type="dxa"/>
            <w:shd w:val="clear" w:color="auto" w:fill="auto"/>
          </w:tcPr>
          <w:p w:rsidR="007C4922" w:rsidRPr="00D01DDE" w:rsidRDefault="007C4922" w:rsidP="007C4922">
            <w:pPr>
              <w:keepNext/>
              <w:rPr>
                <w:sz w:val="16"/>
              </w:rPr>
            </w:pPr>
            <w:r w:rsidRPr="00D01DDE">
              <w:rPr>
                <w:sz w:val="16"/>
              </w:rPr>
              <w:t>Explain basic parts of lesson plans (i.e., anticipatory set, modeling, guided practice, independent practice, evaluation, closure).</w:t>
            </w:r>
          </w:p>
        </w:tc>
      </w:tr>
      <w:tr w:rsidR="007C4922" w:rsidRPr="00D01DDE" w:rsidTr="007C4922">
        <w:trPr>
          <w:cantSplit/>
          <w:jc w:val="center"/>
        </w:trPr>
        <w:tc>
          <w:tcPr>
            <w:tcW w:w="779" w:type="dxa"/>
            <w:shd w:val="clear" w:color="auto" w:fill="auto"/>
          </w:tcPr>
          <w:p w:rsidR="007C4922" w:rsidRPr="00D01DDE" w:rsidRDefault="007C4922" w:rsidP="007C4922">
            <w:pPr>
              <w:jc w:val="center"/>
              <w:rPr>
                <w:sz w:val="16"/>
              </w:rPr>
            </w:pPr>
            <w:r w:rsidRPr="00D01DDE">
              <w:rPr>
                <w:sz w:val="16"/>
              </w:rPr>
              <w:t>6B-2</w:t>
            </w:r>
          </w:p>
        </w:tc>
        <w:tc>
          <w:tcPr>
            <w:tcW w:w="4090" w:type="dxa"/>
            <w:shd w:val="clear" w:color="auto" w:fill="auto"/>
          </w:tcPr>
          <w:p w:rsidR="007C4922" w:rsidRPr="00D01DDE" w:rsidRDefault="007C4922" w:rsidP="007C4922">
            <w:pPr>
              <w:rPr>
                <w:sz w:val="16"/>
              </w:rPr>
            </w:pPr>
            <w:r w:rsidRPr="00D01DDE">
              <w:rPr>
                <w:sz w:val="16"/>
              </w:rPr>
              <w:t>Explain how sequencing of activities can enhance learning.</w:t>
            </w:r>
          </w:p>
        </w:tc>
      </w:tr>
      <w:tr w:rsidR="007C4922" w:rsidRPr="00D01DDE" w:rsidTr="007C4922">
        <w:trPr>
          <w:cantSplit/>
          <w:jc w:val="center"/>
        </w:trPr>
        <w:tc>
          <w:tcPr>
            <w:tcW w:w="779" w:type="dxa"/>
            <w:shd w:val="clear" w:color="auto" w:fill="auto"/>
          </w:tcPr>
          <w:p w:rsidR="007C4922" w:rsidRPr="00D01DDE" w:rsidRDefault="007C4922" w:rsidP="007C4922">
            <w:pPr>
              <w:jc w:val="center"/>
              <w:rPr>
                <w:sz w:val="16"/>
              </w:rPr>
            </w:pPr>
            <w:r w:rsidRPr="00D01DDE">
              <w:rPr>
                <w:sz w:val="16"/>
              </w:rPr>
              <w:t>6B-3</w:t>
            </w:r>
          </w:p>
        </w:tc>
        <w:tc>
          <w:tcPr>
            <w:tcW w:w="4090" w:type="dxa"/>
            <w:shd w:val="clear" w:color="auto" w:fill="auto"/>
          </w:tcPr>
          <w:p w:rsidR="007C4922" w:rsidRPr="00D01DDE" w:rsidRDefault="007C4922" w:rsidP="007C4922">
            <w:pPr>
              <w:rPr>
                <w:sz w:val="16"/>
              </w:rPr>
            </w:pPr>
            <w:r w:rsidRPr="00D01DDE">
              <w:rPr>
                <w:sz w:val="16"/>
              </w:rPr>
              <w:t>Describe how parts of a plan work together to form an effective lesson.</w:t>
            </w:r>
          </w:p>
        </w:tc>
      </w:tr>
    </w:tbl>
    <w:p w:rsidR="007C4922" w:rsidRPr="00AD56EA" w:rsidRDefault="007C4922" w:rsidP="007C4922">
      <w:pPr>
        <w:pStyle w:val="a0"/>
      </w:pPr>
    </w:p>
    <w:p w:rsidR="007C4922" w:rsidRDefault="007C4922" w:rsidP="007C4922">
      <w:pPr>
        <w:pStyle w:val="a0"/>
      </w:pPr>
      <w:r w:rsidRPr="00AD56EA">
        <w:t>c.</w:t>
      </w:r>
      <w:r w:rsidRPr="00AD56EA">
        <w:tab/>
        <w:t>Benchmark 6C.</w:t>
      </w:r>
      <w:r>
        <w:t xml:space="preserve"> </w:t>
      </w:r>
      <w:r w:rsidRPr="00AD56EA">
        <w:t>The student will describe a variety of teaching practices, methods, and techniques.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9"/>
        <w:gridCol w:w="3951"/>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6C-1</w:t>
            </w:r>
          </w:p>
        </w:tc>
        <w:tc>
          <w:tcPr>
            <w:tcW w:w="3954" w:type="dxa"/>
            <w:shd w:val="clear" w:color="auto" w:fill="auto"/>
          </w:tcPr>
          <w:p w:rsidR="007C4922" w:rsidRPr="00D01DDE" w:rsidRDefault="007C4922" w:rsidP="007C4922">
            <w:pPr>
              <w:keepNext/>
              <w:rPr>
                <w:sz w:val="16"/>
              </w:rPr>
            </w:pPr>
            <w:r w:rsidRPr="00D01DDE">
              <w:rPr>
                <w:sz w:val="16"/>
              </w:rPr>
              <w:t>Examine scientifically-based teaching practices in a variety of content areas.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6C-2</w:t>
            </w:r>
          </w:p>
        </w:tc>
        <w:tc>
          <w:tcPr>
            <w:tcW w:w="3954" w:type="dxa"/>
            <w:shd w:val="clear" w:color="auto" w:fill="auto"/>
          </w:tcPr>
          <w:p w:rsidR="007C4922" w:rsidRPr="00D01DDE" w:rsidRDefault="007C4922" w:rsidP="007C4922">
            <w:pPr>
              <w:rPr>
                <w:sz w:val="16"/>
              </w:rPr>
            </w:pPr>
            <w:r w:rsidRPr="00D01DDE">
              <w:rPr>
                <w:sz w:val="16"/>
              </w:rPr>
              <w:t>Match teaching practices with diverse student needs.</w:t>
            </w:r>
          </w:p>
        </w:tc>
      </w:tr>
    </w:tbl>
    <w:p w:rsidR="007C4922" w:rsidRPr="00AD56EA" w:rsidRDefault="007C4922" w:rsidP="007C4922">
      <w:pPr>
        <w:pStyle w:val="a0"/>
      </w:pPr>
    </w:p>
    <w:p w:rsidR="007C4922" w:rsidRDefault="007C4922" w:rsidP="007C4922">
      <w:pPr>
        <w:pStyle w:val="a0"/>
      </w:pPr>
      <w:r w:rsidRPr="00AD56EA">
        <w:t>d.</w:t>
      </w:r>
      <w:r w:rsidRPr="00AD56EA">
        <w:tab/>
        <w:t>Benchmark 6D.</w:t>
      </w:r>
      <w:r>
        <w:t xml:space="preserve"> </w:t>
      </w:r>
      <w:r w:rsidRPr="00AD56EA">
        <w:t>The student will construct lesson plans to meet the diverse needs of all learners.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928"/>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6D-1</w:t>
            </w:r>
          </w:p>
        </w:tc>
        <w:tc>
          <w:tcPr>
            <w:tcW w:w="3928" w:type="dxa"/>
            <w:shd w:val="clear" w:color="auto" w:fill="auto"/>
          </w:tcPr>
          <w:p w:rsidR="007C4922" w:rsidRPr="00D01DDE" w:rsidRDefault="007C4922" w:rsidP="007C4922">
            <w:pPr>
              <w:keepNext/>
              <w:rPr>
                <w:sz w:val="16"/>
              </w:rPr>
            </w:pPr>
            <w:r w:rsidRPr="00D01DDE">
              <w:rPr>
                <w:sz w:val="16"/>
              </w:rPr>
              <w:t>Write a lesson plan that includes all basic elements.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6D-2</w:t>
            </w:r>
          </w:p>
        </w:tc>
        <w:tc>
          <w:tcPr>
            <w:tcW w:w="3928" w:type="dxa"/>
            <w:shd w:val="clear" w:color="auto" w:fill="auto"/>
          </w:tcPr>
          <w:p w:rsidR="007C4922" w:rsidRPr="00D01DDE" w:rsidRDefault="007C4922" w:rsidP="007C4922">
            <w:pPr>
              <w:rPr>
                <w:sz w:val="16"/>
              </w:rPr>
            </w:pPr>
            <w:r w:rsidRPr="00D01DDE">
              <w:rPr>
                <w:sz w:val="16"/>
              </w:rPr>
              <w:t>Delineate on the lesson plan how diverse needs are met.</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6D-3</w:t>
            </w:r>
          </w:p>
        </w:tc>
        <w:tc>
          <w:tcPr>
            <w:tcW w:w="3928" w:type="dxa"/>
            <w:shd w:val="clear" w:color="auto" w:fill="auto"/>
          </w:tcPr>
          <w:p w:rsidR="007C4922" w:rsidRPr="00D01DDE" w:rsidRDefault="007C4922" w:rsidP="007C4922">
            <w:pPr>
              <w:rPr>
                <w:sz w:val="16"/>
              </w:rPr>
            </w:pPr>
            <w:r w:rsidRPr="00D01DDE">
              <w:rPr>
                <w:sz w:val="16"/>
              </w:rPr>
              <w:t>Reflect on the planning process.</w:t>
            </w:r>
          </w:p>
        </w:tc>
      </w:tr>
    </w:tbl>
    <w:p w:rsidR="007C4922" w:rsidRPr="00AD56EA" w:rsidRDefault="007C4922" w:rsidP="007C4922">
      <w:pPr>
        <w:pStyle w:val="a0"/>
      </w:pPr>
    </w:p>
    <w:p w:rsidR="007C4922" w:rsidRDefault="007C4922" w:rsidP="007C4922">
      <w:pPr>
        <w:pStyle w:val="a0"/>
      </w:pPr>
      <w:r w:rsidRPr="00AD56EA">
        <w:t>e.</w:t>
      </w:r>
      <w:r w:rsidRPr="00AD56EA">
        <w:tab/>
        <w:t>Benchmark 6E. The student will apply a variety of teaching practices, methods, and techniques.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28"/>
        <w:gridCol w:w="4008"/>
      </w:tblGrid>
      <w:tr w:rsidR="007C4922" w:rsidRPr="00D01DDE" w:rsidTr="007C4922">
        <w:trPr>
          <w:cantSplit/>
          <w:jc w:val="center"/>
        </w:trPr>
        <w:tc>
          <w:tcPr>
            <w:tcW w:w="828"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6E-1</w:t>
            </w:r>
          </w:p>
        </w:tc>
        <w:tc>
          <w:tcPr>
            <w:tcW w:w="4008" w:type="dxa"/>
            <w:shd w:val="clear" w:color="auto" w:fill="auto"/>
          </w:tcPr>
          <w:p w:rsidR="007C4922" w:rsidRPr="00D01DDE" w:rsidRDefault="007C4922" w:rsidP="007C4922">
            <w:pPr>
              <w:keepNext/>
              <w:rPr>
                <w:sz w:val="16"/>
              </w:rPr>
            </w:pPr>
            <w:r w:rsidRPr="00D01DDE">
              <w:rPr>
                <w:sz w:val="16"/>
              </w:rPr>
              <w:t>Utilize appropriate practices in specific settings.</w:t>
            </w:r>
          </w:p>
        </w:tc>
      </w:tr>
      <w:tr w:rsidR="007C4922" w:rsidRPr="00D01DDE" w:rsidTr="007C4922">
        <w:trPr>
          <w:cantSplit/>
          <w:jc w:val="center"/>
        </w:trPr>
        <w:tc>
          <w:tcPr>
            <w:tcW w:w="828" w:type="dxa"/>
            <w:shd w:val="clear" w:color="auto" w:fill="auto"/>
          </w:tcPr>
          <w:p w:rsidR="007C4922" w:rsidRPr="00D01DDE" w:rsidRDefault="007C4922" w:rsidP="007C4922">
            <w:pPr>
              <w:jc w:val="center"/>
              <w:rPr>
                <w:sz w:val="16"/>
              </w:rPr>
            </w:pPr>
            <w:r w:rsidRPr="00D01DDE">
              <w:rPr>
                <w:sz w:val="16"/>
              </w:rPr>
              <w:t>6E-2</w:t>
            </w:r>
          </w:p>
        </w:tc>
        <w:tc>
          <w:tcPr>
            <w:tcW w:w="4008" w:type="dxa"/>
            <w:shd w:val="clear" w:color="auto" w:fill="auto"/>
          </w:tcPr>
          <w:p w:rsidR="007C4922" w:rsidRPr="00D01DDE" w:rsidRDefault="007C4922" w:rsidP="007C4922">
            <w:pPr>
              <w:rPr>
                <w:sz w:val="16"/>
              </w:rPr>
            </w:pPr>
            <w:r w:rsidRPr="00D01DDE">
              <w:rPr>
                <w:sz w:val="16"/>
              </w:rPr>
              <w:t>Incorporate more than one practice, method, and/or technique in a lesson.</w:t>
            </w:r>
          </w:p>
        </w:tc>
      </w:tr>
    </w:tbl>
    <w:p w:rsidR="007C4922" w:rsidRPr="00AD56EA" w:rsidRDefault="007C4922" w:rsidP="007C4922">
      <w:pPr>
        <w:pStyle w:val="a0"/>
      </w:pPr>
    </w:p>
    <w:p w:rsidR="007C4922" w:rsidRDefault="007C4922" w:rsidP="007C4922">
      <w:pPr>
        <w:pStyle w:val="a0"/>
      </w:pPr>
      <w:r w:rsidRPr="00AD56EA">
        <w:t>f.</w:t>
      </w:r>
      <w:r w:rsidRPr="00AD56EA">
        <w:tab/>
        <w:t>Benchmark 6F.</w:t>
      </w:r>
      <w:r>
        <w:t xml:space="preserve"> </w:t>
      </w:r>
      <w:r w:rsidRPr="00AD56EA">
        <w:t>The student will construct appropriate assessments.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lastRenderedPageBreak/>
              <w:t>6F-1</w:t>
            </w:r>
          </w:p>
        </w:tc>
        <w:tc>
          <w:tcPr>
            <w:tcW w:w="3852" w:type="dxa"/>
            <w:shd w:val="clear" w:color="auto" w:fill="auto"/>
          </w:tcPr>
          <w:p w:rsidR="007C4922" w:rsidRPr="00D01DDE" w:rsidRDefault="007C4922" w:rsidP="007C4922">
            <w:pPr>
              <w:keepNext/>
              <w:rPr>
                <w:sz w:val="16"/>
              </w:rPr>
            </w:pPr>
            <w:r w:rsidRPr="00D01DDE">
              <w:rPr>
                <w:sz w:val="16"/>
              </w:rPr>
              <w:t>Identify different assessment methods.</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6F-2</w:t>
            </w:r>
          </w:p>
        </w:tc>
        <w:tc>
          <w:tcPr>
            <w:tcW w:w="3852" w:type="dxa"/>
            <w:shd w:val="clear" w:color="auto" w:fill="auto"/>
          </w:tcPr>
          <w:p w:rsidR="007C4922" w:rsidRPr="00D01DDE" w:rsidRDefault="007C4922" w:rsidP="007C4922">
            <w:pPr>
              <w:rPr>
                <w:sz w:val="16"/>
              </w:rPr>
            </w:pPr>
            <w:r w:rsidRPr="00D01DDE">
              <w:rPr>
                <w:sz w:val="16"/>
              </w:rPr>
              <w:t>Create a sample assessment device.</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6F-3</w:t>
            </w:r>
          </w:p>
        </w:tc>
        <w:tc>
          <w:tcPr>
            <w:tcW w:w="3852" w:type="dxa"/>
            <w:shd w:val="clear" w:color="auto" w:fill="auto"/>
          </w:tcPr>
          <w:p w:rsidR="007C4922" w:rsidRPr="00D01DDE" w:rsidRDefault="007C4922" w:rsidP="007C4922">
            <w:pPr>
              <w:rPr>
                <w:sz w:val="16"/>
              </w:rPr>
            </w:pPr>
            <w:r w:rsidRPr="00D01DDE">
              <w:rPr>
                <w:sz w:val="16"/>
              </w:rPr>
              <w:t>Justify how and with whom the device should be used.</w:t>
            </w:r>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800</w:t>
      </w:r>
      <w:r>
        <w:t xml:space="preserve"> (May 2006).</w:t>
      </w:r>
    </w:p>
    <w:p w:rsidR="007C4922" w:rsidRPr="00AD56EA" w:rsidRDefault="007C4922" w:rsidP="007C4922">
      <w:pPr>
        <w:pStyle w:val="Section"/>
      </w:pPr>
      <w:bookmarkStart w:id="21" w:name="_Toc204592770"/>
      <w:r w:rsidRPr="00AD56EA">
        <w:t>§311.</w:t>
      </w:r>
      <w:r w:rsidRPr="00AD56EA">
        <w:tab/>
        <w:t>Strand—Management</w:t>
      </w:r>
      <w:bookmarkEnd w:id="21"/>
      <w:r>
        <w:fldChar w:fldCharType="begin"/>
      </w:r>
      <w:r>
        <w:instrText xml:space="preserve"> XE "</w:instrText>
      </w:r>
      <w:r w:rsidRPr="00D77BAC">
        <w:instrText>Strand—Management</w:instrText>
      </w:r>
      <w:r>
        <w:instrText xml:space="preserve">" </w:instrText>
      </w:r>
      <w:r>
        <w:fldChar w:fldCharType="end"/>
      </w:r>
    </w:p>
    <w:p w:rsidR="007C4922" w:rsidRPr="00AD56EA" w:rsidRDefault="007C4922" w:rsidP="007C4922">
      <w:pPr>
        <w:pStyle w:val="A"/>
      </w:pPr>
      <w:r w:rsidRPr="00AD56EA">
        <w:t>A.</w:t>
      </w:r>
      <w:r w:rsidRPr="00AD56EA">
        <w:tab/>
        <w:t>Focus.</w:t>
      </w:r>
      <w:r>
        <w:t xml:space="preserve"> </w:t>
      </w:r>
      <w:r w:rsidRPr="00AD56EA">
        <w:t>This strand focuses on the crucial role of management in effective teaching and learning.</w:t>
      </w:r>
      <w:r>
        <w:t xml:space="preserve"> </w:t>
      </w:r>
      <w:r w:rsidRPr="00AD56EA">
        <w:t>This management focus includes time management, classroom/school management, and stress as it affects teaching and learning.</w:t>
      </w:r>
    </w:p>
    <w:p w:rsidR="007C4922" w:rsidRPr="00AD56EA" w:rsidRDefault="007C4922" w:rsidP="007C4922">
      <w:pPr>
        <w:pStyle w:val="1"/>
      </w:pPr>
      <w:r w:rsidRPr="00AD56EA">
        <w:t>1.</w:t>
      </w:r>
      <w:r w:rsidRPr="00AD56EA">
        <w:tab/>
        <w:t>Standard 7.</w:t>
      </w:r>
      <w:r>
        <w:t xml:space="preserve"> </w:t>
      </w:r>
      <w:r w:rsidRPr="00AD56EA">
        <w:t>STAR students will explain the role management plays in the classroom and school.</w:t>
      </w:r>
    </w:p>
    <w:p w:rsidR="007C4922" w:rsidRDefault="007C4922" w:rsidP="007C4922">
      <w:pPr>
        <w:pStyle w:val="a0"/>
      </w:pPr>
      <w:r w:rsidRPr="00AD56EA">
        <w:t>a.</w:t>
      </w:r>
      <w:r w:rsidRPr="00AD56EA">
        <w:tab/>
        <w:t>Benchmark 7A.</w:t>
      </w:r>
      <w:r>
        <w:t xml:space="preserve"> </w:t>
      </w:r>
      <w:r w:rsidRPr="00AD56EA">
        <w:t>The student will assess the impact of school climate and organization on learning.</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01DDE" w:rsidTr="007C4922">
        <w:trPr>
          <w:cantSplit/>
          <w:jc w:val="center"/>
        </w:trPr>
        <w:tc>
          <w:tcPr>
            <w:tcW w:w="900" w:type="dxa"/>
            <w:shd w:val="clear" w:color="auto" w:fill="auto"/>
          </w:tcPr>
          <w:p w:rsidR="007C4922" w:rsidRPr="00D01DDE" w:rsidRDefault="007C4922" w:rsidP="007C4922">
            <w:pPr>
              <w:pStyle w:val="Text"/>
              <w:keepNext/>
              <w:spacing w:line="240" w:lineRule="auto"/>
              <w:ind w:firstLine="0"/>
              <w:jc w:val="center"/>
              <w:outlineLvl w:val="9"/>
              <w:rPr>
                <w:kern w:val="0"/>
                <w:sz w:val="16"/>
              </w:rPr>
            </w:pPr>
            <w:r w:rsidRPr="00D01DDE">
              <w:rPr>
                <w:kern w:val="0"/>
                <w:sz w:val="16"/>
              </w:rPr>
              <w:t>7A-1</w:t>
            </w:r>
          </w:p>
        </w:tc>
        <w:tc>
          <w:tcPr>
            <w:tcW w:w="3852" w:type="dxa"/>
            <w:shd w:val="clear" w:color="auto" w:fill="auto"/>
          </w:tcPr>
          <w:p w:rsidR="007C4922" w:rsidRPr="00D01DDE" w:rsidRDefault="007C4922" w:rsidP="007C4922">
            <w:pPr>
              <w:keepNext/>
              <w:rPr>
                <w:sz w:val="16"/>
              </w:rPr>
            </w:pPr>
            <w:r w:rsidRPr="00D01DDE">
              <w:rPr>
                <w:sz w:val="16"/>
              </w:rPr>
              <w:t>Define classroom management.</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7A-2</w:t>
            </w:r>
          </w:p>
        </w:tc>
        <w:tc>
          <w:tcPr>
            <w:tcW w:w="3852" w:type="dxa"/>
            <w:shd w:val="clear" w:color="auto" w:fill="auto"/>
          </w:tcPr>
          <w:p w:rsidR="007C4922" w:rsidRPr="00D01DDE" w:rsidRDefault="007C4922" w:rsidP="007C4922">
            <w:pPr>
              <w:rPr>
                <w:sz w:val="16"/>
              </w:rPr>
            </w:pPr>
            <w:r w:rsidRPr="00D01DDE">
              <w:rPr>
                <w:sz w:val="16"/>
              </w:rPr>
              <w:t>Define time management and discuss its relationship to learning.</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7A-3</w:t>
            </w:r>
          </w:p>
        </w:tc>
        <w:tc>
          <w:tcPr>
            <w:tcW w:w="3852" w:type="dxa"/>
            <w:shd w:val="clear" w:color="auto" w:fill="auto"/>
          </w:tcPr>
          <w:p w:rsidR="007C4922" w:rsidRPr="00D01DDE" w:rsidRDefault="007C4922" w:rsidP="007C4922">
            <w:pPr>
              <w:rPr>
                <w:sz w:val="16"/>
              </w:rPr>
            </w:pPr>
            <w:r w:rsidRPr="00D01DDE">
              <w:rPr>
                <w:sz w:val="16"/>
              </w:rPr>
              <w:t xml:space="preserve">Provide examples of an </w:t>
            </w:r>
            <w:r>
              <w:rPr>
                <w:sz w:val="16"/>
              </w:rPr>
              <w:t>"</w:t>
            </w:r>
            <w:r w:rsidRPr="00D01DDE">
              <w:rPr>
                <w:sz w:val="16"/>
              </w:rPr>
              <w:t>inviting</w:t>
            </w:r>
            <w:r>
              <w:rPr>
                <w:sz w:val="16"/>
              </w:rPr>
              <w:t>"</w:t>
            </w:r>
            <w:r w:rsidRPr="00D01DDE">
              <w:rPr>
                <w:sz w:val="16"/>
              </w:rPr>
              <w:t xml:space="preserve"> an </w:t>
            </w:r>
            <w:r>
              <w:rPr>
                <w:sz w:val="16"/>
              </w:rPr>
              <w:t>"</w:t>
            </w:r>
            <w:r w:rsidRPr="00D01DDE">
              <w:rPr>
                <w:sz w:val="16"/>
              </w:rPr>
              <w:t>uninviting</w:t>
            </w:r>
            <w:r>
              <w:rPr>
                <w:sz w:val="16"/>
              </w:rPr>
              <w:t>"</w:t>
            </w:r>
            <w:r w:rsidRPr="00D01DDE">
              <w:rPr>
                <w:sz w:val="16"/>
              </w:rPr>
              <w:t xml:space="preserve"> classroom and/or school.</w:t>
            </w:r>
          </w:p>
        </w:tc>
      </w:tr>
      <w:tr w:rsidR="007C4922" w:rsidRPr="00D01DDE" w:rsidTr="007C4922">
        <w:trPr>
          <w:cantSplit/>
          <w:jc w:val="center"/>
        </w:trPr>
        <w:tc>
          <w:tcPr>
            <w:tcW w:w="900" w:type="dxa"/>
            <w:shd w:val="clear" w:color="auto" w:fill="auto"/>
          </w:tcPr>
          <w:p w:rsidR="007C4922" w:rsidRPr="00D01DDE" w:rsidRDefault="007C4922" w:rsidP="007C4922">
            <w:pPr>
              <w:jc w:val="center"/>
              <w:rPr>
                <w:sz w:val="16"/>
              </w:rPr>
            </w:pPr>
            <w:r w:rsidRPr="00D01DDE">
              <w:rPr>
                <w:sz w:val="16"/>
              </w:rPr>
              <w:t>7A-4</w:t>
            </w:r>
          </w:p>
        </w:tc>
        <w:tc>
          <w:tcPr>
            <w:tcW w:w="3852" w:type="dxa"/>
            <w:shd w:val="clear" w:color="auto" w:fill="auto"/>
          </w:tcPr>
          <w:p w:rsidR="007C4922" w:rsidRPr="00D01DDE" w:rsidRDefault="007C4922" w:rsidP="007C4922">
            <w:pPr>
              <w:rPr>
                <w:sz w:val="16"/>
              </w:rPr>
            </w:pPr>
            <w:r w:rsidRPr="00D01DDE">
              <w:rPr>
                <w:sz w:val="16"/>
              </w:rPr>
              <w:t>Examine how the physical arrangement of a classroom impacts learning.</w:t>
            </w:r>
          </w:p>
        </w:tc>
      </w:tr>
    </w:tbl>
    <w:p w:rsidR="007C4922" w:rsidRPr="00AD56EA" w:rsidRDefault="007C4922" w:rsidP="007C4922">
      <w:pPr>
        <w:rPr>
          <w:bCs/>
        </w:rPr>
      </w:pPr>
    </w:p>
    <w:p w:rsidR="007C4922" w:rsidRDefault="007C4922" w:rsidP="007C4922">
      <w:pPr>
        <w:pStyle w:val="a0"/>
      </w:pPr>
      <w:r w:rsidRPr="00AD56EA">
        <w:t>b.</w:t>
      </w:r>
      <w:r w:rsidRPr="00AD56EA">
        <w:tab/>
        <w:t>Benchmark 7B.</w:t>
      </w:r>
      <w:r>
        <w:t xml:space="preserve"> </w:t>
      </w:r>
      <w:r w:rsidRPr="00AD56EA">
        <w:t>The student will recognize various behavior management strategies.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68"/>
        <w:gridCol w:w="3916"/>
      </w:tblGrid>
      <w:tr w:rsidR="007C4922" w:rsidRPr="00D470AC" w:rsidTr="007C4922">
        <w:trPr>
          <w:cantSplit/>
          <w:jc w:val="center"/>
        </w:trPr>
        <w:tc>
          <w:tcPr>
            <w:tcW w:w="868"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7B-1</w:t>
            </w:r>
          </w:p>
        </w:tc>
        <w:tc>
          <w:tcPr>
            <w:tcW w:w="3916" w:type="dxa"/>
            <w:shd w:val="clear" w:color="auto" w:fill="auto"/>
          </w:tcPr>
          <w:p w:rsidR="007C4922" w:rsidRPr="00D470AC" w:rsidRDefault="007C4922" w:rsidP="007C4922">
            <w:pPr>
              <w:keepNext/>
              <w:rPr>
                <w:sz w:val="16"/>
              </w:rPr>
            </w:pPr>
            <w:r w:rsidRPr="00D470AC">
              <w:rPr>
                <w:sz w:val="16"/>
              </w:rPr>
              <w:t>Identify behavior management strategies that are proactive (i.e., assertive discipline, student generated rules, token economy).</w:t>
            </w:r>
          </w:p>
        </w:tc>
      </w:tr>
      <w:tr w:rsidR="007C4922" w:rsidRPr="00D470AC" w:rsidTr="007C4922">
        <w:trPr>
          <w:cantSplit/>
          <w:jc w:val="center"/>
        </w:trPr>
        <w:tc>
          <w:tcPr>
            <w:tcW w:w="868" w:type="dxa"/>
            <w:shd w:val="clear" w:color="auto" w:fill="auto"/>
          </w:tcPr>
          <w:p w:rsidR="007C4922" w:rsidRPr="00D470AC" w:rsidRDefault="007C4922" w:rsidP="007C4922">
            <w:pPr>
              <w:jc w:val="center"/>
              <w:rPr>
                <w:sz w:val="16"/>
              </w:rPr>
            </w:pPr>
            <w:r w:rsidRPr="00D470AC">
              <w:rPr>
                <w:sz w:val="16"/>
              </w:rPr>
              <w:t>7B-2</w:t>
            </w:r>
          </w:p>
        </w:tc>
        <w:tc>
          <w:tcPr>
            <w:tcW w:w="3916" w:type="dxa"/>
            <w:shd w:val="clear" w:color="auto" w:fill="auto"/>
          </w:tcPr>
          <w:p w:rsidR="007C4922" w:rsidRPr="00D470AC" w:rsidRDefault="007C4922" w:rsidP="007C4922">
            <w:pPr>
              <w:rPr>
                <w:sz w:val="16"/>
              </w:rPr>
            </w:pPr>
            <w:r w:rsidRPr="00D470AC">
              <w:rPr>
                <w:sz w:val="16"/>
              </w:rPr>
              <w:t xml:space="preserve">Examine various methods for decreasing conflict </w:t>
            </w:r>
            <w:r>
              <w:rPr>
                <w:sz w:val="16"/>
              </w:rPr>
              <w:br/>
            </w:r>
            <w:r w:rsidRPr="00D470AC">
              <w:rPr>
                <w:sz w:val="16"/>
              </w:rPr>
              <w:t>(i.e., peer mediation, conflict resolution, etc.).</w:t>
            </w:r>
          </w:p>
        </w:tc>
      </w:tr>
    </w:tbl>
    <w:p w:rsidR="007C4922" w:rsidRPr="00AD56EA" w:rsidRDefault="007C4922" w:rsidP="007C4922"/>
    <w:p w:rsidR="007C4922" w:rsidRDefault="007C4922" w:rsidP="007C4922">
      <w:pPr>
        <w:pStyle w:val="a0"/>
      </w:pPr>
      <w:r w:rsidRPr="00AD56EA">
        <w:t>c.</w:t>
      </w:r>
      <w:r w:rsidRPr="00AD56EA">
        <w:tab/>
        <w:t>Benchmark 7C.</w:t>
      </w:r>
      <w:r>
        <w:t xml:space="preserve"> </w:t>
      </w:r>
      <w:r w:rsidRPr="00AD56EA">
        <w:t>The student will examine stress and its effects on learning and teaching.</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7C-1</w:t>
            </w:r>
          </w:p>
        </w:tc>
        <w:tc>
          <w:tcPr>
            <w:tcW w:w="3852" w:type="dxa"/>
            <w:shd w:val="clear" w:color="auto" w:fill="auto"/>
          </w:tcPr>
          <w:p w:rsidR="007C4922" w:rsidRPr="00D470AC" w:rsidRDefault="007C4922" w:rsidP="007C4922">
            <w:pPr>
              <w:keepNext/>
              <w:rPr>
                <w:sz w:val="16"/>
              </w:rPr>
            </w:pPr>
            <w:r w:rsidRPr="00D470AC">
              <w:rPr>
                <w:sz w:val="16"/>
              </w:rPr>
              <w:t>Identify stress factors for both teachers and students.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7C-2</w:t>
            </w:r>
          </w:p>
        </w:tc>
        <w:tc>
          <w:tcPr>
            <w:tcW w:w="3852" w:type="dxa"/>
            <w:shd w:val="clear" w:color="auto" w:fill="auto"/>
          </w:tcPr>
          <w:p w:rsidR="007C4922" w:rsidRPr="00D470AC" w:rsidRDefault="007C4922" w:rsidP="007C4922">
            <w:pPr>
              <w:rPr>
                <w:sz w:val="16"/>
              </w:rPr>
            </w:pPr>
            <w:r w:rsidRPr="00D470AC">
              <w:rPr>
                <w:sz w:val="16"/>
              </w:rPr>
              <w:t>Explain methods of stress management.</w:t>
            </w:r>
          </w:p>
        </w:tc>
      </w:tr>
    </w:tbl>
    <w:p w:rsidR="007C4922" w:rsidRPr="00AD56EA" w:rsidRDefault="007C4922" w:rsidP="007C4922"/>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800</w:t>
      </w:r>
      <w:r>
        <w:t xml:space="preserve"> (May 2006).</w:t>
      </w:r>
    </w:p>
    <w:p w:rsidR="007C4922" w:rsidRPr="00AD56EA" w:rsidRDefault="007C4922" w:rsidP="007C4922">
      <w:pPr>
        <w:pStyle w:val="Section"/>
      </w:pPr>
      <w:bookmarkStart w:id="22" w:name="_Toc204592771"/>
      <w:r w:rsidRPr="00AD56EA">
        <w:t>§313.</w:t>
      </w:r>
      <w:r w:rsidRPr="00AD56EA">
        <w:tab/>
        <w:t>Strand—Technology</w:t>
      </w:r>
      <w:bookmarkEnd w:id="22"/>
      <w:r>
        <w:fldChar w:fldCharType="begin"/>
      </w:r>
      <w:r>
        <w:instrText xml:space="preserve"> XE "</w:instrText>
      </w:r>
      <w:r w:rsidRPr="00282483">
        <w:instrText>Strand—Technology</w:instrText>
      </w:r>
      <w:r>
        <w:instrText xml:space="preserve">" </w:instrText>
      </w:r>
      <w:r>
        <w:fldChar w:fldCharType="end"/>
      </w:r>
    </w:p>
    <w:p w:rsidR="007C4922" w:rsidRPr="0088731E" w:rsidRDefault="0088731E" w:rsidP="0088731E">
      <w:pPr>
        <w:pStyle w:val="Text"/>
        <w:keepNext/>
        <w:keepLines/>
        <w:tabs>
          <w:tab w:val="clear" w:pos="900"/>
        </w:tabs>
        <w:spacing w:line="240" w:lineRule="auto"/>
        <w:ind w:left="432" w:right="432" w:firstLine="0"/>
        <w:outlineLvl w:val="1"/>
        <w:rPr>
          <w:sz w:val="16"/>
        </w:rPr>
      </w:pPr>
      <w:r>
        <w:rPr>
          <w:sz w:val="16"/>
        </w:rPr>
        <w:t>NOTE:</w:t>
      </w:r>
      <w:r>
        <w:rPr>
          <w:sz w:val="16"/>
        </w:rPr>
        <w:tab/>
      </w:r>
      <w:r w:rsidR="007C4922" w:rsidRPr="0088731E">
        <w:rPr>
          <w:sz w:val="16"/>
        </w:rPr>
        <w:t>While technology is treated as a separate strand, it should also be embe</w:t>
      </w:r>
      <w:bookmarkStart w:id="23" w:name="Temp"/>
      <w:bookmarkEnd w:id="23"/>
      <w:r w:rsidR="007C4922" w:rsidRPr="0088731E">
        <w:rPr>
          <w:sz w:val="16"/>
        </w:rPr>
        <w:t>dded into all of the other strands and should be interwoven through the curriculum.</w:t>
      </w:r>
    </w:p>
    <w:p w:rsidR="007C4922" w:rsidRPr="00AD56EA" w:rsidRDefault="007C4922" w:rsidP="007C4922">
      <w:pPr>
        <w:pStyle w:val="A"/>
      </w:pPr>
      <w:r w:rsidRPr="00AD56EA">
        <w:t>A.</w:t>
      </w:r>
      <w:r w:rsidRPr="00AD56EA">
        <w:tab/>
        <w:t>Focus.</w:t>
      </w:r>
      <w:r>
        <w:t xml:space="preserve"> </w:t>
      </w:r>
      <w:r w:rsidRPr="00AD56EA">
        <w:t>In order to produce citizens that are able to deal with the rigors of a highly technological world, STAR students must be well versed in a variety of technologies and be able to impart this knowledge to learners.</w:t>
      </w:r>
    </w:p>
    <w:p w:rsidR="007C4922" w:rsidRPr="00AD56EA" w:rsidRDefault="007C4922" w:rsidP="007C4922">
      <w:pPr>
        <w:pStyle w:val="1"/>
      </w:pPr>
      <w:r w:rsidRPr="00AD56EA">
        <w:t>1.</w:t>
      </w:r>
      <w:r w:rsidRPr="00AD56EA">
        <w:tab/>
        <w:t>Standard 8.</w:t>
      </w:r>
      <w:r>
        <w:t xml:space="preserve"> </w:t>
      </w:r>
      <w:r w:rsidRPr="00AD56EA">
        <w:t>STAR students will utilize technology to enhance planning and learning.</w:t>
      </w:r>
    </w:p>
    <w:p w:rsidR="007C4922" w:rsidRDefault="007C4922" w:rsidP="007C4922">
      <w:pPr>
        <w:pStyle w:val="a0"/>
      </w:pPr>
      <w:r w:rsidRPr="00AD56EA">
        <w:t>a.</w:t>
      </w:r>
      <w:r w:rsidRPr="00AD56EA">
        <w:tab/>
        <w:t>Benchmark 8A.</w:t>
      </w:r>
      <w:r>
        <w:t xml:space="preserve"> </w:t>
      </w:r>
      <w:r w:rsidRPr="00AD56EA">
        <w:t>The student will use appropriate technology to locate, evaluate, and collect information from a variety of sources (K-12 Tech Standards).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50"/>
        <w:gridCol w:w="3945"/>
      </w:tblGrid>
      <w:tr w:rsidR="007C4922" w:rsidRPr="00D470AC" w:rsidTr="007C4922">
        <w:trPr>
          <w:cantSplit/>
          <w:jc w:val="center"/>
        </w:trPr>
        <w:tc>
          <w:tcPr>
            <w:tcW w:w="85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8A-1</w:t>
            </w:r>
          </w:p>
        </w:tc>
        <w:tc>
          <w:tcPr>
            <w:tcW w:w="3945" w:type="dxa"/>
            <w:shd w:val="clear" w:color="auto" w:fill="auto"/>
          </w:tcPr>
          <w:p w:rsidR="007C4922" w:rsidRPr="00D470AC" w:rsidRDefault="007C4922" w:rsidP="007C4922">
            <w:pPr>
              <w:keepNext/>
              <w:rPr>
                <w:sz w:val="16"/>
              </w:rPr>
            </w:pPr>
            <w:r w:rsidRPr="00D470AC">
              <w:rPr>
                <w:sz w:val="16"/>
              </w:rPr>
              <w:t>Examine how and where to find technology to meet a variety of needs.</w:t>
            </w:r>
          </w:p>
        </w:tc>
      </w:tr>
      <w:tr w:rsidR="007C4922" w:rsidRPr="00D470AC" w:rsidTr="007C4922">
        <w:trPr>
          <w:cantSplit/>
          <w:jc w:val="center"/>
        </w:trPr>
        <w:tc>
          <w:tcPr>
            <w:tcW w:w="850" w:type="dxa"/>
            <w:shd w:val="clear" w:color="auto" w:fill="auto"/>
          </w:tcPr>
          <w:p w:rsidR="007C4922" w:rsidRPr="00D470AC" w:rsidRDefault="007C4922" w:rsidP="007C4922">
            <w:pPr>
              <w:jc w:val="center"/>
              <w:rPr>
                <w:sz w:val="16"/>
              </w:rPr>
            </w:pPr>
            <w:r w:rsidRPr="00D470AC">
              <w:rPr>
                <w:sz w:val="16"/>
              </w:rPr>
              <w:t>8A-2</w:t>
            </w:r>
          </w:p>
        </w:tc>
        <w:tc>
          <w:tcPr>
            <w:tcW w:w="3945" w:type="dxa"/>
            <w:shd w:val="clear" w:color="auto" w:fill="auto"/>
          </w:tcPr>
          <w:p w:rsidR="007C4922" w:rsidRPr="00D470AC" w:rsidRDefault="007C4922" w:rsidP="007C4922">
            <w:pPr>
              <w:rPr>
                <w:sz w:val="16"/>
              </w:rPr>
            </w:pPr>
            <w:r w:rsidRPr="00D470AC">
              <w:rPr>
                <w:sz w:val="16"/>
              </w:rPr>
              <w:t>Utilize a variety of technological sources to meet diverse needs in and out of the classroom.</w:t>
            </w:r>
          </w:p>
        </w:tc>
      </w:tr>
    </w:tbl>
    <w:p w:rsidR="007C4922" w:rsidRPr="00AD56EA" w:rsidRDefault="007C4922" w:rsidP="007C4922">
      <w:pPr>
        <w:pStyle w:val="a0"/>
      </w:pPr>
    </w:p>
    <w:p w:rsidR="007C4922" w:rsidRDefault="007C4922" w:rsidP="007C4922">
      <w:pPr>
        <w:pStyle w:val="a0"/>
      </w:pPr>
      <w:r w:rsidRPr="00AD56EA">
        <w:t>b.</w:t>
      </w:r>
      <w:r w:rsidRPr="00AD56EA">
        <w:tab/>
        <w:t>Benchmark 8B.</w:t>
      </w:r>
      <w:r>
        <w:t xml:space="preserve"> </w:t>
      </w:r>
      <w:r w:rsidRPr="00AD56EA">
        <w:t>The student will use available technology to produce a variety of works.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8B-1</w:t>
            </w:r>
          </w:p>
        </w:tc>
        <w:tc>
          <w:tcPr>
            <w:tcW w:w="3852" w:type="dxa"/>
            <w:shd w:val="clear" w:color="auto" w:fill="auto"/>
          </w:tcPr>
          <w:p w:rsidR="007C4922" w:rsidRPr="00D470AC" w:rsidRDefault="007C4922" w:rsidP="007C4922">
            <w:pPr>
              <w:keepNext/>
              <w:rPr>
                <w:sz w:val="16"/>
              </w:rPr>
            </w:pPr>
            <w:r w:rsidRPr="00D470AC">
              <w:rPr>
                <w:sz w:val="16"/>
              </w:rPr>
              <w:t>Create lesson plans using technology.</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8B-2</w:t>
            </w:r>
          </w:p>
        </w:tc>
        <w:tc>
          <w:tcPr>
            <w:tcW w:w="3852" w:type="dxa"/>
            <w:shd w:val="clear" w:color="auto" w:fill="auto"/>
          </w:tcPr>
          <w:p w:rsidR="007C4922" w:rsidRPr="00D470AC" w:rsidRDefault="007C4922" w:rsidP="007C4922">
            <w:pPr>
              <w:rPr>
                <w:sz w:val="16"/>
              </w:rPr>
            </w:pPr>
            <w:r w:rsidRPr="00D470AC">
              <w:rPr>
                <w:sz w:val="16"/>
              </w:rPr>
              <w:t>Create teaching materials using technology.</w:t>
            </w:r>
          </w:p>
        </w:tc>
      </w:tr>
    </w:tbl>
    <w:p w:rsidR="007C4922" w:rsidRPr="00AD56EA" w:rsidRDefault="007C4922" w:rsidP="007C4922">
      <w:pPr>
        <w:pStyle w:val="a0"/>
      </w:pPr>
    </w:p>
    <w:p w:rsidR="007C4922" w:rsidRDefault="007C4922" w:rsidP="007C4922">
      <w:pPr>
        <w:pStyle w:val="a0"/>
      </w:pPr>
      <w:r w:rsidRPr="00AD56EA">
        <w:t>c.</w:t>
      </w:r>
      <w:r w:rsidRPr="00AD56EA">
        <w:tab/>
        <w:t>Benchmark 8C:</w:t>
      </w:r>
      <w:r>
        <w:t xml:space="preserve"> </w:t>
      </w:r>
      <w:r w:rsidRPr="00AD56EA">
        <w:t>The student will collaborate with peers, experts, and others to compile, synthesize, and disseminate information, models, and other creative works (K-12 Tech Performance Indicators).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8C-1</w:t>
            </w:r>
          </w:p>
        </w:tc>
        <w:tc>
          <w:tcPr>
            <w:tcW w:w="3852" w:type="dxa"/>
            <w:shd w:val="clear" w:color="auto" w:fill="auto"/>
          </w:tcPr>
          <w:p w:rsidR="007C4922" w:rsidRPr="00D470AC" w:rsidRDefault="007C4922" w:rsidP="007C4922">
            <w:pPr>
              <w:keepNext/>
              <w:rPr>
                <w:sz w:val="16"/>
              </w:rPr>
            </w:pPr>
            <w:r w:rsidRPr="00D470AC">
              <w:rPr>
                <w:sz w:val="16"/>
              </w:rPr>
              <w:t>Assemble information with peers through technological means.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8C-2</w:t>
            </w:r>
          </w:p>
        </w:tc>
        <w:tc>
          <w:tcPr>
            <w:tcW w:w="3852" w:type="dxa"/>
            <w:shd w:val="clear" w:color="auto" w:fill="auto"/>
          </w:tcPr>
          <w:p w:rsidR="007C4922" w:rsidRPr="00D470AC" w:rsidRDefault="007C4922" w:rsidP="007C4922">
            <w:pPr>
              <w:rPr>
                <w:sz w:val="16"/>
              </w:rPr>
            </w:pPr>
            <w:r w:rsidRPr="00D470AC">
              <w:rPr>
                <w:sz w:val="16"/>
              </w:rPr>
              <w:t>Publish materials utilizing technology.</w:t>
            </w:r>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800</w:t>
      </w:r>
      <w:r>
        <w:t xml:space="preserve"> (May 2006).</w:t>
      </w:r>
    </w:p>
    <w:p w:rsidR="007C4922" w:rsidRPr="00AD56EA" w:rsidRDefault="007C4922" w:rsidP="007C4922">
      <w:pPr>
        <w:pStyle w:val="Section"/>
      </w:pPr>
      <w:bookmarkStart w:id="24" w:name="_Toc204592772"/>
      <w:r w:rsidRPr="00AD56EA">
        <w:t>§315.</w:t>
      </w:r>
      <w:r w:rsidRPr="00AD56EA">
        <w:tab/>
        <w:t>Strand—Field Experiences</w:t>
      </w:r>
      <w:bookmarkEnd w:id="24"/>
      <w:r>
        <w:fldChar w:fldCharType="begin"/>
      </w:r>
      <w:r>
        <w:instrText xml:space="preserve"> XE "</w:instrText>
      </w:r>
      <w:r w:rsidRPr="00333CC5">
        <w:instrText>Strand—Field Experiences</w:instrText>
      </w:r>
      <w:r>
        <w:instrText xml:space="preserve">" </w:instrText>
      </w:r>
      <w:r>
        <w:fldChar w:fldCharType="end"/>
      </w:r>
    </w:p>
    <w:p w:rsidR="007C4922" w:rsidRPr="00AD56EA" w:rsidRDefault="007C4922" w:rsidP="007C4922">
      <w:pPr>
        <w:pStyle w:val="A"/>
        <w:rPr>
          <w:bCs/>
        </w:rPr>
      </w:pPr>
      <w:r w:rsidRPr="00AD56EA">
        <w:t>A.</w:t>
      </w:r>
      <w:r w:rsidRPr="00AD56EA">
        <w:tab/>
        <w:t>Focus.</w:t>
      </w:r>
      <w:r>
        <w:t xml:space="preserve"> </w:t>
      </w:r>
      <w:r w:rsidRPr="00AD56EA">
        <w:t>The focus of this strand is to immerse STAR students in a variety of field experiences.</w:t>
      </w:r>
      <w:r>
        <w:t xml:space="preserve"> </w:t>
      </w:r>
      <w:r w:rsidRPr="00AD56EA">
        <w:t>Through observations in a myriad of settings and situations, STAR students will be able to make informed choices regarding their goals for the future.</w:t>
      </w:r>
    </w:p>
    <w:p w:rsidR="007C4922" w:rsidRPr="00AD56EA" w:rsidRDefault="007C4922" w:rsidP="007C4922">
      <w:pPr>
        <w:pStyle w:val="1"/>
      </w:pPr>
      <w:r w:rsidRPr="00AD56EA">
        <w:t>1.</w:t>
      </w:r>
      <w:r w:rsidRPr="00AD56EA">
        <w:tab/>
        <w:t>Standard 9.</w:t>
      </w:r>
      <w:r>
        <w:t xml:space="preserve"> </w:t>
      </w:r>
      <w:r w:rsidRPr="00AD56EA">
        <w:t>STAR students will participate in a variety of field experiences.</w:t>
      </w:r>
    </w:p>
    <w:p w:rsidR="007C4922" w:rsidRDefault="007C4922" w:rsidP="007C4922">
      <w:pPr>
        <w:pStyle w:val="a0"/>
      </w:pPr>
      <w:r w:rsidRPr="00AD56EA">
        <w:t>a.</w:t>
      </w:r>
      <w:r w:rsidRPr="00AD56EA">
        <w:tab/>
        <w:t>Benchmark 9A.</w:t>
      </w:r>
      <w:r>
        <w:t xml:space="preserve"> </w:t>
      </w:r>
      <w:r w:rsidRPr="00AD56EA">
        <w:t>The student will observe in a variety of educational settings.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9A-1</w:t>
            </w:r>
          </w:p>
        </w:tc>
        <w:tc>
          <w:tcPr>
            <w:tcW w:w="3852" w:type="dxa"/>
            <w:shd w:val="clear" w:color="auto" w:fill="auto"/>
          </w:tcPr>
          <w:p w:rsidR="007C4922" w:rsidRPr="00D470AC" w:rsidRDefault="007C4922" w:rsidP="007C4922">
            <w:pPr>
              <w:keepNext/>
              <w:rPr>
                <w:sz w:val="16"/>
              </w:rPr>
            </w:pPr>
            <w:r w:rsidRPr="00D470AC">
              <w:rPr>
                <w:bCs/>
                <w:sz w:val="16"/>
              </w:rPr>
              <w:t>Job shadow school personnel.</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9A-2</w:t>
            </w:r>
          </w:p>
        </w:tc>
        <w:tc>
          <w:tcPr>
            <w:tcW w:w="3852" w:type="dxa"/>
            <w:shd w:val="clear" w:color="auto" w:fill="auto"/>
          </w:tcPr>
          <w:p w:rsidR="007C4922" w:rsidRPr="00D470AC" w:rsidRDefault="007C4922" w:rsidP="007C4922">
            <w:pPr>
              <w:rPr>
                <w:sz w:val="16"/>
              </w:rPr>
            </w:pPr>
            <w:r w:rsidRPr="00D470AC">
              <w:rPr>
                <w:bCs/>
                <w:sz w:val="16"/>
              </w:rPr>
              <w:t>Observe at all levels: pre-school, elementary, middle, high school, and special education programs.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9A-3</w:t>
            </w:r>
          </w:p>
        </w:tc>
        <w:tc>
          <w:tcPr>
            <w:tcW w:w="3852" w:type="dxa"/>
            <w:shd w:val="clear" w:color="auto" w:fill="auto"/>
          </w:tcPr>
          <w:p w:rsidR="007C4922" w:rsidRPr="00D470AC" w:rsidRDefault="007C4922" w:rsidP="007C4922">
            <w:pPr>
              <w:rPr>
                <w:sz w:val="16"/>
              </w:rPr>
            </w:pPr>
            <w:r w:rsidRPr="00D470AC">
              <w:rPr>
                <w:bCs/>
                <w:sz w:val="16"/>
              </w:rPr>
              <w:t>Observe a school board meeting.</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9A-4</w:t>
            </w:r>
          </w:p>
        </w:tc>
        <w:tc>
          <w:tcPr>
            <w:tcW w:w="3852" w:type="dxa"/>
            <w:shd w:val="clear" w:color="auto" w:fill="auto"/>
          </w:tcPr>
          <w:p w:rsidR="007C4922" w:rsidRPr="00D470AC" w:rsidRDefault="007C4922" w:rsidP="007C4922">
            <w:pPr>
              <w:rPr>
                <w:sz w:val="16"/>
              </w:rPr>
            </w:pPr>
            <w:r w:rsidRPr="00D470AC">
              <w:rPr>
                <w:bCs/>
                <w:sz w:val="16"/>
              </w:rPr>
              <w:t>Visit an education facility/site apart from a traditional school.</w:t>
            </w:r>
          </w:p>
        </w:tc>
      </w:tr>
    </w:tbl>
    <w:p w:rsidR="007C4922" w:rsidRPr="00C5063B" w:rsidRDefault="007C4922" w:rsidP="007C4922">
      <w:pPr>
        <w:pStyle w:val="a0"/>
      </w:pPr>
    </w:p>
    <w:p w:rsidR="007C4922" w:rsidRDefault="007C4922" w:rsidP="007C4922">
      <w:pPr>
        <w:pStyle w:val="a0"/>
      </w:pPr>
      <w:r w:rsidRPr="00AD56EA">
        <w:t>b.</w:t>
      </w:r>
      <w:r w:rsidRPr="00AD56EA">
        <w:tab/>
        <w:t>Benchmark 9B.</w:t>
      </w:r>
      <w:r>
        <w:t xml:space="preserve"> </w:t>
      </w:r>
      <w:r w:rsidRPr="00AD56EA">
        <w:t>The student will participate in educational activities at their assigned school(s).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9B-1</w:t>
            </w:r>
          </w:p>
        </w:tc>
        <w:tc>
          <w:tcPr>
            <w:tcW w:w="3852" w:type="dxa"/>
            <w:shd w:val="clear" w:color="auto" w:fill="auto"/>
          </w:tcPr>
          <w:p w:rsidR="007C4922" w:rsidRPr="00D470AC" w:rsidRDefault="007C4922" w:rsidP="007C4922">
            <w:pPr>
              <w:keepNext/>
              <w:rPr>
                <w:sz w:val="16"/>
              </w:rPr>
            </w:pPr>
            <w:r w:rsidRPr="00D470AC">
              <w:rPr>
                <w:bCs/>
                <w:sz w:val="16"/>
              </w:rPr>
              <w:t>Provide community service as a volunteer.</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9B-2</w:t>
            </w:r>
          </w:p>
        </w:tc>
        <w:tc>
          <w:tcPr>
            <w:tcW w:w="3852" w:type="dxa"/>
            <w:shd w:val="clear" w:color="auto" w:fill="auto"/>
          </w:tcPr>
          <w:p w:rsidR="007C4922" w:rsidRPr="00D470AC" w:rsidRDefault="007C4922" w:rsidP="007C4922">
            <w:pPr>
              <w:rPr>
                <w:sz w:val="16"/>
              </w:rPr>
            </w:pPr>
            <w:r w:rsidRPr="00D470AC">
              <w:rPr>
                <w:bCs/>
                <w:sz w:val="16"/>
              </w:rPr>
              <w:t>Teach/tutor students in the classroom setting.</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9B-3</w:t>
            </w:r>
          </w:p>
        </w:tc>
        <w:tc>
          <w:tcPr>
            <w:tcW w:w="3852" w:type="dxa"/>
            <w:shd w:val="clear" w:color="auto" w:fill="auto"/>
          </w:tcPr>
          <w:p w:rsidR="007C4922" w:rsidRPr="00D470AC" w:rsidRDefault="007C4922" w:rsidP="007C4922">
            <w:pPr>
              <w:rPr>
                <w:sz w:val="16"/>
              </w:rPr>
            </w:pPr>
            <w:r w:rsidRPr="00D470AC">
              <w:rPr>
                <w:bCs/>
                <w:sz w:val="16"/>
              </w:rPr>
              <w:t>Discuss classroom issues with the participating teacher.</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9B-4</w:t>
            </w:r>
          </w:p>
        </w:tc>
        <w:tc>
          <w:tcPr>
            <w:tcW w:w="3852" w:type="dxa"/>
            <w:shd w:val="clear" w:color="auto" w:fill="auto"/>
          </w:tcPr>
          <w:p w:rsidR="007C4922" w:rsidRPr="00D470AC" w:rsidRDefault="007C4922" w:rsidP="007C4922">
            <w:pPr>
              <w:rPr>
                <w:sz w:val="16"/>
              </w:rPr>
            </w:pPr>
            <w:r w:rsidRPr="00D470AC">
              <w:rPr>
                <w:bCs/>
                <w:sz w:val="16"/>
              </w:rPr>
              <w:t>Reflect on field experiences in oral and written form.</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9B-5</w:t>
            </w:r>
          </w:p>
        </w:tc>
        <w:tc>
          <w:tcPr>
            <w:tcW w:w="3852" w:type="dxa"/>
            <w:shd w:val="clear" w:color="auto" w:fill="auto"/>
          </w:tcPr>
          <w:p w:rsidR="007C4922" w:rsidRPr="00D470AC" w:rsidRDefault="007C4922" w:rsidP="007C4922">
            <w:pPr>
              <w:rPr>
                <w:sz w:val="16"/>
              </w:rPr>
            </w:pPr>
            <w:r w:rsidRPr="00D470AC">
              <w:rPr>
                <w:bCs/>
                <w:sz w:val="16"/>
              </w:rPr>
              <w:t>Create a portfolio documenting classroom and field experiences.</w:t>
            </w:r>
          </w:p>
        </w:tc>
      </w:tr>
    </w:tbl>
    <w:p w:rsidR="007C4922" w:rsidRPr="00C5063B" w:rsidRDefault="007C4922" w:rsidP="007C4922">
      <w:pPr>
        <w:pStyle w:val="a0"/>
      </w:pPr>
    </w:p>
    <w:p w:rsidR="007C4922" w:rsidRDefault="007C4922" w:rsidP="007C4922">
      <w:pPr>
        <w:pStyle w:val="a0"/>
      </w:pPr>
      <w:r w:rsidRPr="00AD56EA">
        <w:lastRenderedPageBreak/>
        <w:t>c.</w:t>
      </w:r>
      <w:r w:rsidRPr="00AD56EA">
        <w:tab/>
        <w:t>Benchmark 9C.</w:t>
      </w:r>
      <w:r>
        <w:t xml:space="preserve"> </w:t>
      </w:r>
      <w:r w:rsidRPr="00AD56EA">
        <w:t>The student will plan and teach a lesson.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12"/>
        <w:gridCol w:w="3896"/>
      </w:tblGrid>
      <w:tr w:rsidR="007C4922" w:rsidRPr="00D470AC" w:rsidTr="007C4922">
        <w:trPr>
          <w:cantSplit/>
          <w:jc w:val="center"/>
        </w:trPr>
        <w:tc>
          <w:tcPr>
            <w:tcW w:w="812"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9C-1</w:t>
            </w:r>
          </w:p>
        </w:tc>
        <w:tc>
          <w:tcPr>
            <w:tcW w:w="3896" w:type="dxa"/>
            <w:shd w:val="clear" w:color="auto" w:fill="auto"/>
          </w:tcPr>
          <w:p w:rsidR="007C4922" w:rsidRPr="00D470AC" w:rsidRDefault="007C4922" w:rsidP="007C4922">
            <w:pPr>
              <w:keepNext/>
              <w:rPr>
                <w:sz w:val="16"/>
              </w:rPr>
            </w:pPr>
            <w:r w:rsidRPr="00D470AC">
              <w:rPr>
                <w:bCs/>
                <w:sz w:val="16"/>
              </w:rPr>
              <w:t>Develop a lesson plan containing essential elements of lesson design.</w:t>
            </w:r>
          </w:p>
        </w:tc>
      </w:tr>
      <w:tr w:rsidR="007C4922" w:rsidRPr="00D470AC" w:rsidTr="007C4922">
        <w:trPr>
          <w:cantSplit/>
          <w:jc w:val="center"/>
        </w:trPr>
        <w:tc>
          <w:tcPr>
            <w:tcW w:w="812" w:type="dxa"/>
            <w:shd w:val="clear" w:color="auto" w:fill="auto"/>
          </w:tcPr>
          <w:p w:rsidR="007C4922" w:rsidRPr="00D470AC" w:rsidRDefault="007C4922" w:rsidP="007C4922">
            <w:pPr>
              <w:jc w:val="center"/>
              <w:rPr>
                <w:sz w:val="16"/>
              </w:rPr>
            </w:pPr>
            <w:r w:rsidRPr="00D470AC">
              <w:rPr>
                <w:sz w:val="16"/>
              </w:rPr>
              <w:t>9C-2</w:t>
            </w:r>
          </w:p>
        </w:tc>
        <w:tc>
          <w:tcPr>
            <w:tcW w:w="3896" w:type="dxa"/>
            <w:shd w:val="clear" w:color="auto" w:fill="auto"/>
          </w:tcPr>
          <w:p w:rsidR="007C4922" w:rsidRPr="00D470AC" w:rsidRDefault="007C4922" w:rsidP="007C4922">
            <w:pPr>
              <w:rPr>
                <w:sz w:val="16"/>
              </w:rPr>
            </w:pPr>
            <w:r w:rsidRPr="00D470AC">
              <w:rPr>
                <w:bCs/>
                <w:sz w:val="16"/>
              </w:rPr>
              <w:t>Teach a lesson targeted for an age/developmentally appropriate audience.</w:t>
            </w:r>
          </w:p>
        </w:tc>
      </w:tr>
    </w:tbl>
    <w:p w:rsidR="007C4922" w:rsidRPr="00AD56EA" w:rsidRDefault="007C4922" w:rsidP="007C4922">
      <w:pPr>
        <w:rPr>
          <w:bCs/>
        </w:rPr>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7C4922" w:rsidRDefault="007C4922" w:rsidP="007C4922">
      <w:pPr>
        <w:pStyle w:val="HistoricalNote"/>
      </w:pPr>
      <w:r w:rsidRPr="00AD56EA">
        <w:t>HISTORICAL NOTE:</w:t>
      </w:r>
      <w:r w:rsidRPr="00AD56EA">
        <w:tab/>
        <w:t>Promulgated by the Board of Elementary and Secondary Education, LR 32:</w:t>
      </w:r>
      <w:r w:rsidR="0088731E">
        <w:t>801</w:t>
      </w:r>
      <w:r>
        <w:t xml:space="preserve"> (May 2006).</w:t>
      </w:r>
    </w:p>
    <w:p w:rsidR="007C4922" w:rsidRPr="00AD56EA" w:rsidRDefault="007C4922" w:rsidP="007C4922">
      <w:pPr>
        <w:pStyle w:val="Section"/>
      </w:pPr>
      <w:bookmarkStart w:id="25" w:name="_Toc204592773"/>
      <w:r w:rsidRPr="00AD56EA">
        <w:t>§317.</w:t>
      </w:r>
      <w:r w:rsidRPr="00AD56EA">
        <w:tab/>
        <w:t>Strand 10—Professionalism</w:t>
      </w:r>
      <w:bookmarkEnd w:id="25"/>
      <w:r>
        <w:fldChar w:fldCharType="begin"/>
      </w:r>
      <w:r>
        <w:instrText xml:space="preserve"> XE "</w:instrText>
      </w:r>
      <w:r w:rsidRPr="000D2E31">
        <w:instrText>Strand 10—Professionalism</w:instrText>
      </w:r>
      <w:r>
        <w:instrText xml:space="preserve">" </w:instrText>
      </w:r>
      <w:r>
        <w:fldChar w:fldCharType="end"/>
      </w:r>
    </w:p>
    <w:p w:rsidR="007C4922" w:rsidRPr="00AD56EA" w:rsidRDefault="007C4922" w:rsidP="007C4922">
      <w:pPr>
        <w:pStyle w:val="A"/>
      </w:pPr>
      <w:r w:rsidRPr="00AD56EA">
        <w:rPr>
          <w:bCs/>
        </w:rPr>
        <w:t>A.</w:t>
      </w:r>
      <w:r w:rsidRPr="00AD56EA">
        <w:rPr>
          <w:bCs/>
        </w:rPr>
        <w:tab/>
      </w:r>
      <w:r w:rsidRPr="00AD56EA">
        <w:t>Focus.</w:t>
      </w:r>
      <w:r>
        <w:t xml:space="preserve"> </w:t>
      </w:r>
      <w:r w:rsidRPr="00AD56EA">
        <w:t>STAR students must have knowledge about how to become effective teachers, how to remain teachers, and the professional attributes necessary for success in the profession.</w:t>
      </w:r>
    </w:p>
    <w:p w:rsidR="007C4922" w:rsidRPr="00AD56EA" w:rsidRDefault="007C4922" w:rsidP="007C4922">
      <w:pPr>
        <w:pStyle w:val="1"/>
      </w:pPr>
      <w:r w:rsidRPr="00AD56EA">
        <w:rPr>
          <w:bCs/>
        </w:rPr>
        <w:t>1.</w:t>
      </w:r>
      <w:r w:rsidRPr="00AD56EA">
        <w:rPr>
          <w:bCs/>
        </w:rPr>
        <w:tab/>
      </w:r>
      <w:r w:rsidRPr="00AD56EA">
        <w:t>Standard 10.</w:t>
      </w:r>
      <w:r>
        <w:t xml:space="preserve"> </w:t>
      </w:r>
      <w:r w:rsidRPr="00AD56EA">
        <w:t>STAR students will examine qualifications and attributes of effective educators.</w:t>
      </w:r>
    </w:p>
    <w:p w:rsidR="007C4922" w:rsidRDefault="007C4922" w:rsidP="007C4922">
      <w:pPr>
        <w:pStyle w:val="a0"/>
      </w:pPr>
      <w:r w:rsidRPr="00AD56EA">
        <w:t>a.</w:t>
      </w:r>
      <w:r w:rsidRPr="00AD56EA">
        <w:tab/>
        <w:t>Benchmark 10A.</w:t>
      </w:r>
      <w:r>
        <w:t xml:space="preserve"> </w:t>
      </w:r>
      <w:r w:rsidRPr="00AD56EA">
        <w:t>The student will identify elements necessary for licensure.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28"/>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10A-1</w:t>
            </w:r>
          </w:p>
        </w:tc>
        <w:tc>
          <w:tcPr>
            <w:tcW w:w="3828" w:type="dxa"/>
            <w:shd w:val="clear" w:color="auto" w:fill="auto"/>
          </w:tcPr>
          <w:p w:rsidR="007C4922" w:rsidRPr="00D470AC" w:rsidRDefault="007C4922" w:rsidP="007C4922">
            <w:pPr>
              <w:keepNext/>
              <w:rPr>
                <w:sz w:val="16"/>
              </w:rPr>
            </w:pPr>
            <w:r w:rsidRPr="00D470AC">
              <w:rPr>
                <w:sz w:val="16"/>
              </w:rPr>
              <w:t>Describe college requirements for obtaining an education degree.</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10A-2</w:t>
            </w:r>
          </w:p>
        </w:tc>
        <w:tc>
          <w:tcPr>
            <w:tcW w:w="3828" w:type="dxa"/>
            <w:shd w:val="clear" w:color="auto" w:fill="auto"/>
          </w:tcPr>
          <w:p w:rsidR="007C4922" w:rsidRPr="00D470AC" w:rsidRDefault="007C4922" w:rsidP="007C4922">
            <w:pPr>
              <w:rPr>
                <w:sz w:val="16"/>
              </w:rPr>
            </w:pPr>
            <w:r w:rsidRPr="00D470AC">
              <w:rPr>
                <w:sz w:val="16"/>
              </w:rPr>
              <w:t>Trace steps necessary for obtaining a teaching license.</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10A-3</w:t>
            </w:r>
          </w:p>
        </w:tc>
        <w:tc>
          <w:tcPr>
            <w:tcW w:w="3828" w:type="dxa"/>
            <w:shd w:val="clear" w:color="auto" w:fill="auto"/>
          </w:tcPr>
          <w:p w:rsidR="007C4922" w:rsidRPr="00D470AC" w:rsidRDefault="007C4922" w:rsidP="007C4922">
            <w:pPr>
              <w:rPr>
                <w:sz w:val="16"/>
              </w:rPr>
            </w:pPr>
            <w:r w:rsidRPr="00D470AC">
              <w:rPr>
                <w:sz w:val="16"/>
              </w:rPr>
              <w:t xml:space="preserve">List and describe the basic concepts underlying </w:t>
            </w:r>
            <w:proofErr w:type="spellStart"/>
            <w:r w:rsidRPr="00D470AC">
              <w:rPr>
                <w:sz w:val="16"/>
              </w:rPr>
              <w:t>LaTAAP</w:t>
            </w:r>
            <w:proofErr w:type="spellEnd"/>
            <w:r w:rsidRPr="00D470AC">
              <w:rPr>
                <w:sz w:val="16"/>
              </w:rPr>
              <w:t>.</w:t>
            </w:r>
          </w:p>
        </w:tc>
      </w:tr>
    </w:tbl>
    <w:p w:rsidR="007C4922" w:rsidRPr="00AD56EA" w:rsidRDefault="007C4922" w:rsidP="007C4922">
      <w:pPr>
        <w:pStyle w:val="a0"/>
      </w:pPr>
    </w:p>
    <w:p w:rsidR="007C4922" w:rsidRDefault="007C4922" w:rsidP="007C4922">
      <w:pPr>
        <w:pStyle w:val="a0"/>
      </w:pPr>
      <w:r w:rsidRPr="00AD56EA">
        <w:t>b.</w:t>
      </w:r>
      <w:r w:rsidRPr="00AD56EA">
        <w:tab/>
        <w:t>Benchmark 10B.</w:t>
      </w:r>
      <w:r>
        <w:t xml:space="preserve"> </w:t>
      </w:r>
      <w:r w:rsidRPr="00AD56EA">
        <w:t>The student will describe job opportunities in education.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10B-1</w:t>
            </w:r>
          </w:p>
        </w:tc>
        <w:tc>
          <w:tcPr>
            <w:tcW w:w="3852" w:type="dxa"/>
            <w:shd w:val="clear" w:color="auto" w:fill="auto"/>
          </w:tcPr>
          <w:p w:rsidR="007C4922" w:rsidRPr="00D470AC" w:rsidRDefault="007C4922" w:rsidP="007C4922">
            <w:pPr>
              <w:keepNext/>
              <w:rPr>
                <w:sz w:val="16"/>
              </w:rPr>
            </w:pPr>
            <w:r w:rsidRPr="00D470AC">
              <w:rPr>
                <w:sz w:val="16"/>
              </w:rPr>
              <w:t>Identify occupations that relate to or support classroom teaching.</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10B-2</w:t>
            </w:r>
          </w:p>
        </w:tc>
        <w:tc>
          <w:tcPr>
            <w:tcW w:w="3852" w:type="dxa"/>
            <w:shd w:val="clear" w:color="auto" w:fill="auto"/>
          </w:tcPr>
          <w:p w:rsidR="007C4922" w:rsidRPr="00D470AC" w:rsidRDefault="007C4922" w:rsidP="007C4922">
            <w:pPr>
              <w:rPr>
                <w:sz w:val="16"/>
              </w:rPr>
            </w:pPr>
            <w:r w:rsidRPr="00D470AC">
              <w:rPr>
                <w:sz w:val="16"/>
              </w:rPr>
              <w:t>Determine critical need area in Louisiana and local school district.</w:t>
            </w:r>
          </w:p>
        </w:tc>
      </w:tr>
    </w:tbl>
    <w:p w:rsidR="007C4922" w:rsidRPr="00AD56EA" w:rsidRDefault="007C4922" w:rsidP="007C4922">
      <w:pPr>
        <w:pStyle w:val="a0"/>
      </w:pPr>
    </w:p>
    <w:p w:rsidR="007C4922" w:rsidRDefault="007C4922" w:rsidP="007C4922">
      <w:pPr>
        <w:pStyle w:val="a0"/>
      </w:pPr>
      <w:r w:rsidRPr="00AD56EA">
        <w:t>c.</w:t>
      </w:r>
      <w:r w:rsidRPr="00AD56EA">
        <w:tab/>
        <w:t>Benchmark 10C.</w:t>
      </w:r>
      <w:r>
        <w:t xml:space="preserve"> </w:t>
      </w:r>
      <w:r w:rsidRPr="00AD56EA">
        <w:t>The student will compare and contrast professional organizations.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10C-1</w:t>
            </w:r>
          </w:p>
        </w:tc>
        <w:tc>
          <w:tcPr>
            <w:tcW w:w="3852" w:type="dxa"/>
            <w:shd w:val="clear" w:color="auto" w:fill="auto"/>
          </w:tcPr>
          <w:p w:rsidR="007C4922" w:rsidRPr="00D470AC" w:rsidRDefault="007C4922" w:rsidP="007C4922">
            <w:pPr>
              <w:keepNext/>
              <w:rPr>
                <w:sz w:val="16"/>
              </w:rPr>
            </w:pPr>
            <w:r w:rsidRPr="00D470AC">
              <w:rPr>
                <w:sz w:val="16"/>
              </w:rPr>
              <w:t>Examine the purpose behind various professional organizations.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10C-2</w:t>
            </w:r>
          </w:p>
        </w:tc>
        <w:tc>
          <w:tcPr>
            <w:tcW w:w="3852" w:type="dxa"/>
            <w:shd w:val="clear" w:color="auto" w:fill="auto"/>
          </w:tcPr>
          <w:p w:rsidR="007C4922" w:rsidRPr="00D470AC" w:rsidRDefault="007C4922" w:rsidP="007C4922">
            <w:pPr>
              <w:rPr>
                <w:sz w:val="16"/>
              </w:rPr>
            </w:pPr>
            <w:r w:rsidRPr="00D470AC">
              <w:rPr>
                <w:sz w:val="16"/>
              </w:rPr>
              <w:t>Describe standards developed by content specific organization.</w:t>
            </w:r>
          </w:p>
        </w:tc>
      </w:tr>
    </w:tbl>
    <w:p w:rsidR="007C4922" w:rsidRPr="00AD56EA" w:rsidRDefault="007C4922" w:rsidP="007C4922">
      <w:pPr>
        <w:pStyle w:val="a0"/>
      </w:pPr>
      <w:bookmarkStart w:id="26" w:name="Here"/>
      <w:bookmarkEnd w:id="26"/>
    </w:p>
    <w:p w:rsidR="007C4922" w:rsidRDefault="007C4922" w:rsidP="007C4922">
      <w:pPr>
        <w:pStyle w:val="a0"/>
      </w:pPr>
      <w:r w:rsidRPr="00AD56EA">
        <w:t>d.</w:t>
      </w:r>
      <w:r w:rsidRPr="00AD56EA">
        <w:tab/>
        <w:t>Benchmark 10D.</w:t>
      </w:r>
      <w:r>
        <w:t xml:space="preserve"> </w:t>
      </w:r>
      <w:r w:rsidRPr="00AD56EA">
        <w:t>The student will examine professional ethics for teachers.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52"/>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r w:rsidRPr="00D470AC">
              <w:rPr>
                <w:kern w:val="0"/>
                <w:sz w:val="16"/>
              </w:rPr>
              <w:t>10D-1</w:t>
            </w:r>
          </w:p>
        </w:tc>
        <w:tc>
          <w:tcPr>
            <w:tcW w:w="3852" w:type="dxa"/>
            <w:shd w:val="clear" w:color="auto" w:fill="auto"/>
          </w:tcPr>
          <w:p w:rsidR="007C4922" w:rsidRPr="00D470AC" w:rsidRDefault="007C4922" w:rsidP="007C4922">
            <w:pPr>
              <w:keepNext/>
              <w:rPr>
                <w:sz w:val="16"/>
              </w:rPr>
            </w:pPr>
            <w:r w:rsidRPr="00D470AC">
              <w:rPr>
                <w:sz w:val="16"/>
              </w:rPr>
              <w:t>Define ethics.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10D-2</w:t>
            </w:r>
          </w:p>
        </w:tc>
        <w:tc>
          <w:tcPr>
            <w:tcW w:w="3852" w:type="dxa"/>
            <w:shd w:val="clear" w:color="auto" w:fill="auto"/>
          </w:tcPr>
          <w:p w:rsidR="007C4922" w:rsidRPr="00D470AC" w:rsidRDefault="007C4922" w:rsidP="007C4922">
            <w:pPr>
              <w:rPr>
                <w:sz w:val="16"/>
              </w:rPr>
            </w:pPr>
            <w:r w:rsidRPr="00D470AC">
              <w:rPr>
                <w:sz w:val="16"/>
              </w:rPr>
              <w:t>Describe ethical behavior for teachers.</w:t>
            </w:r>
          </w:p>
        </w:tc>
      </w:tr>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10D-3</w:t>
            </w:r>
          </w:p>
        </w:tc>
        <w:tc>
          <w:tcPr>
            <w:tcW w:w="3852" w:type="dxa"/>
            <w:shd w:val="clear" w:color="auto" w:fill="auto"/>
          </w:tcPr>
          <w:p w:rsidR="007C4922" w:rsidRPr="00D470AC" w:rsidRDefault="007C4922" w:rsidP="007C4922">
            <w:pPr>
              <w:rPr>
                <w:sz w:val="16"/>
              </w:rPr>
            </w:pPr>
            <w:r w:rsidRPr="00D470AC">
              <w:rPr>
                <w:sz w:val="16"/>
              </w:rPr>
              <w:t>Identify legal responsibilities of teachers.</w:t>
            </w:r>
          </w:p>
        </w:tc>
      </w:tr>
    </w:tbl>
    <w:p w:rsidR="007C4922" w:rsidRPr="00AD56EA" w:rsidRDefault="007C4922" w:rsidP="007C4922">
      <w:pPr>
        <w:pStyle w:val="a0"/>
      </w:pPr>
    </w:p>
    <w:p w:rsidR="007C4922" w:rsidRDefault="007C4922" w:rsidP="007C4922">
      <w:pPr>
        <w:pStyle w:val="a0"/>
      </w:pPr>
      <w:r w:rsidRPr="00AD56EA">
        <w:t>e.</w:t>
      </w:r>
      <w:r w:rsidRPr="00AD56EA">
        <w:tab/>
        <w:t>Benchmark 10E.</w:t>
      </w:r>
      <w:r>
        <w:t xml:space="preserve"> </w:t>
      </w:r>
      <w:r w:rsidRPr="00AD56EA">
        <w:t>The student will describe professional responsibilities of teachers.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900"/>
        <w:gridCol w:w="3828"/>
      </w:tblGrid>
      <w:tr w:rsidR="007C4922" w:rsidRPr="00D470AC" w:rsidTr="007C4922">
        <w:trPr>
          <w:cantSplit/>
          <w:jc w:val="center"/>
        </w:trPr>
        <w:tc>
          <w:tcPr>
            <w:tcW w:w="900" w:type="dxa"/>
            <w:shd w:val="clear" w:color="auto" w:fill="auto"/>
          </w:tcPr>
          <w:p w:rsidR="007C4922" w:rsidRPr="00D470AC" w:rsidRDefault="007C4922" w:rsidP="007C4922">
            <w:pPr>
              <w:pStyle w:val="Text"/>
              <w:keepNext/>
              <w:spacing w:line="240" w:lineRule="auto"/>
              <w:ind w:firstLine="0"/>
              <w:jc w:val="center"/>
              <w:outlineLvl w:val="9"/>
              <w:rPr>
                <w:kern w:val="0"/>
                <w:sz w:val="16"/>
              </w:rPr>
            </w:pPr>
            <w:bookmarkStart w:id="27" w:name="Place"/>
            <w:r w:rsidRPr="00D470AC">
              <w:rPr>
                <w:kern w:val="0"/>
                <w:sz w:val="16"/>
              </w:rPr>
              <w:t>10E-1</w:t>
            </w:r>
          </w:p>
        </w:tc>
        <w:tc>
          <w:tcPr>
            <w:tcW w:w="3828" w:type="dxa"/>
            <w:shd w:val="clear" w:color="auto" w:fill="auto"/>
          </w:tcPr>
          <w:p w:rsidR="007C4922" w:rsidRPr="00D470AC" w:rsidRDefault="007C4922" w:rsidP="007C4922">
            <w:pPr>
              <w:keepNext/>
              <w:rPr>
                <w:sz w:val="16"/>
              </w:rPr>
            </w:pPr>
            <w:r w:rsidRPr="00D470AC">
              <w:rPr>
                <w:sz w:val="16"/>
              </w:rPr>
              <w:t xml:space="preserve">Explain those attributes individuals must possess to be professionals (timeliness, dress, attitude, compassion, cooperation, </w:t>
            </w:r>
            <w:proofErr w:type="spellStart"/>
            <w:r w:rsidRPr="00D470AC">
              <w:rPr>
                <w:sz w:val="16"/>
              </w:rPr>
              <w:t>etc</w:t>
            </w:r>
            <w:proofErr w:type="spellEnd"/>
            <w:r w:rsidRPr="00D470AC">
              <w:rPr>
                <w:sz w:val="16"/>
              </w:rPr>
              <w:t>).</w:t>
            </w:r>
          </w:p>
        </w:tc>
      </w:tr>
      <w:bookmarkEnd w:id="27"/>
      <w:tr w:rsidR="007C4922" w:rsidRPr="00D470AC" w:rsidTr="007C4922">
        <w:trPr>
          <w:cantSplit/>
          <w:jc w:val="center"/>
        </w:trPr>
        <w:tc>
          <w:tcPr>
            <w:tcW w:w="900" w:type="dxa"/>
            <w:shd w:val="clear" w:color="auto" w:fill="auto"/>
          </w:tcPr>
          <w:p w:rsidR="007C4922" w:rsidRPr="00D470AC" w:rsidRDefault="007C4922" w:rsidP="007C4922">
            <w:pPr>
              <w:jc w:val="center"/>
              <w:rPr>
                <w:sz w:val="16"/>
              </w:rPr>
            </w:pPr>
            <w:r w:rsidRPr="00D470AC">
              <w:rPr>
                <w:sz w:val="16"/>
              </w:rPr>
              <w:t>10E-2</w:t>
            </w:r>
          </w:p>
        </w:tc>
        <w:tc>
          <w:tcPr>
            <w:tcW w:w="3828" w:type="dxa"/>
            <w:shd w:val="clear" w:color="auto" w:fill="auto"/>
          </w:tcPr>
          <w:p w:rsidR="007C4922" w:rsidRPr="00D470AC" w:rsidRDefault="007C4922" w:rsidP="007C4922">
            <w:pPr>
              <w:rPr>
                <w:sz w:val="16"/>
              </w:rPr>
            </w:pPr>
            <w:bookmarkStart w:id="28" w:name="End"/>
            <w:r w:rsidRPr="00D470AC">
              <w:rPr>
                <w:sz w:val="16"/>
              </w:rPr>
              <w:t>Discuss the importance of professional development.</w:t>
            </w:r>
            <w:bookmarkEnd w:id="28"/>
          </w:p>
        </w:tc>
      </w:tr>
    </w:tbl>
    <w:p w:rsidR="007C4922" w:rsidRPr="00AD56EA" w:rsidRDefault="007C4922" w:rsidP="007C4922">
      <w:pPr>
        <w:pStyle w:val="a0"/>
      </w:pPr>
    </w:p>
    <w:p w:rsidR="007C4922" w:rsidRPr="00AD56EA" w:rsidRDefault="007C4922" w:rsidP="007C4922">
      <w:pPr>
        <w:pStyle w:val="AuthorityNote"/>
      </w:pPr>
      <w:r w:rsidRPr="00AD56EA">
        <w:t>AUTHORITY NOTE:</w:t>
      </w:r>
      <w:r w:rsidRPr="00AD56EA">
        <w:tab/>
        <w:t>Promulgated in accordance with R.S. 17:6(A</w:t>
      </w:r>
      <w:proofErr w:type="gramStart"/>
      <w:r w:rsidRPr="00AD56EA">
        <w:t>)(</w:t>
      </w:r>
      <w:proofErr w:type="gramEnd"/>
      <w:r w:rsidRPr="00AD56EA">
        <w:t>10).</w:t>
      </w:r>
    </w:p>
    <w:p w:rsidR="00076BE9" w:rsidRDefault="007C4922" w:rsidP="007C4922">
      <w:pPr>
        <w:pStyle w:val="HistoricalNote"/>
        <w:sectPr w:rsidR="00076BE9" w:rsidSect="007C4922">
          <w:headerReference w:type="even" r:id="rId15"/>
          <w:headerReference w:type="default" r:id="rId16"/>
          <w:type w:val="continuous"/>
          <w:pgSz w:w="12240" w:h="15840" w:code="1"/>
          <w:pgMar w:top="1080" w:right="864" w:bottom="864" w:left="864" w:header="576" w:footer="432" w:gutter="0"/>
          <w:cols w:num="2" w:space="720"/>
        </w:sectPr>
      </w:pPr>
      <w:r w:rsidRPr="00AD56EA">
        <w:t>HISTORICAL NOTE:</w:t>
      </w:r>
      <w:r w:rsidRPr="00AD56EA">
        <w:tab/>
        <w:t>Promulgated by the Board of Elementary and Secondary Education, LR 32:</w:t>
      </w:r>
      <w:r w:rsidR="00AC04E8">
        <w:t>801</w:t>
      </w:r>
      <w:r>
        <w:t xml:space="preserve"> (May 2006).</w:t>
      </w:r>
      <w:bookmarkStart w:id="29" w:name="LastPara"/>
      <w:bookmarkEnd w:id="29"/>
    </w:p>
    <w:p w:rsidR="00076BE9" w:rsidRDefault="00076BE9" w:rsidP="007C4922">
      <w:pPr>
        <w:pStyle w:val="HistoricalNote"/>
        <w:sectPr w:rsidR="00076BE9" w:rsidSect="007C4922">
          <w:type w:val="continuous"/>
          <w:pgSz w:w="12240" w:h="15840" w:code="1"/>
          <w:pgMar w:top="1080" w:right="864" w:bottom="864" w:left="864" w:header="576" w:footer="432" w:gutter="0"/>
          <w:cols w:num="2" w:space="720"/>
        </w:sectPr>
      </w:pPr>
    </w:p>
    <w:p w:rsidR="00076BE9" w:rsidRDefault="00076BE9" w:rsidP="00076BE9">
      <w:pPr>
        <w:pStyle w:val="Title1"/>
      </w:pPr>
      <w:r>
        <w:lastRenderedPageBreak/>
        <w:t>Title 28</w:t>
      </w:r>
    </w:p>
    <w:p w:rsidR="00076BE9" w:rsidRDefault="00076BE9" w:rsidP="00076BE9">
      <w:pPr>
        <w:pStyle w:val="Title2"/>
      </w:pPr>
      <w:r>
        <w:t>EDUCATION</w:t>
      </w:r>
    </w:p>
    <w:p w:rsidR="00076BE9" w:rsidRDefault="00076BE9" w:rsidP="00076BE9">
      <w:pPr>
        <w:pStyle w:val="Part1"/>
      </w:pPr>
      <w:r>
        <w:t>Part CXXV.  Bulletin 121--Students Teaching and Reaching (STAR) Content Standards Curriculum Framework</w:t>
      </w:r>
    </w:p>
    <w:p w:rsidR="00076BE9" w:rsidRDefault="00076BE9" w:rsidP="00076BE9">
      <w:pPr>
        <w:pStyle w:val="Part"/>
      </w:pPr>
      <w:bookmarkStart w:id="30" w:name="TOC_SubP2"/>
      <w:r>
        <w:t>Subpart 3.  Students Teaching and Reaching (STAR) II</w:t>
      </w:r>
      <w:bookmarkEnd w:id="30"/>
    </w:p>
    <w:p w:rsidR="00076BE9" w:rsidRDefault="00076BE9" w:rsidP="007C4922">
      <w:pPr>
        <w:pStyle w:val="HistoricalNote"/>
      </w:pPr>
      <w:bookmarkStart w:id="31" w:name="BackHeeah"/>
    </w:p>
    <w:p w:rsidR="00076BE9" w:rsidRDefault="00076BE9" w:rsidP="007C4922">
      <w:pPr>
        <w:pStyle w:val="HistoricalNote"/>
      </w:pPr>
    </w:p>
    <w:bookmarkEnd w:id="31"/>
    <w:p w:rsidR="00076BE9" w:rsidRDefault="00076BE9" w:rsidP="007C4922">
      <w:pPr>
        <w:pStyle w:val="HistoricalNote"/>
        <w:sectPr w:rsidR="00076BE9" w:rsidSect="00076BE9">
          <w:headerReference w:type="default" r:id="rId17"/>
          <w:type w:val="oddPage"/>
          <w:pgSz w:w="12240" w:h="15840" w:code="1"/>
          <w:pgMar w:top="1080" w:right="864" w:bottom="864" w:left="864" w:header="576" w:footer="432" w:gutter="0"/>
          <w:cols w:space="720"/>
          <w:docGrid w:linePitch="326"/>
        </w:sectPr>
      </w:pPr>
    </w:p>
    <w:p w:rsidR="00076BE9" w:rsidRPr="00046BB6" w:rsidRDefault="00076BE9" w:rsidP="00076BE9">
      <w:pPr>
        <w:pStyle w:val="Chapter"/>
      </w:pPr>
      <w:bookmarkStart w:id="32" w:name="TOC_Chap6"/>
      <w:bookmarkStart w:id="33" w:name="_Toc204592774"/>
      <w:r w:rsidRPr="00046BB6">
        <w:t>Chapter 15.</w:t>
      </w:r>
      <w:bookmarkEnd w:id="32"/>
      <w:r w:rsidRPr="00046BB6">
        <w:tab/>
      </w:r>
      <w:bookmarkStart w:id="34" w:name="TOCT_Chap6"/>
      <w:r w:rsidRPr="00046BB6">
        <w:t>General Provisions</w:t>
      </w:r>
      <w:bookmarkEnd w:id="33"/>
      <w:bookmarkEnd w:id="34"/>
    </w:p>
    <w:p w:rsidR="00076BE9" w:rsidRPr="00046BB6" w:rsidRDefault="00076BE9" w:rsidP="00076BE9">
      <w:pPr>
        <w:pStyle w:val="Section"/>
      </w:pPr>
      <w:bookmarkStart w:id="35" w:name="_Toc204592775"/>
      <w:r w:rsidRPr="00046BB6">
        <w:t>§1501.</w:t>
      </w:r>
      <w:r w:rsidRPr="00046BB6">
        <w:tab/>
        <w:t>Introduction</w:t>
      </w:r>
      <w:bookmarkEnd w:id="35"/>
    </w:p>
    <w:p w:rsidR="00076BE9" w:rsidRPr="00046BB6" w:rsidRDefault="00076BE9" w:rsidP="00076BE9">
      <w:pPr>
        <w:pStyle w:val="A"/>
      </w:pPr>
      <w:r w:rsidRPr="00046BB6">
        <w:t>A.</w:t>
      </w:r>
      <w:r w:rsidRPr="00046BB6">
        <w:tab/>
        <w:t xml:space="preserve">In an effort to confront the national crisis of </w:t>
      </w:r>
      <w:r>
        <w:t>"</w:t>
      </w:r>
      <w:r w:rsidRPr="00046BB6">
        <w:t>Teacher Shortage</w:t>
      </w:r>
      <w:r>
        <w:t>"</w:t>
      </w:r>
      <w:r w:rsidRPr="00046BB6">
        <w:t>, Louisiana has been offering secondary courses in teacher preparation for over 10 years.</w:t>
      </w:r>
      <w:r>
        <w:t xml:space="preserve"> </w:t>
      </w:r>
      <w:r w:rsidRPr="00046BB6">
        <w:t>Through a consolidated effort between the Louisiana Department of Education (LDOE), Northwestern State University (NSU), and the Consortium for Education, Research, and Technology of North Louisiana (CERT), a committee of various educators was formed.</w:t>
      </w:r>
      <w:r>
        <w:t xml:space="preserve"> </w:t>
      </w:r>
      <w:r w:rsidRPr="00046BB6">
        <w:t xml:space="preserve">This committee has compiled a complete curriculum titled, </w:t>
      </w:r>
      <w:r w:rsidRPr="00046BB6">
        <w:rPr>
          <w:iCs/>
        </w:rPr>
        <w:t>STAR-Students Teaching and Reaching</w:t>
      </w:r>
      <w:r w:rsidRPr="00046BB6">
        <w:rPr>
          <w:i/>
          <w:iCs/>
        </w:rPr>
        <w:t>,</w:t>
      </w:r>
      <w:r w:rsidRPr="00046BB6">
        <w:t xml:space="preserve"> to serve as the one teacher preparation course to be used by secondary teachers in Louisiana.</w:t>
      </w:r>
      <w:r>
        <w:t xml:space="preserve"> </w:t>
      </w:r>
      <w:r w:rsidRPr="00046BB6">
        <w:t>Students Teaching and Reaching II (STAR II) provides an expansion of the concepts presented in STAR for schools offering a two-year program in teacher preparation.</w:t>
      </w:r>
    </w:p>
    <w:p w:rsidR="00076BE9" w:rsidRPr="00046BB6" w:rsidRDefault="00076BE9" w:rsidP="00076BE9">
      <w:pPr>
        <w:pStyle w:val="A"/>
      </w:pPr>
      <w:r w:rsidRPr="00046BB6">
        <w:t>B.</w:t>
      </w:r>
      <w:r w:rsidRPr="00046BB6">
        <w:tab/>
        <w:t>The STAR II curriculum is designed to continue the development of teaching skills begun in STAR, emphasizing lesson planning and assessment development with an opportunity for expanded, meaningful field experiences, including national and state critical shortage areas. This curriculum may include designing individual internships or collaborating to create a service-learning project with school or community partners.</w:t>
      </w:r>
      <w:r>
        <w:t xml:space="preserve"> </w:t>
      </w:r>
      <w:r w:rsidRPr="00046BB6">
        <w:t>Students will develop the skills of</w:t>
      </w:r>
      <w:r>
        <w:t xml:space="preserve"> </w:t>
      </w:r>
      <w:r w:rsidRPr="00046BB6">
        <w:t>being reflective practitioners, teacher/leaders, and civic advocates for education and educational equity.</w:t>
      </w:r>
      <w:r>
        <w:t xml:space="preserve"> </w:t>
      </w:r>
      <w:r w:rsidRPr="00046BB6">
        <w:t>They will be given tools that help them manage what is one of the most important and ever-changing careers.</w:t>
      </w:r>
    </w:p>
    <w:p w:rsidR="00076BE9" w:rsidRPr="00046BB6" w:rsidRDefault="00076BE9" w:rsidP="00076BE9">
      <w:pPr>
        <w:pStyle w:val="A"/>
      </w:pPr>
      <w:r>
        <w:t>C.</w:t>
      </w:r>
      <w:r>
        <w:tab/>
        <w:t>STAR II:</w:t>
      </w:r>
    </w:p>
    <w:p w:rsidR="00076BE9" w:rsidRPr="00046BB6" w:rsidRDefault="00076BE9" w:rsidP="00076BE9">
      <w:pPr>
        <w:pStyle w:val="1"/>
      </w:pPr>
      <w:r w:rsidRPr="00046BB6">
        <w:t>1.</w:t>
      </w:r>
      <w:r w:rsidRPr="00046BB6">
        <w:tab/>
      </w:r>
      <w:proofErr w:type="gramStart"/>
      <w:r>
        <w:t>a</w:t>
      </w:r>
      <w:r w:rsidRPr="00046BB6">
        <w:t>ttracts</w:t>
      </w:r>
      <w:proofErr w:type="gramEnd"/>
      <w:r w:rsidRPr="00046BB6">
        <w:t xml:space="preserve"> high school students to explore teaching as a career and addresses the teacher shortage.</w:t>
      </w:r>
      <w:r>
        <w:t xml:space="preserve"> </w:t>
      </w:r>
      <w:r w:rsidRPr="00046BB6">
        <w:t>Based on Louisiana</w:t>
      </w:r>
      <w:r>
        <w:t>'</w:t>
      </w:r>
      <w:r w:rsidRPr="00046BB6">
        <w:t>s occupational forecast, there is an annual demand for over 2,200 teachers.</w:t>
      </w:r>
      <w:r>
        <w:t xml:space="preserve"> </w:t>
      </w:r>
      <w:r w:rsidRPr="00046BB6">
        <w:t>STAR II c</w:t>
      </w:r>
      <w:r>
        <w:t>ontinues nurturing young people'</w:t>
      </w:r>
      <w:r w:rsidRPr="00046BB6">
        <w:t>s interest in teaching</w:t>
      </w:r>
      <w:r>
        <w:t>;</w:t>
      </w:r>
    </w:p>
    <w:p w:rsidR="00076BE9" w:rsidRPr="00046BB6" w:rsidRDefault="00076BE9" w:rsidP="00076BE9">
      <w:pPr>
        <w:pStyle w:val="1"/>
      </w:pPr>
      <w:r>
        <w:t>2.</w:t>
      </w:r>
      <w:r>
        <w:tab/>
      </w:r>
      <w:proofErr w:type="gramStart"/>
      <w:r>
        <w:t>o</w:t>
      </w:r>
      <w:r w:rsidRPr="00046BB6">
        <w:t>ffers</w:t>
      </w:r>
      <w:proofErr w:type="gramEnd"/>
      <w:r w:rsidRPr="00046BB6">
        <w:t xml:space="preserve"> a standards-based curriculum.</w:t>
      </w:r>
      <w:r>
        <w:t xml:space="preserve"> </w:t>
      </w:r>
      <w:r w:rsidRPr="00046BB6">
        <w:t xml:space="preserve">STAR II is a challenging, authentic curriculum that is aligned with the Louisiana Content Standards, Foundation Skills, </w:t>
      </w:r>
      <w:proofErr w:type="gramStart"/>
      <w:r w:rsidRPr="00046BB6">
        <w:t>National</w:t>
      </w:r>
      <w:proofErr w:type="gramEnd"/>
      <w:r w:rsidRPr="00046BB6">
        <w:t xml:space="preserve"> Council for Accreditation of Teacher Education (NCATE), and Louisiana C</w:t>
      </w:r>
      <w:r>
        <w:t>omponents of Effective Teaching;</w:t>
      </w:r>
    </w:p>
    <w:p w:rsidR="00076BE9" w:rsidRPr="00046BB6" w:rsidRDefault="00076BE9" w:rsidP="00076BE9">
      <w:pPr>
        <w:pStyle w:val="1"/>
      </w:pPr>
      <w:r w:rsidRPr="00046BB6">
        <w:t>3.</w:t>
      </w:r>
      <w:r w:rsidRPr="00046BB6">
        <w:tab/>
      </w:r>
      <w:proofErr w:type="gramStart"/>
      <w:r>
        <w:t>s</w:t>
      </w:r>
      <w:r w:rsidRPr="00046BB6">
        <w:t>erves</w:t>
      </w:r>
      <w:proofErr w:type="gramEnd"/>
      <w:r w:rsidRPr="00046BB6">
        <w:t xml:space="preserve"> as a recruitment and retention tool for Louisiana schools and universities through articulation agreements; and</w:t>
      </w:r>
    </w:p>
    <w:p w:rsidR="00076BE9" w:rsidRPr="00046BB6" w:rsidRDefault="00076BE9" w:rsidP="00076BE9">
      <w:pPr>
        <w:pStyle w:val="1"/>
      </w:pPr>
      <w:r w:rsidRPr="00046BB6">
        <w:t>4.</w:t>
      </w:r>
      <w:r w:rsidRPr="00046BB6">
        <w:tab/>
      </w:r>
      <w:proofErr w:type="gramStart"/>
      <w:r w:rsidRPr="00046BB6">
        <w:t>provides</w:t>
      </w:r>
      <w:proofErr w:type="gramEnd"/>
      <w:r w:rsidRPr="00046BB6">
        <w:t xml:space="preserve"> structured field experiences which allow the STAR II students to assume more ownership.</w:t>
      </w:r>
      <w:r>
        <w:t xml:space="preserve"> </w:t>
      </w:r>
      <w:r w:rsidRPr="00046BB6">
        <w:t xml:space="preserve">STAR II </w:t>
      </w:r>
      <w:r w:rsidRPr="00046BB6">
        <w:t>encourages students to consider teaching in elementary, middle, and high schools, as well as in critical shortage areas such as math, science, and special educatio</w:t>
      </w:r>
      <w:r>
        <w:t>n.</w:t>
      </w:r>
    </w:p>
    <w:p w:rsidR="00076BE9" w:rsidRPr="00046BB6" w:rsidRDefault="00076BE9" w:rsidP="00076BE9">
      <w:pPr>
        <w:pStyle w:val="A"/>
      </w:pPr>
      <w:r w:rsidRPr="00046BB6">
        <w:t>D.</w:t>
      </w:r>
      <w:r w:rsidRPr="00046BB6">
        <w:tab/>
        <w:t>The goal of STAR II is to encourage secondary students to examine teaching as a career and, in effect, improve the state of Louisiana.</w:t>
      </w:r>
    </w:p>
    <w:p w:rsidR="00076BE9" w:rsidRPr="00046BB6" w:rsidRDefault="00076BE9" w:rsidP="00076BE9">
      <w:pPr>
        <w:pStyle w:val="A"/>
      </w:pPr>
      <w:r w:rsidRPr="00046BB6">
        <w:t>E.</w:t>
      </w:r>
      <w:r w:rsidRPr="00046BB6">
        <w:tab/>
        <w:t>Course Description</w:t>
      </w:r>
    </w:p>
    <w:p w:rsidR="00076BE9" w:rsidRPr="00046BB6" w:rsidRDefault="00076BE9" w:rsidP="00076BE9">
      <w:pPr>
        <w:pStyle w:val="1"/>
      </w:pPr>
      <w:r w:rsidRPr="00046BB6">
        <w:t>1.</w:t>
      </w:r>
      <w:r w:rsidRPr="00046BB6">
        <w:tab/>
        <w:t xml:space="preserve">STAR II curriculum is designed to continue the development of teaching skills begun in STAR </w:t>
      </w:r>
      <w:proofErr w:type="gramStart"/>
      <w:r w:rsidRPr="00046BB6">
        <w:t>I</w:t>
      </w:r>
      <w:proofErr w:type="gramEnd"/>
      <w:r w:rsidRPr="00046BB6">
        <w:t>, emphasizing lesson planning and assessment development with an opportunity for expanded, meaningful field experiences, including national and state critical shortage areas.</w:t>
      </w:r>
      <w:r>
        <w:t xml:space="preserve"> </w:t>
      </w:r>
      <w:r w:rsidRPr="00046BB6">
        <w:t>This curriculum may include designing internships or collaborating to create a service-learning project with school or community partners.</w:t>
      </w:r>
      <w:r>
        <w:t xml:space="preserve"> </w:t>
      </w:r>
      <w:r w:rsidRPr="00046BB6">
        <w:t>Students will develop the skills of being:</w:t>
      </w:r>
    </w:p>
    <w:p w:rsidR="00076BE9" w:rsidRPr="00046BB6" w:rsidRDefault="00076BE9" w:rsidP="00076BE9">
      <w:pPr>
        <w:pStyle w:val="a0"/>
      </w:pPr>
      <w:proofErr w:type="gramStart"/>
      <w:r w:rsidRPr="00046BB6">
        <w:t>a</w:t>
      </w:r>
      <w:proofErr w:type="gramEnd"/>
      <w:r w:rsidRPr="00046BB6">
        <w:t>.</w:t>
      </w:r>
      <w:r w:rsidRPr="00046BB6">
        <w:tab/>
        <w:t>reflective practitioners;</w:t>
      </w:r>
    </w:p>
    <w:p w:rsidR="00076BE9" w:rsidRPr="00046BB6" w:rsidRDefault="00076BE9" w:rsidP="00076BE9">
      <w:pPr>
        <w:pStyle w:val="a0"/>
      </w:pPr>
      <w:proofErr w:type="gramStart"/>
      <w:r w:rsidRPr="00046BB6">
        <w:t>b</w:t>
      </w:r>
      <w:proofErr w:type="gramEnd"/>
      <w:r w:rsidRPr="00046BB6">
        <w:t>.</w:t>
      </w:r>
      <w:r w:rsidRPr="00046BB6">
        <w:tab/>
        <w:t>teachers/leaders; and</w:t>
      </w:r>
    </w:p>
    <w:p w:rsidR="00076BE9" w:rsidRPr="00046BB6" w:rsidRDefault="00076BE9" w:rsidP="00076BE9">
      <w:pPr>
        <w:pStyle w:val="a0"/>
      </w:pPr>
      <w:proofErr w:type="gramStart"/>
      <w:r w:rsidRPr="00046BB6">
        <w:t>c</w:t>
      </w:r>
      <w:proofErr w:type="gramEnd"/>
      <w:r w:rsidRPr="00046BB6">
        <w:t>.</w:t>
      </w:r>
      <w:r w:rsidRPr="00046BB6">
        <w:tab/>
        <w:t>civic advocates for education and educational equity.</w:t>
      </w:r>
    </w:p>
    <w:p w:rsidR="00076BE9" w:rsidRPr="00046BB6" w:rsidRDefault="00076BE9" w:rsidP="00076BE9">
      <w:pPr>
        <w:pStyle w:val="1"/>
      </w:pPr>
      <w:r w:rsidRPr="00046BB6">
        <w:t>2.</w:t>
      </w:r>
      <w:r w:rsidRPr="00046BB6">
        <w:tab/>
        <w:t>Students will be given tools that help them manage what is one of the most important and ever-changing careers.</w:t>
      </w:r>
    </w:p>
    <w:p w:rsidR="00076BE9" w:rsidRPr="00046BB6" w:rsidRDefault="00076BE9" w:rsidP="00076BE9">
      <w:pPr>
        <w:pStyle w:val="A"/>
      </w:pPr>
      <w:r>
        <w:t>F.</w:t>
      </w:r>
      <w:r>
        <w:tab/>
        <w:t>Prerequisite—STAR I</w:t>
      </w:r>
    </w:p>
    <w:p w:rsidR="00076BE9" w:rsidRPr="00046BB6" w:rsidRDefault="00076BE9" w:rsidP="00076BE9">
      <w:pPr>
        <w:pStyle w:val="A"/>
      </w:pPr>
      <w:r w:rsidRPr="00046BB6">
        <w:t>G.</w:t>
      </w:r>
      <w:r w:rsidRPr="00046BB6">
        <w:tab/>
        <w:t>Course Code—080101</w:t>
      </w: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1353 (July 2008).</w:t>
      </w:r>
    </w:p>
    <w:p w:rsidR="00076BE9" w:rsidRPr="00046BB6" w:rsidRDefault="00076BE9" w:rsidP="00076BE9">
      <w:pPr>
        <w:pStyle w:val="Chapter"/>
        <w:keepNext w:val="0"/>
      </w:pPr>
      <w:bookmarkStart w:id="36" w:name="TOC_Chap7"/>
      <w:bookmarkStart w:id="37" w:name="_Toc204592776"/>
      <w:r w:rsidRPr="00046BB6">
        <w:t>Chapter 17.</w:t>
      </w:r>
      <w:bookmarkEnd w:id="36"/>
      <w:r w:rsidRPr="00046BB6">
        <w:tab/>
      </w:r>
      <w:bookmarkStart w:id="38" w:name="TOCT_Chap7"/>
      <w:r w:rsidRPr="00046BB6">
        <w:t>Objectives</w:t>
      </w:r>
      <w:bookmarkEnd w:id="37"/>
      <w:bookmarkEnd w:id="38"/>
    </w:p>
    <w:p w:rsidR="00076BE9" w:rsidRDefault="00076BE9" w:rsidP="00076BE9">
      <w:pPr>
        <w:pStyle w:val="Section"/>
        <w:keepNext w:val="0"/>
      </w:pPr>
      <w:bookmarkStart w:id="39" w:name="_Toc204592777"/>
      <w:r w:rsidRPr="00046BB6">
        <w:t>§1701.</w:t>
      </w:r>
      <w:r w:rsidRPr="00046BB6">
        <w:tab/>
        <w:t>Objectives</w:t>
      </w:r>
      <w:bookmarkEnd w:id="39"/>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654"/>
        <w:gridCol w:w="4150"/>
      </w:tblGrid>
      <w:tr w:rsidR="00076BE9" w:rsidRPr="00754042" w:rsidTr="00754042">
        <w:trPr>
          <w:cantSplit/>
          <w:tblHeader/>
          <w:jc w:val="center"/>
        </w:trPr>
        <w:tc>
          <w:tcPr>
            <w:tcW w:w="4804" w:type="dxa"/>
            <w:gridSpan w:val="2"/>
            <w:tcBorders>
              <w:top w:val="double" w:sz="6" w:space="0" w:color="auto"/>
              <w:bottom w:val="single" w:sz="6" w:space="0" w:color="auto"/>
            </w:tcBorders>
            <w:shd w:val="clear" w:color="auto" w:fill="E0E0E0"/>
            <w:vAlign w:val="center"/>
          </w:tcPr>
          <w:p w:rsidR="00076BE9" w:rsidRPr="00754042" w:rsidRDefault="00076BE9" w:rsidP="00754042">
            <w:pPr>
              <w:jc w:val="center"/>
              <w:rPr>
                <w:b/>
                <w:iCs/>
                <w:sz w:val="16"/>
                <w:szCs w:val="16"/>
              </w:rPr>
            </w:pPr>
            <w:r w:rsidRPr="00754042">
              <w:rPr>
                <w:b/>
                <w:sz w:val="16"/>
                <w:szCs w:val="16"/>
              </w:rPr>
              <w:t>STAR</w:t>
            </w:r>
            <w:r w:rsidRPr="00754042">
              <w:rPr>
                <w:b/>
                <w:iCs/>
                <w:sz w:val="16"/>
                <w:szCs w:val="16"/>
              </w:rPr>
              <w:t>―Students Teaching and Reaching</w:t>
            </w:r>
          </w:p>
          <w:p w:rsidR="00076BE9" w:rsidRPr="00754042" w:rsidRDefault="00076BE9" w:rsidP="00754042">
            <w:pPr>
              <w:jc w:val="center"/>
              <w:rPr>
                <w:b/>
                <w:sz w:val="16"/>
                <w:szCs w:val="16"/>
              </w:rPr>
            </w:pPr>
            <w:r w:rsidRPr="00754042">
              <w:rPr>
                <w:b/>
                <w:iCs/>
                <w:sz w:val="16"/>
                <w:szCs w:val="16"/>
              </w:rPr>
              <w:t>Objectives</w:t>
            </w:r>
          </w:p>
        </w:tc>
      </w:tr>
      <w:tr w:rsidR="00076BE9" w:rsidRPr="00754042" w:rsidTr="00754042">
        <w:trPr>
          <w:cantSplit/>
          <w:jc w:val="center"/>
        </w:trPr>
        <w:tc>
          <w:tcPr>
            <w:tcW w:w="654" w:type="dxa"/>
            <w:tcBorders>
              <w:top w:val="single" w:sz="6" w:space="0" w:color="auto"/>
            </w:tcBorders>
            <w:shd w:val="clear" w:color="auto" w:fill="auto"/>
            <w:vAlign w:val="center"/>
          </w:tcPr>
          <w:p w:rsidR="00076BE9" w:rsidRPr="00754042" w:rsidRDefault="00076BE9" w:rsidP="00754042">
            <w:pPr>
              <w:jc w:val="center"/>
              <w:rPr>
                <w:sz w:val="16"/>
                <w:szCs w:val="16"/>
              </w:rPr>
            </w:pPr>
            <w:r w:rsidRPr="00754042">
              <w:rPr>
                <w:sz w:val="16"/>
                <w:szCs w:val="16"/>
              </w:rPr>
              <w:t>1A-1</w:t>
            </w:r>
          </w:p>
        </w:tc>
        <w:tc>
          <w:tcPr>
            <w:tcW w:w="4150" w:type="dxa"/>
            <w:tcBorders>
              <w:top w:val="single" w:sz="6" w:space="0" w:color="auto"/>
            </w:tcBorders>
            <w:shd w:val="clear" w:color="auto" w:fill="auto"/>
          </w:tcPr>
          <w:p w:rsidR="00076BE9" w:rsidRPr="00754042" w:rsidRDefault="00076BE9" w:rsidP="00076BE9">
            <w:pPr>
              <w:rPr>
                <w:sz w:val="16"/>
                <w:szCs w:val="16"/>
              </w:rPr>
            </w:pPr>
            <w:r w:rsidRPr="00754042">
              <w:rPr>
                <w:sz w:val="16"/>
                <w:szCs w:val="16"/>
              </w:rPr>
              <w:t>Develop a working definition of moral leadership.</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1A-2</w:t>
            </w:r>
          </w:p>
        </w:tc>
        <w:tc>
          <w:tcPr>
            <w:tcW w:w="4150" w:type="dxa"/>
            <w:shd w:val="clear" w:color="auto" w:fill="auto"/>
          </w:tcPr>
          <w:p w:rsidR="00076BE9" w:rsidRPr="00754042" w:rsidRDefault="00076BE9" w:rsidP="00076BE9">
            <w:pPr>
              <w:rPr>
                <w:sz w:val="16"/>
                <w:szCs w:val="16"/>
              </w:rPr>
            </w:pPr>
            <w:r w:rsidRPr="00754042">
              <w:rPr>
                <w:sz w:val="16"/>
                <w:szCs w:val="16"/>
              </w:rPr>
              <w:t>Examine components of moral leadership and relate them to students’ development of personal ethics.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1B-1</w:t>
            </w:r>
          </w:p>
        </w:tc>
        <w:tc>
          <w:tcPr>
            <w:tcW w:w="4150" w:type="dxa"/>
            <w:shd w:val="clear" w:color="auto" w:fill="auto"/>
          </w:tcPr>
          <w:p w:rsidR="00076BE9" w:rsidRPr="00754042" w:rsidRDefault="00076BE9" w:rsidP="00076BE9">
            <w:pPr>
              <w:rPr>
                <w:sz w:val="16"/>
                <w:szCs w:val="16"/>
              </w:rPr>
            </w:pPr>
            <w:r w:rsidRPr="00754042">
              <w:rPr>
                <w:sz w:val="16"/>
                <w:szCs w:val="16"/>
              </w:rPr>
              <w:t>Create moral leadership life journey maps.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1B-2</w:t>
            </w:r>
          </w:p>
        </w:tc>
        <w:tc>
          <w:tcPr>
            <w:tcW w:w="4150" w:type="dxa"/>
            <w:shd w:val="clear" w:color="auto" w:fill="auto"/>
          </w:tcPr>
          <w:p w:rsidR="00076BE9" w:rsidRPr="00754042" w:rsidRDefault="00076BE9" w:rsidP="00076BE9">
            <w:pPr>
              <w:rPr>
                <w:sz w:val="16"/>
                <w:szCs w:val="16"/>
              </w:rPr>
            </w:pPr>
            <w:r w:rsidRPr="00754042">
              <w:rPr>
                <w:sz w:val="16"/>
                <w:szCs w:val="16"/>
              </w:rPr>
              <w:t>Create personal moral leadership statement.</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1C-1</w:t>
            </w:r>
          </w:p>
        </w:tc>
        <w:tc>
          <w:tcPr>
            <w:tcW w:w="4150" w:type="dxa"/>
            <w:shd w:val="clear" w:color="auto" w:fill="auto"/>
          </w:tcPr>
          <w:p w:rsidR="00076BE9" w:rsidRPr="00754042" w:rsidRDefault="00076BE9" w:rsidP="00076BE9">
            <w:pPr>
              <w:rPr>
                <w:sz w:val="16"/>
                <w:szCs w:val="16"/>
              </w:rPr>
            </w:pPr>
            <w:r w:rsidRPr="00754042">
              <w:rPr>
                <w:sz w:val="16"/>
                <w:szCs w:val="16"/>
              </w:rPr>
              <w:t>Identify major educational philosophies and ethics.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1C-2</w:t>
            </w:r>
          </w:p>
        </w:tc>
        <w:tc>
          <w:tcPr>
            <w:tcW w:w="4150" w:type="dxa"/>
            <w:shd w:val="clear" w:color="auto" w:fill="auto"/>
          </w:tcPr>
          <w:p w:rsidR="00076BE9" w:rsidRPr="00754042" w:rsidRDefault="00076BE9" w:rsidP="00076BE9">
            <w:pPr>
              <w:rPr>
                <w:sz w:val="16"/>
                <w:szCs w:val="16"/>
              </w:rPr>
            </w:pPr>
            <w:r w:rsidRPr="00754042">
              <w:rPr>
                <w:sz w:val="16"/>
                <w:szCs w:val="16"/>
              </w:rPr>
              <w:t>Apply educational philosophies and ethics to classroom situations.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1C-3</w:t>
            </w:r>
          </w:p>
        </w:tc>
        <w:tc>
          <w:tcPr>
            <w:tcW w:w="4150" w:type="dxa"/>
            <w:shd w:val="clear" w:color="auto" w:fill="auto"/>
          </w:tcPr>
          <w:p w:rsidR="00076BE9" w:rsidRPr="00754042" w:rsidRDefault="00076BE9" w:rsidP="00076BE9">
            <w:pPr>
              <w:rPr>
                <w:sz w:val="16"/>
                <w:szCs w:val="16"/>
              </w:rPr>
            </w:pPr>
            <w:r w:rsidRPr="00754042">
              <w:rPr>
                <w:sz w:val="16"/>
                <w:szCs w:val="16"/>
              </w:rPr>
              <w:t>Develop personal leadership growth plan.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1D-1</w:t>
            </w:r>
          </w:p>
        </w:tc>
        <w:tc>
          <w:tcPr>
            <w:tcW w:w="4150" w:type="dxa"/>
            <w:shd w:val="clear" w:color="auto" w:fill="auto"/>
          </w:tcPr>
          <w:p w:rsidR="00076BE9" w:rsidRPr="00754042" w:rsidRDefault="00076BE9" w:rsidP="00076BE9">
            <w:pPr>
              <w:rPr>
                <w:sz w:val="16"/>
                <w:szCs w:val="16"/>
              </w:rPr>
            </w:pPr>
            <w:r w:rsidRPr="00754042">
              <w:rPr>
                <w:sz w:val="16"/>
                <w:szCs w:val="16"/>
              </w:rPr>
              <w:t>Develop a teaching philosophy that incorporates personal values.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lastRenderedPageBreak/>
              <w:t>1D-2</w:t>
            </w:r>
          </w:p>
        </w:tc>
        <w:tc>
          <w:tcPr>
            <w:tcW w:w="4150" w:type="dxa"/>
            <w:shd w:val="clear" w:color="auto" w:fill="auto"/>
          </w:tcPr>
          <w:p w:rsidR="00076BE9" w:rsidRPr="00754042" w:rsidRDefault="00076BE9" w:rsidP="00076BE9">
            <w:pPr>
              <w:rPr>
                <w:sz w:val="16"/>
                <w:szCs w:val="16"/>
              </w:rPr>
            </w:pPr>
            <w:r w:rsidRPr="00754042">
              <w:rPr>
                <w:sz w:val="16"/>
                <w:szCs w:val="16"/>
              </w:rPr>
              <w:t>Expand teaching philosophy to include professional ethics and moral leadership.</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1E-1</w:t>
            </w:r>
          </w:p>
        </w:tc>
        <w:tc>
          <w:tcPr>
            <w:tcW w:w="4150" w:type="dxa"/>
            <w:shd w:val="clear" w:color="auto" w:fill="auto"/>
          </w:tcPr>
          <w:p w:rsidR="00076BE9" w:rsidRPr="00754042" w:rsidRDefault="00076BE9" w:rsidP="00076BE9">
            <w:pPr>
              <w:rPr>
                <w:sz w:val="16"/>
                <w:szCs w:val="16"/>
              </w:rPr>
            </w:pPr>
            <w:r w:rsidRPr="00754042">
              <w:rPr>
                <w:sz w:val="16"/>
                <w:szCs w:val="16"/>
              </w:rPr>
              <w:t>Describe characteristics of critical friends groups (CFG).</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1E-2</w:t>
            </w:r>
          </w:p>
        </w:tc>
        <w:tc>
          <w:tcPr>
            <w:tcW w:w="4150" w:type="dxa"/>
            <w:shd w:val="clear" w:color="auto" w:fill="auto"/>
          </w:tcPr>
          <w:p w:rsidR="00076BE9" w:rsidRPr="00754042" w:rsidRDefault="00076BE9" w:rsidP="00076BE9">
            <w:pPr>
              <w:rPr>
                <w:sz w:val="16"/>
                <w:szCs w:val="16"/>
              </w:rPr>
            </w:pPr>
            <w:r w:rsidRPr="00754042">
              <w:rPr>
                <w:sz w:val="16"/>
                <w:szCs w:val="16"/>
              </w:rPr>
              <w:t>Relate characteristics of CFG to leadership goals.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1E-3</w:t>
            </w:r>
          </w:p>
        </w:tc>
        <w:tc>
          <w:tcPr>
            <w:tcW w:w="4150" w:type="dxa"/>
            <w:shd w:val="clear" w:color="auto" w:fill="auto"/>
          </w:tcPr>
          <w:p w:rsidR="00076BE9" w:rsidRPr="00754042" w:rsidRDefault="00076BE9" w:rsidP="00076BE9">
            <w:pPr>
              <w:rPr>
                <w:sz w:val="16"/>
                <w:szCs w:val="16"/>
              </w:rPr>
            </w:pPr>
            <w:r w:rsidRPr="00754042">
              <w:rPr>
                <w:sz w:val="16"/>
                <w:szCs w:val="16"/>
              </w:rPr>
              <w:t>Plan process for how critical friends groups will operate.</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1E-4</w:t>
            </w:r>
          </w:p>
        </w:tc>
        <w:tc>
          <w:tcPr>
            <w:tcW w:w="4150" w:type="dxa"/>
            <w:shd w:val="clear" w:color="auto" w:fill="auto"/>
          </w:tcPr>
          <w:p w:rsidR="00076BE9" w:rsidRPr="00754042" w:rsidRDefault="00076BE9" w:rsidP="00076BE9">
            <w:pPr>
              <w:rPr>
                <w:sz w:val="16"/>
                <w:szCs w:val="16"/>
              </w:rPr>
            </w:pPr>
            <w:r w:rsidRPr="00754042">
              <w:rPr>
                <w:sz w:val="16"/>
                <w:szCs w:val="16"/>
              </w:rPr>
              <w:t>Relate characteristics of self-efficacy to teaching effectiveness, persistence, and CFG.</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2A-1</w:t>
            </w:r>
          </w:p>
        </w:tc>
        <w:tc>
          <w:tcPr>
            <w:tcW w:w="4150" w:type="dxa"/>
            <w:shd w:val="clear" w:color="auto" w:fill="auto"/>
          </w:tcPr>
          <w:p w:rsidR="00076BE9" w:rsidRPr="00754042" w:rsidRDefault="00076BE9" w:rsidP="00076BE9">
            <w:pPr>
              <w:rPr>
                <w:sz w:val="16"/>
                <w:szCs w:val="16"/>
              </w:rPr>
            </w:pPr>
            <w:r w:rsidRPr="00754042">
              <w:rPr>
                <w:sz w:val="16"/>
                <w:szCs w:val="16"/>
              </w:rPr>
              <w:t>Research lesson plans to find lesson plans that address student thinking preferences.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2A-2</w:t>
            </w:r>
          </w:p>
        </w:tc>
        <w:tc>
          <w:tcPr>
            <w:tcW w:w="4150" w:type="dxa"/>
            <w:shd w:val="clear" w:color="auto" w:fill="auto"/>
          </w:tcPr>
          <w:p w:rsidR="00076BE9" w:rsidRPr="00754042" w:rsidRDefault="00076BE9" w:rsidP="00076BE9">
            <w:pPr>
              <w:rPr>
                <w:sz w:val="16"/>
                <w:szCs w:val="16"/>
              </w:rPr>
            </w:pPr>
            <w:r w:rsidRPr="00754042">
              <w:rPr>
                <w:sz w:val="16"/>
                <w:szCs w:val="16"/>
              </w:rPr>
              <w:t>Analyze lesson plans to determine whether all student thinking preferences have been addressed.</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2B-1</w:t>
            </w:r>
          </w:p>
        </w:tc>
        <w:tc>
          <w:tcPr>
            <w:tcW w:w="4150" w:type="dxa"/>
            <w:shd w:val="clear" w:color="auto" w:fill="auto"/>
          </w:tcPr>
          <w:p w:rsidR="00076BE9" w:rsidRPr="00754042" w:rsidRDefault="00076BE9" w:rsidP="00076BE9">
            <w:pPr>
              <w:rPr>
                <w:sz w:val="16"/>
                <w:szCs w:val="16"/>
              </w:rPr>
            </w:pPr>
            <w:r w:rsidRPr="00754042">
              <w:rPr>
                <w:sz w:val="16"/>
                <w:szCs w:val="16"/>
              </w:rPr>
              <w:t>Create lesson plans that address all student thinking preferences.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2B-2</w:t>
            </w:r>
          </w:p>
        </w:tc>
        <w:tc>
          <w:tcPr>
            <w:tcW w:w="4150" w:type="dxa"/>
            <w:shd w:val="clear" w:color="auto" w:fill="auto"/>
          </w:tcPr>
          <w:p w:rsidR="00076BE9" w:rsidRPr="00754042" w:rsidRDefault="00076BE9" w:rsidP="00076BE9">
            <w:pPr>
              <w:rPr>
                <w:sz w:val="16"/>
                <w:szCs w:val="16"/>
              </w:rPr>
            </w:pPr>
            <w:r w:rsidRPr="00754042">
              <w:rPr>
                <w:sz w:val="16"/>
                <w:szCs w:val="16"/>
              </w:rPr>
              <w:t>Demonstrate the use of a variety of resources to create lesson plans that address all student preferences.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3A-1</w:t>
            </w:r>
          </w:p>
        </w:tc>
        <w:tc>
          <w:tcPr>
            <w:tcW w:w="4150" w:type="dxa"/>
            <w:shd w:val="clear" w:color="auto" w:fill="auto"/>
          </w:tcPr>
          <w:p w:rsidR="00076BE9" w:rsidRPr="00754042" w:rsidRDefault="00076BE9" w:rsidP="00076BE9">
            <w:pPr>
              <w:rPr>
                <w:sz w:val="16"/>
                <w:szCs w:val="16"/>
              </w:rPr>
            </w:pPr>
            <w:r w:rsidRPr="00754042">
              <w:rPr>
                <w:sz w:val="16"/>
                <w:szCs w:val="16"/>
              </w:rPr>
              <w:t>Identify characteristics of major categories of students with exceptionalities.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3A-2</w:t>
            </w:r>
          </w:p>
        </w:tc>
        <w:tc>
          <w:tcPr>
            <w:tcW w:w="4150" w:type="dxa"/>
            <w:shd w:val="clear" w:color="auto" w:fill="auto"/>
          </w:tcPr>
          <w:p w:rsidR="00076BE9" w:rsidRPr="00754042" w:rsidRDefault="00076BE9" w:rsidP="00076BE9">
            <w:pPr>
              <w:rPr>
                <w:sz w:val="16"/>
                <w:szCs w:val="16"/>
              </w:rPr>
            </w:pPr>
            <w:r w:rsidRPr="00754042">
              <w:rPr>
                <w:sz w:val="16"/>
                <w:szCs w:val="16"/>
              </w:rPr>
              <w:t>Research and identify needs of students with exceptionalities through a detailed student profile.</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3B-1</w:t>
            </w:r>
          </w:p>
        </w:tc>
        <w:tc>
          <w:tcPr>
            <w:tcW w:w="4150" w:type="dxa"/>
            <w:shd w:val="clear" w:color="auto" w:fill="auto"/>
          </w:tcPr>
          <w:p w:rsidR="00076BE9" w:rsidRPr="00754042" w:rsidRDefault="00076BE9" w:rsidP="00076BE9">
            <w:pPr>
              <w:rPr>
                <w:sz w:val="16"/>
                <w:szCs w:val="16"/>
              </w:rPr>
            </w:pPr>
            <w:r w:rsidRPr="00754042">
              <w:rPr>
                <w:sz w:val="16"/>
                <w:szCs w:val="16"/>
              </w:rPr>
              <w:t>Research and list teaching strategies to facilitate constructing and teaching a differentiated lesson that will differentiate between age-appropriate and developmentally appropriate learning materials.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3B-2</w:t>
            </w:r>
          </w:p>
        </w:tc>
        <w:tc>
          <w:tcPr>
            <w:tcW w:w="4150" w:type="dxa"/>
            <w:shd w:val="clear" w:color="auto" w:fill="auto"/>
          </w:tcPr>
          <w:p w:rsidR="00076BE9" w:rsidRPr="00754042" w:rsidRDefault="00076BE9" w:rsidP="00076BE9">
            <w:pPr>
              <w:rPr>
                <w:sz w:val="16"/>
                <w:szCs w:val="16"/>
              </w:rPr>
            </w:pPr>
            <w:r w:rsidRPr="00754042">
              <w:rPr>
                <w:sz w:val="16"/>
                <w:szCs w:val="16"/>
              </w:rPr>
              <w:t>Research "best practice" for facilitating learning of students with exceptionalities.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3C-1</w:t>
            </w:r>
          </w:p>
        </w:tc>
        <w:tc>
          <w:tcPr>
            <w:tcW w:w="4150" w:type="dxa"/>
            <w:shd w:val="clear" w:color="auto" w:fill="auto"/>
          </w:tcPr>
          <w:p w:rsidR="00076BE9" w:rsidRPr="00754042" w:rsidRDefault="00076BE9" w:rsidP="00076BE9">
            <w:pPr>
              <w:rPr>
                <w:sz w:val="16"/>
                <w:szCs w:val="16"/>
              </w:rPr>
            </w:pPr>
            <w:r w:rsidRPr="00754042">
              <w:rPr>
                <w:sz w:val="16"/>
                <w:szCs w:val="16"/>
              </w:rPr>
              <w:t>Construct and teach differentiated lesson for students with exceptionalities.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3C-2</w:t>
            </w:r>
          </w:p>
        </w:tc>
        <w:tc>
          <w:tcPr>
            <w:tcW w:w="4150" w:type="dxa"/>
            <w:shd w:val="clear" w:color="auto" w:fill="auto"/>
          </w:tcPr>
          <w:p w:rsidR="00076BE9" w:rsidRPr="00754042" w:rsidRDefault="00076BE9" w:rsidP="00076BE9">
            <w:pPr>
              <w:rPr>
                <w:sz w:val="16"/>
                <w:szCs w:val="16"/>
              </w:rPr>
            </w:pPr>
            <w:r w:rsidRPr="00754042">
              <w:rPr>
                <w:sz w:val="16"/>
                <w:szCs w:val="16"/>
              </w:rPr>
              <w:t>Incorporate lesson activities that address students' individual strengths.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4A-1</w:t>
            </w:r>
          </w:p>
        </w:tc>
        <w:tc>
          <w:tcPr>
            <w:tcW w:w="4150" w:type="dxa"/>
            <w:shd w:val="clear" w:color="auto" w:fill="auto"/>
          </w:tcPr>
          <w:p w:rsidR="00076BE9" w:rsidRPr="00754042" w:rsidRDefault="00076BE9" w:rsidP="00076BE9">
            <w:pPr>
              <w:rPr>
                <w:sz w:val="16"/>
                <w:szCs w:val="16"/>
              </w:rPr>
            </w:pPr>
            <w:r w:rsidRPr="00754042">
              <w:rPr>
                <w:sz w:val="16"/>
                <w:szCs w:val="16"/>
              </w:rPr>
              <w:t>Observe behavior management plans in classrooms.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4A-2</w:t>
            </w:r>
          </w:p>
        </w:tc>
        <w:tc>
          <w:tcPr>
            <w:tcW w:w="4150" w:type="dxa"/>
            <w:shd w:val="clear" w:color="auto" w:fill="auto"/>
          </w:tcPr>
          <w:p w:rsidR="00076BE9" w:rsidRPr="00754042" w:rsidRDefault="00076BE9" w:rsidP="00076BE9">
            <w:pPr>
              <w:rPr>
                <w:sz w:val="16"/>
                <w:szCs w:val="16"/>
              </w:rPr>
            </w:pPr>
            <w:r w:rsidRPr="00754042">
              <w:rPr>
                <w:sz w:val="16"/>
                <w:szCs w:val="16"/>
              </w:rPr>
              <w:t>Analyze behavior management plans in classrooms.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4B-1</w:t>
            </w:r>
          </w:p>
        </w:tc>
        <w:tc>
          <w:tcPr>
            <w:tcW w:w="4150" w:type="dxa"/>
            <w:shd w:val="clear" w:color="auto" w:fill="auto"/>
          </w:tcPr>
          <w:p w:rsidR="00076BE9" w:rsidRPr="00754042" w:rsidRDefault="00076BE9" w:rsidP="00076BE9">
            <w:pPr>
              <w:rPr>
                <w:sz w:val="16"/>
                <w:szCs w:val="16"/>
              </w:rPr>
            </w:pPr>
            <w:r w:rsidRPr="00754042">
              <w:rPr>
                <w:sz w:val="16"/>
                <w:szCs w:val="16"/>
              </w:rPr>
              <w:t>Analyze personal time management skills.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4B-2</w:t>
            </w:r>
          </w:p>
        </w:tc>
        <w:tc>
          <w:tcPr>
            <w:tcW w:w="4150" w:type="dxa"/>
            <w:shd w:val="clear" w:color="auto" w:fill="auto"/>
          </w:tcPr>
          <w:p w:rsidR="00076BE9" w:rsidRPr="00754042" w:rsidRDefault="00076BE9" w:rsidP="00076BE9">
            <w:pPr>
              <w:rPr>
                <w:sz w:val="16"/>
                <w:szCs w:val="16"/>
              </w:rPr>
            </w:pPr>
            <w:r w:rsidRPr="00754042">
              <w:rPr>
                <w:sz w:val="16"/>
                <w:szCs w:val="16"/>
              </w:rPr>
              <w:t>Integrate technology to create an effective time management plan.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4C-1</w:t>
            </w:r>
          </w:p>
        </w:tc>
        <w:tc>
          <w:tcPr>
            <w:tcW w:w="4150" w:type="dxa"/>
            <w:shd w:val="clear" w:color="auto" w:fill="auto"/>
          </w:tcPr>
          <w:p w:rsidR="00076BE9" w:rsidRPr="00754042" w:rsidRDefault="00076BE9" w:rsidP="00076BE9">
            <w:pPr>
              <w:rPr>
                <w:sz w:val="16"/>
                <w:szCs w:val="16"/>
              </w:rPr>
            </w:pPr>
            <w:r w:rsidRPr="00754042">
              <w:rPr>
                <w:sz w:val="16"/>
                <w:szCs w:val="16"/>
              </w:rPr>
              <w:t>Observe patterns of traffic and student interaction in classroom physical environments.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4C-2</w:t>
            </w:r>
          </w:p>
        </w:tc>
        <w:tc>
          <w:tcPr>
            <w:tcW w:w="4150" w:type="dxa"/>
            <w:shd w:val="clear" w:color="auto" w:fill="auto"/>
          </w:tcPr>
          <w:p w:rsidR="00076BE9" w:rsidRPr="00754042" w:rsidRDefault="00076BE9" w:rsidP="00076BE9">
            <w:pPr>
              <w:rPr>
                <w:sz w:val="16"/>
                <w:szCs w:val="16"/>
              </w:rPr>
            </w:pPr>
            <w:r w:rsidRPr="00754042">
              <w:rPr>
                <w:sz w:val="16"/>
                <w:szCs w:val="16"/>
              </w:rPr>
              <w:t>Analyze patterns of traffic and student interaction in classroom physical environments.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5A-1</w:t>
            </w:r>
          </w:p>
        </w:tc>
        <w:tc>
          <w:tcPr>
            <w:tcW w:w="4150" w:type="dxa"/>
            <w:shd w:val="clear" w:color="auto" w:fill="auto"/>
          </w:tcPr>
          <w:p w:rsidR="00076BE9" w:rsidRPr="00754042" w:rsidRDefault="00076BE9" w:rsidP="00076BE9">
            <w:pPr>
              <w:rPr>
                <w:sz w:val="16"/>
                <w:szCs w:val="16"/>
              </w:rPr>
            </w:pPr>
            <w:r w:rsidRPr="00754042">
              <w:rPr>
                <w:sz w:val="16"/>
                <w:szCs w:val="16"/>
              </w:rPr>
              <w:t>Describe characteristics of problem-based learning.</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5B-1</w:t>
            </w:r>
          </w:p>
        </w:tc>
        <w:tc>
          <w:tcPr>
            <w:tcW w:w="4150" w:type="dxa"/>
            <w:shd w:val="clear" w:color="auto" w:fill="auto"/>
          </w:tcPr>
          <w:p w:rsidR="00076BE9" w:rsidRPr="00754042" w:rsidRDefault="00076BE9" w:rsidP="00076BE9">
            <w:pPr>
              <w:rPr>
                <w:sz w:val="16"/>
                <w:szCs w:val="16"/>
              </w:rPr>
            </w:pPr>
            <w:r w:rsidRPr="00754042">
              <w:rPr>
                <w:sz w:val="16"/>
                <w:szCs w:val="16"/>
              </w:rPr>
              <w:t>Develop a lesson plan implementing either: problem-based learning; project-based learning; or inquiry-based learning.</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5B-2</w:t>
            </w:r>
          </w:p>
        </w:tc>
        <w:tc>
          <w:tcPr>
            <w:tcW w:w="4150" w:type="dxa"/>
            <w:shd w:val="clear" w:color="auto" w:fill="auto"/>
          </w:tcPr>
          <w:p w:rsidR="00076BE9" w:rsidRPr="00754042" w:rsidRDefault="00076BE9" w:rsidP="00076BE9">
            <w:pPr>
              <w:rPr>
                <w:sz w:val="16"/>
                <w:szCs w:val="16"/>
              </w:rPr>
            </w:pPr>
            <w:r w:rsidRPr="00754042">
              <w:rPr>
                <w:sz w:val="16"/>
                <w:szCs w:val="16"/>
              </w:rPr>
              <w:t>Teach a problem-based, project-based, or inquiry-based lesson.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5C-1</w:t>
            </w:r>
          </w:p>
        </w:tc>
        <w:tc>
          <w:tcPr>
            <w:tcW w:w="4150" w:type="dxa"/>
            <w:shd w:val="clear" w:color="auto" w:fill="auto"/>
          </w:tcPr>
          <w:p w:rsidR="00076BE9" w:rsidRPr="00754042" w:rsidRDefault="00076BE9" w:rsidP="00076BE9">
            <w:pPr>
              <w:rPr>
                <w:sz w:val="16"/>
                <w:szCs w:val="16"/>
              </w:rPr>
            </w:pPr>
            <w:r w:rsidRPr="00754042">
              <w:rPr>
                <w:sz w:val="16"/>
                <w:szCs w:val="16"/>
              </w:rPr>
              <w:t>Identify the elements of a cross-discipline lesson.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5D-1</w:t>
            </w:r>
          </w:p>
        </w:tc>
        <w:tc>
          <w:tcPr>
            <w:tcW w:w="4150" w:type="dxa"/>
            <w:shd w:val="clear" w:color="auto" w:fill="auto"/>
          </w:tcPr>
          <w:p w:rsidR="00076BE9" w:rsidRPr="00754042" w:rsidRDefault="00076BE9" w:rsidP="00076BE9">
            <w:pPr>
              <w:rPr>
                <w:sz w:val="16"/>
                <w:szCs w:val="16"/>
              </w:rPr>
            </w:pPr>
            <w:r w:rsidRPr="00754042">
              <w:rPr>
                <w:sz w:val="16"/>
                <w:szCs w:val="16"/>
              </w:rPr>
              <w:t>Implement a cross-discipline lesson plan.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6A-1</w:t>
            </w:r>
          </w:p>
        </w:tc>
        <w:tc>
          <w:tcPr>
            <w:tcW w:w="4150" w:type="dxa"/>
            <w:shd w:val="clear" w:color="auto" w:fill="auto"/>
          </w:tcPr>
          <w:p w:rsidR="00076BE9" w:rsidRPr="00754042" w:rsidRDefault="00076BE9" w:rsidP="00076BE9">
            <w:pPr>
              <w:rPr>
                <w:sz w:val="16"/>
                <w:szCs w:val="16"/>
              </w:rPr>
            </w:pPr>
            <w:r w:rsidRPr="00754042">
              <w:rPr>
                <w:sz w:val="16"/>
                <w:szCs w:val="16"/>
              </w:rPr>
              <w:t>Identify components of Web Quest.</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6A-2</w:t>
            </w:r>
          </w:p>
        </w:tc>
        <w:tc>
          <w:tcPr>
            <w:tcW w:w="4150" w:type="dxa"/>
            <w:shd w:val="clear" w:color="auto" w:fill="auto"/>
          </w:tcPr>
          <w:p w:rsidR="00076BE9" w:rsidRPr="00754042" w:rsidRDefault="00076BE9" w:rsidP="00076BE9">
            <w:pPr>
              <w:rPr>
                <w:sz w:val="16"/>
                <w:szCs w:val="16"/>
              </w:rPr>
            </w:pPr>
            <w:r w:rsidRPr="00754042">
              <w:rPr>
                <w:sz w:val="16"/>
                <w:szCs w:val="16"/>
              </w:rPr>
              <w:t>Create a Web Quest lesson that meets specified higher-level learning targets.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6A-3</w:t>
            </w:r>
          </w:p>
        </w:tc>
        <w:tc>
          <w:tcPr>
            <w:tcW w:w="4150" w:type="dxa"/>
            <w:shd w:val="clear" w:color="auto" w:fill="auto"/>
          </w:tcPr>
          <w:p w:rsidR="00076BE9" w:rsidRPr="00754042" w:rsidRDefault="00076BE9" w:rsidP="00076BE9">
            <w:pPr>
              <w:rPr>
                <w:sz w:val="16"/>
                <w:szCs w:val="16"/>
              </w:rPr>
            </w:pPr>
            <w:r w:rsidRPr="00754042">
              <w:rPr>
                <w:sz w:val="16"/>
                <w:szCs w:val="16"/>
              </w:rPr>
              <w:t>Teach a Web Quest lesson.</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7A-1</w:t>
            </w:r>
          </w:p>
        </w:tc>
        <w:tc>
          <w:tcPr>
            <w:tcW w:w="4150" w:type="dxa"/>
            <w:shd w:val="clear" w:color="auto" w:fill="auto"/>
          </w:tcPr>
          <w:p w:rsidR="00076BE9" w:rsidRPr="00754042" w:rsidRDefault="00076BE9" w:rsidP="00076BE9">
            <w:pPr>
              <w:rPr>
                <w:sz w:val="16"/>
                <w:szCs w:val="16"/>
              </w:rPr>
            </w:pPr>
            <w:r w:rsidRPr="00754042">
              <w:rPr>
                <w:sz w:val="16"/>
                <w:szCs w:val="16"/>
              </w:rPr>
              <w:t>Review basic parts of lesson plans (i.e., anticipatory set, modeling, guided practice, independent practice, evaluation, closure).</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7B-1</w:t>
            </w:r>
          </w:p>
        </w:tc>
        <w:tc>
          <w:tcPr>
            <w:tcW w:w="4150" w:type="dxa"/>
            <w:shd w:val="clear" w:color="auto" w:fill="auto"/>
          </w:tcPr>
          <w:p w:rsidR="00076BE9" w:rsidRPr="00754042" w:rsidRDefault="00076BE9" w:rsidP="00076BE9">
            <w:pPr>
              <w:rPr>
                <w:sz w:val="16"/>
                <w:szCs w:val="16"/>
              </w:rPr>
            </w:pPr>
            <w:r w:rsidRPr="00754042">
              <w:rPr>
                <w:sz w:val="16"/>
                <w:szCs w:val="16"/>
              </w:rPr>
              <w:t>Identify components of a rubric.</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7B-2</w:t>
            </w:r>
          </w:p>
        </w:tc>
        <w:tc>
          <w:tcPr>
            <w:tcW w:w="4150" w:type="dxa"/>
            <w:shd w:val="clear" w:color="auto" w:fill="auto"/>
          </w:tcPr>
          <w:p w:rsidR="00076BE9" w:rsidRPr="00754042" w:rsidRDefault="00076BE9" w:rsidP="00076BE9">
            <w:pPr>
              <w:rPr>
                <w:sz w:val="16"/>
                <w:szCs w:val="16"/>
              </w:rPr>
            </w:pPr>
            <w:r w:rsidRPr="00754042">
              <w:rPr>
                <w:sz w:val="16"/>
                <w:szCs w:val="16"/>
              </w:rPr>
              <w:t>Design a rubric that is adaptable to different types of lessons.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8A-1</w:t>
            </w:r>
          </w:p>
        </w:tc>
        <w:tc>
          <w:tcPr>
            <w:tcW w:w="4150" w:type="dxa"/>
            <w:shd w:val="clear" w:color="auto" w:fill="auto"/>
          </w:tcPr>
          <w:p w:rsidR="00076BE9" w:rsidRPr="00754042" w:rsidRDefault="00076BE9" w:rsidP="00076BE9">
            <w:pPr>
              <w:rPr>
                <w:sz w:val="16"/>
                <w:szCs w:val="16"/>
              </w:rPr>
            </w:pPr>
            <w:r w:rsidRPr="00754042">
              <w:rPr>
                <w:sz w:val="16"/>
                <w:szCs w:val="16"/>
              </w:rPr>
              <w:t>Define characteristics of teacher professional development.</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8A-2</w:t>
            </w:r>
          </w:p>
        </w:tc>
        <w:tc>
          <w:tcPr>
            <w:tcW w:w="4150" w:type="dxa"/>
            <w:shd w:val="clear" w:color="auto" w:fill="auto"/>
          </w:tcPr>
          <w:p w:rsidR="00076BE9" w:rsidRPr="00754042" w:rsidRDefault="00076BE9" w:rsidP="00076BE9">
            <w:pPr>
              <w:rPr>
                <w:sz w:val="16"/>
                <w:szCs w:val="16"/>
              </w:rPr>
            </w:pPr>
            <w:r w:rsidRPr="00754042">
              <w:rPr>
                <w:sz w:val="16"/>
                <w:szCs w:val="16"/>
              </w:rPr>
              <w:t>Develop qualities of teacher professionalism into toolkit.</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8A-3</w:t>
            </w:r>
          </w:p>
        </w:tc>
        <w:tc>
          <w:tcPr>
            <w:tcW w:w="4150" w:type="dxa"/>
            <w:shd w:val="clear" w:color="auto" w:fill="auto"/>
          </w:tcPr>
          <w:p w:rsidR="00076BE9" w:rsidRPr="00754042" w:rsidRDefault="00076BE9" w:rsidP="00076BE9">
            <w:pPr>
              <w:rPr>
                <w:sz w:val="16"/>
                <w:szCs w:val="16"/>
              </w:rPr>
            </w:pPr>
            <w:r w:rsidRPr="00754042">
              <w:rPr>
                <w:sz w:val="16"/>
                <w:szCs w:val="16"/>
              </w:rPr>
              <w:t>Define professional development growth plan (PDGP).</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8A-4</w:t>
            </w:r>
          </w:p>
        </w:tc>
        <w:tc>
          <w:tcPr>
            <w:tcW w:w="4150" w:type="dxa"/>
            <w:shd w:val="clear" w:color="auto" w:fill="auto"/>
          </w:tcPr>
          <w:p w:rsidR="00076BE9" w:rsidRPr="00754042" w:rsidRDefault="00076BE9" w:rsidP="00076BE9">
            <w:pPr>
              <w:rPr>
                <w:sz w:val="16"/>
                <w:szCs w:val="16"/>
              </w:rPr>
            </w:pPr>
            <w:r w:rsidRPr="00754042">
              <w:rPr>
                <w:sz w:val="16"/>
                <w:szCs w:val="16"/>
              </w:rPr>
              <w:t>Identify components of PDGP.</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8B-1</w:t>
            </w:r>
          </w:p>
        </w:tc>
        <w:tc>
          <w:tcPr>
            <w:tcW w:w="4150" w:type="dxa"/>
            <w:shd w:val="clear" w:color="auto" w:fill="auto"/>
          </w:tcPr>
          <w:p w:rsidR="00076BE9" w:rsidRPr="00754042" w:rsidRDefault="00076BE9" w:rsidP="00076BE9">
            <w:pPr>
              <w:rPr>
                <w:sz w:val="16"/>
                <w:szCs w:val="16"/>
              </w:rPr>
            </w:pPr>
            <w:r w:rsidRPr="00754042">
              <w:rPr>
                <w:sz w:val="16"/>
                <w:szCs w:val="16"/>
              </w:rPr>
              <w:t>Locate and synthesize skill-building training opportunities.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8B-2</w:t>
            </w:r>
          </w:p>
        </w:tc>
        <w:tc>
          <w:tcPr>
            <w:tcW w:w="4150" w:type="dxa"/>
            <w:shd w:val="clear" w:color="auto" w:fill="auto"/>
          </w:tcPr>
          <w:p w:rsidR="00076BE9" w:rsidRPr="00754042" w:rsidRDefault="00076BE9" w:rsidP="00076BE9">
            <w:pPr>
              <w:rPr>
                <w:sz w:val="16"/>
                <w:szCs w:val="16"/>
              </w:rPr>
            </w:pPr>
            <w:r w:rsidRPr="00754042">
              <w:rPr>
                <w:sz w:val="16"/>
                <w:szCs w:val="16"/>
              </w:rPr>
              <w:t>Develop an implementation plan for PDGP.</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8C-1</w:t>
            </w:r>
          </w:p>
        </w:tc>
        <w:tc>
          <w:tcPr>
            <w:tcW w:w="4150" w:type="dxa"/>
            <w:shd w:val="clear" w:color="auto" w:fill="auto"/>
          </w:tcPr>
          <w:p w:rsidR="00076BE9" w:rsidRPr="00754042" w:rsidRDefault="00076BE9" w:rsidP="00076BE9">
            <w:pPr>
              <w:rPr>
                <w:sz w:val="16"/>
                <w:szCs w:val="16"/>
              </w:rPr>
            </w:pPr>
            <w:r w:rsidRPr="00754042">
              <w:rPr>
                <w:sz w:val="16"/>
                <w:szCs w:val="16"/>
              </w:rPr>
              <w:t>Demonstrate the roles that teachers play in the classroom.</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8C-2</w:t>
            </w:r>
          </w:p>
        </w:tc>
        <w:tc>
          <w:tcPr>
            <w:tcW w:w="4150" w:type="dxa"/>
            <w:shd w:val="clear" w:color="auto" w:fill="auto"/>
          </w:tcPr>
          <w:p w:rsidR="00076BE9" w:rsidRPr="00754042" w:rsidRDefault="00076BE9" w:rsidP="00076BE9">
            <w:pPr>
              <w:rPr>
                <w:sz w:val="16"/>
                <w:szCs w:val="16"/>
              </w:rPr>
            </w:pPr>
            <w:r w:rsidRPr="00754042">
              <w:rPr>
                <w:sz w:val="16"/>
                <w:szCs w:val="16"/>
              </w:rPr>
              <w:t>Analyze the roles that teachers play in the classroom.</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8C-3</w:t>
            </w:r>
          </w:p>
        </w:tc>
        <w:tc>
          <w:tcPr>
            <w:tcW w:w="4150" w:type="dxa"/>
            <w:shd w:val="clear" w:color="auto" w:fill="auto"/>
          </w:tcPr>
          <w:p w:rsidR="00076BE9" w:rsidRPr="00754042" w:rsidRDefault="00076BE9" w:rsidP="00076BE9">
            <w:pPr>
              <w:rPr>
                <w:sz w:val="16"/>
                <w:szCs w:val="16"/>
              </w:rPr>
            </w:pPr>
            <w:r w:rsidRPr="00754042">
              <w:rPr>
                <w:sz w:val="16"/>
                <w:szCs w:val="16"/>
              </w:rPr>
              <w:t>Identify the qualities of reflective practice.</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8C-4</w:t>
            </w:r>
          </w:p>
        </w:tc>
        <w:tc>
          <w:tcPr>
            <w:tcW w:w="4150" w:type="dxa"/>
            <w:shd w:val="clear" w:color="auto" w:fill="auto"/>
          </w:tcPr>
          <w:p w:rsidR="00076BE9" w:rsidRPr="00754042" w:rsidRDefault="00076BE9" w:rsidP="00076BE9">
            <w:pPr>
              <w:rPr>
                <w:sz w:val="16"/>
                <w:szCs w:val="16"/>
              </w:rPr>
            </w:pPr>
            <w:r w:rsidRPr="00754042">
              <w:rPr>
                <w:sz w:val="16"/>
                <w:szCs w:val="16"/>
              </w:rPr>
              <w:t>Identify the constraints of becoming reflective.</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8D-1</w:t>
            </w:r>
          </w:p>
        </w:tc>
        <w:tc>
          <w:tcPr>
            <w:tcW w:w="4150" w:type="dxa"/>
            <w:shd w:val="clear" w:color="auto" w:fill="auto"/>
          </w:tcPr>
          <w:p w:rsidR="00076BE9" w:rsidRPr="00754042" w:rsidRDefault="00076BE9" w:rsidP="00076BE9">
            <w:pPr>
              <w:rPr>
                <w:sz w:val="16"/>
                <w:szCs w:val="16"/>
              </w:rPr>
            </w:pPr>
            <w:r w:rsidRPr="00754042">
              <w:rPr>
                <w:sz w:val="16"/>
                <w:szCs w:val="16"/>
              </w:rPr>
              <w:t>Develop an action plan to implement new practice/strategies/actions as part of lessons.</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8E-1</w:t>
            </w:r>
          </w:p>
        </w:tc>
        <w:tc>
          <w:tcPr>
            <w:tcW w:w="4150" w:type="dxa"/>
            <w:shd w:val="clear" w:color="auto" w:fill="auto"/>
          </w:tcPr>
          <w:p w:rsidR="00076BE9" w:rsidRPr="00754042" w:rsidRDefault="00076BE9" w:rsidP="00076BE9">
            <w:pPr>
              <w:rPr>
                <w:sz w:val="16"/>
                <w:szCs w:val="16"/>
              </w:rPr>
            </w:pPr>
            <w:r w:rsidRPr="00754042">
              <w:rPr>
                <w:sz w:val="16"/>
                <w:szCs w:val="16"/>
              </w:rPr>
              <w:t>Identify need of a community partner school.</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8E-2</w:t>
            </w:r>
          </w:p>
        </w:tc>
        <w:tc>
          <w:tcPr>
            <w:tcW w:w="4150" w:type="dxa"/>
            <w:shd w:val="clear" w:color="auto" w:fill="auto"/>
          </w:tcPr>
          <w:p w:rsidR="00076BE9" w:rsidRPr="00754042" w:rsidRDefault="00076BE9" w:rsidP="00076BE9">
            <w:pPr>
              <w:rPr>
                <w:sz w:val="16"/>
                <w:szCs w:val="16"/>
              </w:rPr>
            </w:pPr>
            <w:r w:rsidRPr="00754042">
              <w:rPr>
                <w:sz w:val="16"/>
                <w:szCs w:val="16"/>
              </w:rPr>
              <w:t>Develop a service learning proposal.</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8E-3</w:t>
            </w:r>
          </w:p>
        </w:tc>
        <w:tc>
          <w:tcPr>
            <w:tcW w:w="4150" w:type="dxa"/>
            <w:shd w:val="clear" w:color="auto" w:fill="auto"/>
          </w:tcPr>
          <w:p w:rsidR="00076BE9" w:rsidRPr="00754042" w:rsidRDefault="00076BE9" w:rsidP="00076BE9">
            <w:pPr>
              <w:rPr>
                <w:sz w:val="16"/>
                <w:szCs w:val="16"/>
              </w:rPr>
            </w:pPr>
            <w:r w:rsidRPr="00754042">
              <w:rPr>
                <w:sz w:val="16"/>
                <w:szCs w:val="16"/>
              </w:rPr>
              <w:t>Submit a service learning proposal for approval and implementation.</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8F-1</w:t>
            </w:r>
          </w:p>
        </w:tc>
        <w:tc>
          <w:tcPr>
            <w:tcW w:w="4150" w:type="dxa"/>
            <w:shd w:val="clear" w:color="auto" w:fill="auto"/>
          </w:tcPr>
          <w:p w:rsidR="00076BE9" w:rsidRPr="00754042" w:rsidRDefault="00076BE9" w:rsidP="00754042">
            <w:pPr>
              <w:keepNext/>
              <w:rPr>
                <w:sz w:val="16"/>
                <w:szCs w:val="16"/>
              </w:rPr>
            </w:pPr>
            <w:r w:rsidRPr="00754042">
              <w:rPr>
                <w:sz w:val="16"/>
                <w:szCs w:val="16"/>
              </w:rPr>
              <w:t>Identify the differences and similarities in the Louisiana Center for Educational Technology (LCET), Interstate New Teacher Assessment and Support Consortium (INTASC), and National Board of Professional Teaching Standards (NBPTS) assessments.</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8G-1</w:t>
            </w:r>
          </w:p>
        </w:tc>
        <w:tc>
          <w:tcPr>
            <w:tcW w:w="4150" w:type="dxa"/>
            <w:shd w:val="clear" w:color="auto" w:fill="auto"/>
          </w:tcPr>
          <w:p w:rsidR="00076BE9" w:rsidRPr="00754042" w:rsidRDefault="00076BE9" w:rsidP="00754042">
            <w:pPr>
              <w:keepNext/>
              <w:rPr>
                <w:sz w:val="16"/>
                <w:szCs w:val="16"/>
              </w:rPr>
            </w:pPr>
            <w:r w:rsidRPr="00754042">
              <w:rPr>
                <w:sz w:val="16"/>
                <w:szCs w:val="16"/>
              </w:rPr>
              <w:t>Implement a test review strategy in preparation for PRAXIS and teacher licensure.</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9A-1</w:t>
            </w:r>
          </w:p>
        </w:tc>
        <w:tc>
          <w:tcPr>
            <w:tcW w:w="4150" w:type="dxa"/>
            <w:shd w:val="clear" w:color="auto" w:fill="auto"/>
          </w:tcPr>
          <w:p w:rsidR="00076BE9" w:rsidRPr="00754042" w:rsidRDefault="00076BE9" w:rsidP="00754042">
            <w:pPr>
              <w:keepNext/>
              <w:rPr>
                <w:sz w:val="16"/>
                <w:szCs w:val="16"/>
              </w:rPr>
            </w:pPr>
            <w:r w:rsidRPr="00754042">
              <w:rPr>
                <w:sz w:val="16"/>
                <w:szCs w:val="16"/>
              </w:rPr>
              <w:t>Identify educational policy such as, "No Child Left Behind" (NCLB).</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9B-1</w:t>
            </w:r>
          </w:p>
        </w:tc>
        <w:tc>
          <w:tcPr>
            <w:tcW w:w="4150" w:type="dxa"/>
            <w:shd w:val="clear" w:color="auto" w:fill="auto"/>
          </w:tcPr>
          <w:p w:rsidR="00076BE9" w:rsidRPr="00754042" w:rsidRDefault="00076BE9" w:rsidP="00754042">
            <w:pPr>
              <w:keepNext/>
              <w:rPr>
                <w:sz w:val="16"/>
                <w:szCs w:val="16"/>
              </w:rPr>
            </w:pPr>
            <w:r w:rsidRPr="00754042">
              <w:rPr>
                <w:sz w:val="16"/>
                <w:szCs w:val="16"/>
              </w:rPr>
              <w:t>Describe the stages of development in the relationship between educational policy and court case decisions.</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9B-2</w:t>
            </w:r>
          </w:p>
        </w:tc>
        <w:tc>
          <w:tcPr>
            <w:tcW w:w="4150" w:type="dxa"/>
            <w:shd w:val="clear" w:color="auto" w:fill="auto"/>
          </w:tcPr>
          <w:p w:rsidR="00076BE9" w:rsidRPr="00754042" w:rsidRDefault="00076BE9" w:rsidP="00754042">
            <w:pPr>
              <w:keepNext/>
              <w:rPr>
                <w:sz w:val="16"/>
                <w:szCs w:val="16"/>
              </w:rPr>
            </w:pPr>
            <w:r w:rsidRPr="00754042">
              <w:rPr>
                <w:sz w:val="16"/>
                <w:szCs w:val="16"/>
              </w:rPr>
              <w:t>Develop a flowchart for a strategic plan to address a specific concern from NCLB.</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10A-1</w:t>
            </w:r>
          </w:p>
        </w:tc>
        <w:tc>
          <w:tcPr>
            <w:tcW w:w="4150" w:type="dxa"/>
            <w:shd w:val="clear" w:color="auto" w:fill="auto"/>
          </w:tcPr>
          <w:p w:rsidR="00076BE9" w:rsidRPr="00754042" w:rsidRDefault="00076BE9" w:rsidP="00754042">
            <w:pPr>
              <w:keepNext/>
              <w:rPr>
                <w:sz w:val="16"/>
                <w:szCs w:val="16"/>
              </w:rPr>
            </w:pPr>
            <w:r w:rsidRPr="00754042">
              <w:rPr>
                <w:sz w:val="16"/>
                <w:szCs w:val="16"/>
              </w:rPr>
              <w:t>Identify components of school improvement plans.</w:t>
            </w:r>
          </w:p>
        </w:tc>
      </w:tr>
      <w:tr w:rsidR="00076BE9" w:rsidRPr="00754042" w:rsidTr="00754042">
        <w:trPr>
          <w:cantSplit/>
          <w:jc w:val="center"/>
        </w:trPr>
        <w:tc>
          <w:tcPr>
            <w:tcW w:w="654" w:type="dxa"/>
            <w:shd w:val="clear" w:color="auto" w:fill="auto"/>
            <w:vAlign w:val="center"/>
          </w:tcPr>
          <w:p w:rsidR="00076BE9" w:rsidRPr="00754042" w:rsidRDefault="00076BE9" w:rsidP="00754042">
            <w:pPr>
              <w:keepNext/>
              <w:jc w:val="center"/>
              <w:rPr>
                <w:sz w:val="16"/>
                <w:szCs w:val="16"/>
              </w:rPr>
            </w:pPr>
            <w:r w:rsidRPr="00754042">
              <w:rPr>
                <w:sz w:val="16"/>
                <w:szCs w:val="16"/>
              </w:rPr>
              <w:t>10B-1</w:t>
            </w:r>
          </w:p>
        </w:tc>
        <w:tc>
          <w:tcPr>
            <w:tcW w:w="4150" w:type="dxa"/>
            <w:shd w:val="clear" w:color="auto" w:fill="auto"/>
          </w:tcPr>
          <w:p w:rsidR="00076BE9" w:rsidRPr="00754042" w:rsidRDefault="00076BE9" w:rsidP="00754042">
            <w:pPr>
              <w:keepNext/>
              <w:rPr>
                <w:sz w:val="16"/>
                <w:szCs w:val="16"/>
              </w:rPr>
            </w:pPr>
            <w:r w:rsidRPr="00754042">
              <w:rPr>
                <w:sz w:val="16"/>
                <w:szCs w:val="16"/>
              </w:rPr>
              <w:t>Research and critique at least one school improvement plan using evaluative standards based on research.</w:t>
            </w:r>
          </w:p>
        </w:tc>
      </w:tr>
      <w:tr w:rsidR="00076BE9" w:rsidRPr="00754042" w:rsidTr="00754042">
        <w:trPr>
          <w:cantSplit/>
          <w:jc w:val="center"/>
        </w:trPr>
        <w:tc>
          <w:tcPr>
            <w:tcW w:w="654" w:type="dxa"/>
            <w:shd w:val="clear" w:color="auto" w:fill="auto"/>
            <w:vAlign w:val="center"/>
          </w:tcPr>
          <w:p w:rsidR="00076BE9" w:rsidRPr="00754042" w:rsidRDefault="00076BE9" w:rsidP="00754042">
            <w:pPr>
              <w:jc w:val="center"/>
              <w:rPr>
                <w:sz w:val="16"/>
                <w:szCs w:val="16"/>
              </w:rPr>
            </w:pPr>
            <w:r w:rsidRPr="00754042">
              <w:rPr>
                <w:sz w:val="16"/>
                <w:szCs w:val="16"/>
              </w:rPr>
              <w:t>10C-1</w:t>
            </w:r>
          </w:p>
        </w:tc>
        <w:tc>
          <w:tcPr>
            <w:tcW w:w="4150" w:type="dxa"/>
            <w:shd w:val="clear" w:color="auto" w:fill="auto"/>
          </w:tcPr>
          <w:p w:rsidR="00076BE9" w:rsidRPr="00754042" w:rsidRDefault="00076BE9" w:rsidP="00076BE9">
            <w:pPr>
              <w:rPr>
                <w:sz w:val="16"/>
                <w:szCs w:val="16"/>
              </w:rPr>
            </w:pPr>
            <w:r w:rsidRPr="00754042">
              <w:rPr>
                <w:sz w:val="16"/>
                <w:szCs w:val="16"/>
              </w:rPr>
              <w:t>Interpret a School Performance Score (SPS) and compare this data to the school improvement plan.</w:t>
            </w:r>
          </w:p>
        </w:tc>
      </w:tr>
    </w:tbl>
    <w:p w:rsidR="00076BE9" w:rsidRDefault="00076BE9" w:rsidP="00076BE9"/>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1354 (July 2008).</w:t>
      </w:r>
    </w:p>
    <w:p w:rsidR="00076BE9" w:rsidRPr="00046BB6" w:rsidRDefault="00076BE9" w:rsidP="00076BE9">
      <w:pPr>
        <w:pStyle w:val="Chapter"/>
      </w:pPr>
      <w:bookmarkStart w:id="40" w:name="TOC_Chap8"/>
      <w:bookmarkStart w:id="41" w:name="_Toc204592778"/>
      <w:r w:rsidRPr="00046BB6">
        <w:t>Chapter 19.</w:t>
      </w:r>
      <w:bookmarkEnd w:id="40"/>
      <w:r w:rsidRPr="00046BB6">
        <w:tab/>
      </w:r>
      <w:bookmarkStart w:id="42" w:name="TOCT_Chap8"/>
      <w:r w:rsidRPr="00046BB6">
        <w:t>Strands, Standards, Benchmarks, and Objectives</w:t>
      </w:r>
      <w:bookmarkEnd w:id="41"/>
      <w:bookmarkEnd w:id="42"/>
    </w:p>
    <w:p w:rsidR="00076BE9" w:rsidRPr="00046BB6" w:rsidRDefault="00076BE9" w:rsidP="00076BE9">
      <w:pPr>
        <w:pStyle w:val="Section"/>
      </w:pPr>
      <w:bookmarkStart w:id="43" w:name="_Toc204592779"/>
      <w:r w:rsidRPr="00046BB6">
        <w:t>§1901.</w:t>
      </w:r>
      <w:r w:rsidRPr="00046BB6">
        <w:tab/>
        <w:t>Strand 1.</w:t>
      </w:r>
      <w:r>
        <w:t xml:space="preserve"> </w:t>
      </w:r>
      <w:r w:rsidRPr="00046BB6">
        <w:t>Self-Efficacy</w:t>
      </w:r>
      <w:bookmarkEnd w:id="43"/>
    </w:p>
    <w:p w:rsidR="00076BE9" w:rsidRPr="00046BB6" w:rsidRDefault="00076BE9" w:rsidP="00076BE9">
      <w:pPr>
        <w:pStyle w:val="A"/>
      </w:pPr>
      <w:r w:rsidRPr="00046BB6">
        <w:t>A.</w:t>
      </w:r>
      <w:r w:rsidRPr="00046BB6">
        <w:tab/>
        <w:t>Focus.</w:t>
      </w:r>
      <w:r>
        <w:t xml:space="preserve"> </w:t>
      </w:r>
      <w:r w:rsidRPr="00046BB6">
        <w:t>Students will identify personal characteristics and values that will empower them to be effective, productive, visionary educators who are committed to developing students who are life-long learners and productive citizens.</w:t>
      </w:r>
    </w:p>
    <w:p w:rsidR="00076BE9" w:rsidRDefault="00076BE9" w:rsidP="00076BE9">
      <w:pPr>
        <w:pStyle w:val="1"/>
      </w:pPr>
      <w:r w:rsidRPr="00046BB6">
        <w:t>1.</w:t>
      </w:r>
      <w:r w:rsidRPr="00046BB6">
        <w:tab/>
        <w:t>Standard 1.</w:t>
      </w:r>
      <w:r>
        <w:t xml:space="preserve"> </w:t>
      </w:r>
      <w:r w:rsidRPr="00046BB6">
        <w:t>STAR II students will identify and analyze elements of moral leadership and professional ethics.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668"/>
      </w:tblGrid>
      <w:tr w:rsidR="00076BE9" w:rsidRPr="00754042" w:rsidTr="00754042">
        <w:trPr>
          <w:cantSplit/>
          <w:trHeight w:val="50"/>
          <w:tblHeader/>
          <w:jc w:val="center"/>
        </w:trPr>
        <w:tc>
          <w:tcPr>
            <w:tcW w:w="1079"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668"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1A</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The student will identify characteristics of moral leadership.</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1B</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The student will demonstrate the qualities of moral leadership (vision, service, etc.) and character building (fairness, trustworthiness, caring, respect, responsibility, and citizenship).</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1C</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The student will identify attributes of major educational philosophies and ethics and apply them in classroom situations.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1D</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Building on personal philosophy, students will develop a philosophy of education that includes standards for personal and professional ethics and moral leadership.</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1E</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The student will identify elements of teacher self-efficacy and practice techniques to build it.</w:t>
            </w:r>
          </w:p>
        </w:tc>
      </w:tr>
    </w:tbl>
    <w:p w:rsidR="00076BE9" w:rsidRPr="00046BB6" w:rsidRDefault="00076BE9" w:rsidP="00076BE9">
      <w:pPr>
        <w:ind w:left="2160" w:hanging="1620"/>
      </w:pPr>
    </w:p>
    <w:p w:rsidR="00076BE9" w:rsidRDefault="00076BE9" w:rsidP="00076BE9">
      <w:pPr>
        <w:pStyle w:val="1"/>
      </w:pPr>
      <w:r w:rsidRPr="00046BB6">
        <w:t>2.</w:t>
      </w:r>
      <w:r w:rsidRPr="00046BB6">
        <w:tab/>
        <w:t>Standard 2.</w:t>
      </w:r>
      <w:r>
        <w:t xml:space="preserve"> </w:t>
      </w:r>
      <w:r w:rsidRPr="00046BB6">
        <w:t>STAR II students will design projects that demonstrate qualities of moral leadership and professional ethics.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668"/>
      </w:tblGrid>
      <w:tr w:rsidR="00076BE9" w:rsidRPr="00754042" w:rsidTr="00754042">
        <w:trPr>
          <w:cantSplit/>
          <w:jc w:val="center"/>
        </w:trPr>
        <w:tc>
          <w:tcPr>
            <w:tcW w:w="1079"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668"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2A</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identify components of service learning.</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2B</w:t>
            </w:r>
          </w:p>
        </w:tc>
        <w:tc>
          <w:tcPr>
            <w:tcW w:w="3668"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organize and lead a service learning project demonstrating qualities of moral leadership and professional ethics.</w:t>
            </w:r>
          </w:p>
        </w:tc>
      </w:tr>
    </w:tbl>
    <w:p w:rsidR="00076BE9" w:rsidRPr="00046BB6" w:rsidRDefault="00076BE9" w:rsidP="00076BE9">
      <w:pPr>
        <w:tabs>
          <w:tab w:val="left" w:pos="720"/>
          <w:tab w:val="left" w:pos="1440"/>
          <w:tab w:val="left" w:pos="2160"/>
          <w:tab w:val="left" w:pos="2880"/>
          <w:tab w:val="left" w:pos="3600"/>
        </w:tabs>
        <w:rPr>
          <w:bCs/>
        </w:rPr>
      </w:pPr>
    </w:p>
    <w:p w:rsidR="00076BE9" w:rsidRPr="00046BB6" w:rsidRDefault="00076BE9" w:rsidP="00076BE9">
      <w:pPr>
        <w:pStyle w:val="AuthorityNote"/>
      </w:pPr>
      <w:r w:rsidRPr="00046BB6">
        <w:lastRenderedPageBreak/>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1355 (July 2008).</w:t>
      </w:r>
    </w:p>
    <w:p w:rsidR="00076BE9" w:rsidRPr="00046BB6" w:rsidRDefault="00076BE9" w:rsidP="00076BE9">
      <w:pPr>
        <w:pStyle w:val="Section"/>
      </w:pPr>
      <w:bookmarkStart w:id="44" w:name="_Toc204592780"/>
      <w:r w:rsidRPr="00046BB6">
        <w:t>§1903.</w:t>
      </w:r>
      <w:r w:rsidRPr="00046BB6">
        <w:tab/>
        <w:t>Strand 2.</w:t>
      </w:r>
      <w:r>
        <w:t xml:space="preserve"> </w:t>
      </w:r>
      <w:r w:rsidRPr="00046BB6">
        <w:t>The Diverse Learner</w:t>
      </w:r>
      <w:bookmarkEnd w:id="44"/>
    </w:p>
    <w:p w:rsidR="00076BE9" w:rsidRPr="00046BB6" w:rsidRDefault="00076BE9" w:rsidP="00076BE9">
      <w:pPr>
        <w:pStyle w:val="A"/>
      </w:pPr>
      <w:r w:rsidRPr="00046BB6">
        <w:rPr>
          <w:bCs/>
        </w:rPr>
        <w:t>A.</w:t>
      </w:r>
      <w:r w:rsidRPr="00046BB6">
        <w:rPr>
          <w:bCs/>
        </w:rPr>
        <w:tab/>
        <w:t>Focus.</w:t>
      </w:r>
      <w:r>
        <w:rPr>
          <w:bCs/>
        </w:rPr>
        <w:t xml:space="preserve"> </w:t>
      </w:r>
      <w:r w:rsidRPr="00046BB6">
        <w:t>This strand naturally follows that of Self Efficacy.</w:t>
      </w:r>
      <w:r>
        <w:t xml:space="preserve"> </w:t>
      </w:r>
      <w:r w:rsidRPr="00046BB6">
        <w:t>Once the STAR II student has been empowered to be a productive, visionary educator, he/she is prepared to explore the development of cognitive processes in all students.</w:t>
      </w:r>
    </w:p>
    <w:p w:rsidR="00076BE9" w:rsidRDefault="00076BE9" w:rsidP="00076BE9">
      <w:pPr>
        <w:pStyle w:val="1"/>
      </w:pPr>
      <w:r w:rsidRPr="00046BB6">
        <w:t>1.</w:t>
      </w:r>
      <w:r w:rsidRPr="00046BB6">
        <w:tab/>
        <w:t>Standard 3.</w:t>
      </w:r>
      <w:r>
        <w:t xml:space="preserve"> </w:t>
      </w:r>
      <w:r w:rsidRPr="00046BB6">
        <w:t>STAR II students will identify and analyze differences and similari</w:t>
      </w:r>
      <w:r>
        <w:t>ties in the way students learn.</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771"/>
      </w:tblGrid>
      <w:tr w:rsidR="00076BE9" w:rsidRPr="00754042" w:rsidTr="00754042">
        <w:trPr>
          <w:cantSplit/>
          <w:jc w:val="center"/>
        </w:trPr>
        <w:tc>
          <w:tcPr>
            <w:tcW w:w="998" w:type="dxa"/>
            <w:shd w:val="clear" w:color="auto" w:fill="E0E0E0"/>
          </w:tcPr>
          <w:p w:rsidR="00076BE9" w:rsidRPr="00754042" w:rsidRDefault="00076BE9" w:rsidP="00754042">
            <w:pPr>
              <w:pStyle w:val="BodyTextIndent"/>
              <w:keepNext/>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871" w:type="dxa"/>
            <w:shd w:val="clear" w:color="auto" w:fill="E0E0E0"/>
          </w:tcPr>
          <w:p w:rsidR="00076BE9" w:rsidRPr="00754042" w:rsidRDefault="00076BE9" w:rsidP="00754042">
            <w:pPr>
              <w:pStyle w:val="BodyTextIndent"/>
              <w:keepNext/>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998"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3A</w:t>
            </w:r>
          </w:p>
        </w:tc>
        <w:tc>
          <w:tcPr>
            <w:tcW w:w="3871"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develop instruction for inclusion and exceptional students.</w:t>
            </w:r>
          </w:p>
        </w:tc>
      </w:tr>
      <w:tr w:rsidR="00076BE9" w:rsidRPr="00754042" w:rsidTr="00754042">
        <w:trPr>
          <w:cantSplit/>
          <w:jc w:val="center"/>
        </w:trPr>
        <w:tc>
          <w:tcPr>
            <w:tcW w:w="998"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3B</w:t>
            </w:r>
          </w:p>
        </w:tc>
        <w:tc>
          <w:tcPr>
            <w:tcW w:w="3871"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differentiate between age appropriate and developmentally appropriate learning materials.</w:t>
            </w:r>
          </w:p>
        </w:tc>
      </w:tr>
    </w:tbl>
    <w:p w:rsidR="00076BE9" w:rsidRPr="00046BB6" w:rsidRDefault="00076BE9" w:rsidP="00076BE9">
      <w:pPr>
        <w:tabs>
          <w:tab w:val="left" w:pos="720"/>
        </w:tabs>
        <w:ind w:left="2160" w:hanging="1620"/>
      </w:pPr>
    </w:p>
    <w:p w:rsidR="00076BE9" w:rsidRDefault="00076BE9" w:rsidP="00076BE9">
      <w:pPr>
        <w:pStyle w:val="1"/>
      </w:pPr>
      <w:r w:rsidRPr="00046BB6">
        <w:t>2.</w:t>
      </w:r>
      <w:r w:rsidRPr="00046BB6">
        <w:tab/>
        <w:t>Standard 4.</w:t>
      </w:r>
      <w:r>
        <w:t xml:space="preserve"> </w:t>
      </w:r>
      <w:r w:rsidRPr="00046BB6">
        <w:t>STAR II students will apply the differences and similarities in ways that students learn in large and small group instruction.</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771"/>
      </w:tblGrid>
      <w:tr w:rsidR="00076BE9" w:rsidRPr="00754042" w:rsidTr="00754042">
        <w:trPr>
          <w:cantSplit/>
          <w:jc w:val="center"/>
        </w:trPr>
        <w:tc>
          <w:tcPr>
            <w:tcW w:w="1079"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826"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4A</w:t>
            </w:r>
          </w:p>
        </w:tc>
        <w:tc>
          <w:tcPr>
            <w:tcW w:w="3826"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and integrate the strengths that each individual brings to a lesson to maximize the learning of all students.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4B</w:t>
            </w:r>
          </w:p>
        </w:tc>
        <w:tc>
          <w:tcPr>
            <w:tcW w:w="3826"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analyze lesson plans to determine whether all student thinking preferences have been addressed.</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
              <w:ind w:left="0" w:firstLine="0"/>
              <w:jc w:val="center"/>
              <w:rPr>
                <w:rFonts w:ascii="Times New Roman" w:hAnsi="Times New Roman"/>
                <w:color w:val="auto"/>
                <w:sz w:val="16"/>
              </w:rPr>
            </w:pPr>
            <w:r w:rsidRPr="00754042">
              <w:rPr>
                <w:rFonts w:ascii="Times New Roman" w:hAnsi="Times New Roman"/>
                <w:color w:val="auto"/>
                <w:sz w:val="16"/>
              </w:rPr>
              <w:t>4C</w:t>
            </w:r>
          </w:p>
        </w:tc>
        <w:tc>
          <w:tcPr>
            <w:tcW w:w="3826" w:type="dxa"/>
            <w:shd w:val="clear" w:color="auto" w:fill="auto"/>
          </w:tcPr>
          <w:p w:rsidR="00076BE9" w:rsidRPr="00754042" w:rsidRDefault="00076BE9" w:rsidP="00754042">
            <w:pPr>
              <w:pStyle w:val="BodyTextIndent"/>
              <w:ind w:left="0" w:firstLine="0"/>
              <w:jc w:val="left"/>
              <w:rPr>
                <w:rFonts w:ascii="Times New Roman" w:hAnsi="Times New Roman"/>
                <w:color w:val="auto"/>
                <w:sz w:val="16"/>
              </w:rPr>
            </w:pPr>
            <w:r w:rsidRPr="00754042">
              <w:rPr>
                <w:rFonts w:ascii="Times New Roman" w:hAnsi="Times New Roman"/>
                <w:color w:val="auto"/>
                <w:sz w:val="16"/>
              </w:rPr>
              <w:t>Students will construct lesson plans that engage all students in the learning process by addressing all thinking preferences.</w:t>
            </w:r>
          </w:p>
        </w:tc>
      </w:tr>
    </w:tbl>
    <w:p w:rsidR="00076BE9" w:rsidRPr="00046BB6" w:rsidRDefault="00076BE9" w:rsidP="00076BE9">
      <w:pPr>
        <w:tabs>
          <w:tab w:val="left" w:pos="720"/>
        </w:tabs>
        <w:ind w:left="2160" w:hanging="1620"/>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1355 (July 2008).</w:t>
      </w:r>
    </w:p>
    <w:p w:rsidR="00076BE9" w:rsidRPr="00046BB6" w:rsidRDefault="00076BE9" w:rsidP="00076BE9">
      <w:pPr>
        <w:pStyle w:val="Section"/>
      </w:pPr>
      <w:bookmarkStart w:id="45" w:name="_Toc204592781"/>
      <w:r w:rsidRPr="00046BB6">
        <w:t>§1905.</w:t>
      </w:r>
      <w:r w:rsidRPr="00046BB6">
        <w:tab/>
        <w:t>Strand 3.</w:t>
      </w:r>
      <w:r>
        <w:t xml:space="preserve"> </w:t>
      </w:r>
      <w:r w:rsidRPr="00046BB6">
        <w:t>Management</w:t>
      </w:r>
      <w:bookmarkEnd w:id="45"/>
    </w:p>
    <w:p w:rsidR="00076BE9" w:rsidRPr="00046BB6" w:rsidRDefault="00076BE9" w:rsidP="00076BE9">
      <w:pPr>
        <w:pStyle w:val="A"/>
      </w:pPr>
      <w:r w:rsidRPr="00046BB6">
        <w:t>A.</w:t>
      </w:r>
      <w:r w:rsidRPr="00046BB6">
        <w:tab/>
        <w:t>Focus.</w:t>
      </w:r>
      <w:r>
        <w:t xml:space="preserve"> </w:t>
      </w:r>
      <w:r w:rsidRPr="00046BB6">
        <w:t>The focus of this st</w:t>
      </w:r>
      <w:r>
        <w:t>rand is to build on the student'</w:t>
      </w:r>
      <w:r w:rsidRPr="00046BB6">
        <w:t>s understanding of the crucial role of management in effective teaching and learning.</w:t>
      </w:r>
      <w:r>
        <w:t xml:space="preserve"> </w:t>
      </w:r>
      <w:r w:rsidRPr="00046BB6">
        <w:t>This management includes ways of developing behavior management plans, time management plans, stress management plans, and classroom management as it affects teaching and learning.</w:t>
      </w:r>
    </w:p>
    <w:p w:rsidR="00076BE9" w:rsidRDefault="00076BE9" w:rsidP="00076BE9">
      <w:pPr>
        <w:pStyle w:val="1"/>
      </w:pPr>
      <w:r w:rsidRPr="00046BB6">
        <w:t>1.</w:t>
      </w:r>
      <w:r w:rsidRPr="00046BB6">
        <w:tab/>
        <w:t>Standard 5.</w:t>
      </w:r>
      <w:r>
        <w:t xml:space="preserve"> </w:t>
      </w:r>
      <w:r w:rsidRPr="00046BB6">
        <w:t>STAR II students will demonstrate knowledge of diverse approaches to management.</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1300"/>
        <w:gridCol w:w="3473"/>
      </w:tblGrid>
      <w:tr w:rsidR="00076BE9" w:rsidRPr="00754042" w:rsidTr="00754042">
        <w:trPr>
          <w:cantSplit/>
          <w:jc w:val="center"/>
        </w:trPr>
        <w:tc>
          <w:tcPr>
            <w:tcW w:w="1300"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473"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1300"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5A</w:t>
            </w:r>
          </w:p>
        </w:tc>
        <w:tc>
          <w:tcPr>
            <w:tcW w:w="347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develop an age/developmentally appropriate classroom/behavior management plan.</w:t>
            </w:r>
          </w:p>
        </w:tc>
      </w:tr>
      <w:tr w:rsidR="00076BE9" w:rsidRPr="00754042" w:rsidTr="00754042">
        <w:trPr>
          <w:cantSplit/>
          <w:jc w:val="center"/>
        </w:trPr>
        <w:tc>
          <w:tcPr>
            <w:tcW w:w="1300"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5B</w:t>
            </w:r>
          </w:p>
        </w:tc>
        <w:tc>
          <w:tcPr>
            <w:tcW w:w="347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apply the tools of time management to their personal and classroom schedules.</w:t>
            </w:r>
          </w:p>
        </w:tc>
      </w:tr>
      <w:tr w:rsidR="00076BE9" w:rsidRPr="00754042" w:rsidTr="00754042">
        <w:trPr>
          <w:cantSplit/>
          <w:jc w:val="center"/>
        </w:trPr>
        <w:tc>
          <w:tcPr>
            <w:tcW w:w="1300"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5C</w:t>
            </w:r>
          </w:p>
        </w:tc>
        <w:tc>
          <w:tcPr>
            <w:tcW w:w="347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apply the tools of stress management to their personal and classroom experiences.</w:t>
            </w:r>
          </w:p>
        </w:tc>
      </w:tr>
    </w:tbl>
    <w:p w:rsidR="00076BE9" w:rsidRPr="00046BB6" w:rsidRDefault="00076BE9" w:rsidP="00076BE9">
      <w:pPr>
        <w:pStyle w:val="BodyTextIndent3"/>
        <w:tabs>
          <w:tab w:val="clear" w:pos="720"/>
        </w:tabs>
        <w:ind w:left="2160"/>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1355 (July 2008).</w:t>
      </w:r>
    </w:p>
    <w:p w:rsidR="00076BE9" w:rsidRPr="00046BB6" w:rsidRDefault="00076BE9" w:rsidP="00076BE9">
      <w:pPr>
        <w:pStyle w:val="Section"/>
        <w:rPr>
          <w:bCs/>
        </w:rPr>
      </w:pPr>
      <w:bookmarkStart w:id="46" w:name="_Toc204592782"/>
      <w:r w:rsidRPr="00046BB6">
        <w:t>§1907.</w:t>
      </w:r>
      <w:r w:rsidRPr="00046BB6">
        <w:tab/>
        <w:t>Strand</w:t>
      </w:r>
      <w:r w:rsidRPr="00046BB6">
        <w:rPr>
          <w:bCs/>
        </w:rPr>
        <w:t xml:space="preserve"> 4.</w:t>
      </w:r>
      <w:r>
        <w:rPr>
          <w:bCs/>
        </w:rPr>
        <w:t xml:space="preserve"> </w:t>
      </w:r>
      <w:r w:rsidRPr="00046BB6">
        <w:t>Instructional</w:t>
      </w:r>
      <w:r w:rsidRPr="00046BB6">
        <w:rPr>
          <w:bCs/>
        </w:rPr>
        <w:t xml:space="preserve"> Design</w:t>
      </w:r>
      <w:bookmarkEnd w:id="46"/>
    </w:p>
    <w:p w:rsidR="00076BE9" w:rsidRPr="00046BB6" w:rsidRDefault="00076BE9" w:rsidP="00076BE9">
      <w:pPr>
        <w:pStyle w:val="A"/>
      </w:pPr>
      <w:r w:rsidRPr="00046BB6">
        <w:t>A.</w:t>
      </w:r>
      <w:r w:rsidRPr="00046BB6">
        <w:tab/>
        <w:t>Focus.</w:t>
      </w:r>
      <w:r>
        <w:t xml:space="preserve"> </w:t>
      </w:r>
      <w:r w:rsidRPr="00046BB6">
        <w:t>Once STAR II students understand themselves both as learner and teacher, they are ready to collaborate with peers to develop problem-based, cross-discipline, differentiated lessons, using scientifically-based strategies.</w:t>
      </w:r>
    </w:p>
    <w:p w:rsidR="00076BE9" w:rsidRDefault="00076BE9" w:rsidP="00076BE9">
      <w:pPr>
        <w:pStyle w:val="1"/>
      </w:pPr>
      <w:r w:rsidRPr="00046BB6">
        <w:t>1.</w:t>
      </w:r>
      <w:r w:rsidRPr="00046BB6">
        <w:tab/>
        <w:t>Standard 6.</w:t>
      </w:r>
      <w:r>
        <w:t xml:space="preserve"> </w:t>
      </w:r>
      <w:r w:rsidRPr="00046BB6">
        <w:t>STAR II students will identify elements of problem-based, cross-discipline, differentiated lessons and construct lessons based on these elements.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663"/>
      </w:tblGrid>
      <w:tr w:rsidR="00076BE9" w:rsidRPr="00754042" w:rsidTr="00754042">
        <w:trPr>
          <w:cantSplit/>
          <w:jc w:val="center"/>
        </w:trPr>
        <w:tc>
          <w:tcPr>
            <w:tcW w:w="1079"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Benchmarks</w:t>
            </w:r>
          </w:p>
        </w:tc>
        <w:tc>
          <w:tcPr>
            <w:tcW w:w="3663" w:type="dxa"/>
            <w:shd w:val="clear" w:color="auto" w:fill="E0E0E0"/>
          </w:tcPr>
          <w:p w:rsidR="00076BE9" w:rsidRPr="00754042" w:rsidRDefault="00076BE9" w:rsidP="00754042">
            <w:pPr>
              <w:pStyle w:val="BodyTextIndent3"/>
              <w:keepNext/>
              <w:tabs>
                <w:tab w:val="clear" w:pos="720"/>
              </w:tabs>
              <w:ind w:left="0" w:firstLine="0"/>
              <w:jc w:val="center"/>
              <w:rPr>
                <w:rFonts w:ascii="Times New Roman" w:hAnsi="Times New Roman"/>
                <w:b/>
                <w:color w:val="auto"/>
                <w:sz w:val="16"/>
              </w:rPr>
            </w:pPr>
            <w:r w:rsidRPr="00754042">
              <w:rPr>
                <w:rFonts w:ascii="Times New Roman" w:hAnsi="Times New Roman"/>
                <w:b/>
                <w:color w:val="auto"/>
                <w:sz w:val="16"/>
              </w:rPr>
              <w:t>Standards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6A</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and describe components of problem-based learning.</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6B</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construct and teach problem-based lessons.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6C</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elements of cross-discipline lessons.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6D</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construct and teach cross-discipline lessons.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6E</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and describe elements of differentiated lessons.</w:t>
            </w:r>
          </w:p>
        </w:tc>
      </w:tr>
      <w:tr w:rsidR="00076BE9" w:rsidRPr="00754042" w:rsidTr="00754042">
        <w:trPr>
          <w:cantSplit/>
          <w:jc w:val="center"/>
        </w:trPr>
        <w:tc>
          <w:tcPr>
            <w:tcW w:w="1079"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6F</w:t>
            </w:r>
          </w:p>
        </w:tc>
        <w:tc>
          <w:tcPr>
            <w:tcW w:w="366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construct and teach differentiated lessons for students with exceptionalities (including the range from gifted/talented to students with disabilities.)</w:t>
            </w:r>
          </w:p>
        </w:tc>
      </w:tr>
    </w:tbl>
    <w:p w:rsidR="00076BE9" w:rsidRPr="00046BB6" w:rsidRDefault="00076BE9" w:rsidP="00076BE9">
      <w:pPr>
        <w:ind w:left="2160" w:hanging="1620"/>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1355 (July 2008).</w:t>
      </w:r>
    </w:p>
    <w:p w:rsidR="00076BE9" w:rsidRPr="00046BB6" w:rsidRDefault="00076BE9" w:rsidP="00076BE9">
      <w:pPr>
        <w:pStyle w:val="Section"/>
      </w:pPr>
      <w:bookmarkStart w:id="47" w:name="_Toc204592783"/>
      <w:r w:rsidRPr="00046BB6">
        <w:t>§1909.</w:t>
      </w:r>
      <w:r w:rsidRPr="00046BB6">
        <w:tab/>
        <w:t>Strand 5.</w:t>
      </w:r>
      <w:r>
        <w:t xml:space="preserve"> </w:t>
      </w:r>
      <w:r w:rsidRPr="00046BB6">
        <w:t>Technology</w:t>
      </w:r>
      <w:bookmarkEnd w:id="47"/>
    </w:p>
    <w:p w:rsidR="00076BE9" w:rsidRPr="00046BB6" w:rsidRDefault="00076BE9" w:rsidP="00076BE9">
      <w:pPr>
        <w:pStyle w:val="A"/>
      </w:pPr>
      <w:r w:rsidRPr="00046BB6">
        <w:t>A.</w:t>
      </w:r>
      <w:r w:rsidRPr="00046BB6">
        <w:tab/>
        <w:t>Focus.</w:t>
      </w:r>
      <w:r>
        <w:t xml:space="preserve"> </w:t>
      </w:r>
      <w:r w:rsidRPr="00046BB6">
        <w:t>In order to produce citizens who are able to deal with the rigors of a highly technological world, STAR II students must be versed in a variety of methods to integrate technology in learning facilitated by research-based strategies.</w:t>
      </w:r>
    </w:p>
    <w:p w:rsidR="00076BE9" w:rsidRDefault="00076BE9" w:rsidP="00076BE9">
      <w:pPr>
        <w:pStyle w:val="1"/>
      </w:pPr>
      <w:r w:rsidRPr="00046BB6">
        <w:t>1.</w:t>
      </w:r>
      <w:r w:rsidRPr="00046BB6">
        <w:tab/>
        <w:t>Standard 7.</w:t>
      </w:r>
      <w:r>
        <w:t xml:space="preserve"> </w:t>
      </w:r>
      <w:r w:rsidRPr="00046BB6">
        <w:t>STAR II students will utilize technology to enhance student learning, educational research, and their growth as a future professional.</w:t>
      </w:r>
    </w:p>
    <w:p w:rsidR="00076BE9"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1100"/>
        <w:gridCol w:w="3643"/>
      </w:tblGrid>
      <w:tr w:rsidR="00076BE9" w:rsidRPr="00754042" w:rsidTr="00754042">
        <w:trPr>
          <w:cantSplit/>
          <w:jc w:val="center"/>
        </w:trPr>
        <w:tc>
          <w:tcPr>
            <w:tcW w:w="1100" w:type="dxa"/>
            <w:shd w:val="clear" w:color="auto" w:fill="E0E0E0"/>
          </w:tcPr>
          <w:p w:rsidR="00076BE9" w:rsidRPr="00754042" w:rsidRDefault="00076BE9" w:rsidP="00754042">
            <w:pPr>
              <w:keepNext/>
              <w:jc w:val="center"/>
              <w:rPr>
                <w:b/>
                <w:sz w:val="16"/>
                <w:szCs w:val="16"/>
              </w:rPr>
            </w:pPr>
            <w:r w:rsidRPr="00754042">
              <w:rPr>
                <w:b/>
                <w:sz w:val="16"/>
                <w:szCs w:val="16"/>
              </w:rPr>
              <w:t>Benchmarks</w:t>
            </w:r>
          </w:p>
        </w:tc>
        <w:tc>
          <w:tcPr>
            <w:tcW w:w="3643" w:type="dxa"/>
            <w:shd w:val="clear" w:color="auto" w:fill="E0E0E0"/>
          </w:tcPr>
          <w:p w:rsidR="00076BE9" w:rsidRPr="00754042" w:rsidRDefault="00076BE9" w:rsidP="00754042">
            <w:pPr>
              <w:keepNext/>
              <w:jc w:val="center"/>
              <w:rPr>
                <w:b/>
                <w:sz w:val="16"/>
                <w:szCs w:val="16"/>
              </w:rPr>
            </w:pPr>
            <w:r w:rsidRPr="00754042">
              <w:rPr>
                <w:b/>
                <w:sz w:val="16"/>
                <w:szCs w:val="16"/>
              </w:rPr>
              <w:t>Standards</w:t>
            </w:r>
          </w:p>
        </w:tc>
      </w:tr>
      <w:tr w:rsidR="00076BE9" w:rsidRPr="00754042" w:rsidTr="00754042">
        <w:trPr>
          <w:cantSplit/>
          <w:jc w:val="center"/>
        </w:trPr>
        <w:tc>
          <w:tcPr>
            <w:tcW w:w="1100" w:type="dxa"/>
            <w:shd w:val="clear" w:color="auto" w:fill="auto"/>
            <w:vAlign w:val="center"/>
          </w:tcPr>
          <w:p w:rsidR="00076BE9" w:rsidRPr="00754042" w:rsidRDefault="00076BE9" w:rsidP="00754042">
            <w:pPr>
              <w:jc w:val="center"/>
              <w:rPr>
                <w:sz w:val="16"/>
                <w:szCs w:val="16"/>
              </w:rPr>
            </w:pPr>
            <w:r w:rsidRPr="00754042">
              <w:rPr>
                <w:sz w:val="16"/>
                <w:szCs w:val="16"/>
              </w:rPr>
              <w:t>7A</w:t>
            </w:r>
          </w:p>
        </w:tc>
        <w:tc>
          <w:tcPr>
            <w:tcW w:w="364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use available technology to develop a Web Quest lesson as well as other technology-enriched lessons.</w:t>
            </w:r>
          </w:p>
        </w:tc>
      </w:tr>
      <w:tr w:rsidR="00076BE9" w:rsidRPr="00754042" w:rsidTr="00754042">
        <w:trPr>
          <w:cantSplit/>
          <w:jc w:val="center"/>
        </w:trPr>
        <w:tc>
          <w:tcPr>
            <w:tcW w:w="1100" w:type="dxa"/>
            <w:shd w:val="clear" w:color="auto" w:fill="auto"/>
            <w:vAlign w:val="center"/>
          </w:tcPr>
          <w:p w:rsidR="00076BE9" w:rsidRPr="00754042" w:rsidRDefault="00076BE9" w:rsidP="00754042">
            <w:pPr>
              <w:jc w:val="center"/>
              <w:rPr>
                <w:sz w:val="16"/>
                <w:szCs w:val="16"/>
              </w:rPr>
            </w:pPr>
            <w:r w:rsidRPr="00754042">
              <w:rPr>
                <w:sz w:val="16"/>
                <w:szCs w:val="16"/>
              </w:rPr>
              <w:t>7B</w:t>
            </w:r>
          </w:p>
        </w:tc>
        <w:tc>
          <w:tcPr>
            <w:tcW w:w="364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be able to use available technology to gather and analyze data for educational research topics.</w:t>
            </w:r>
          </w:p>
        </w:tc>
      </w:tr>
      <w:tr w:rsidR="00076BE9" w:rsidRPr="00754042" w:rsidTr="00754042">
        <w:trPr>
          <w:cantSplit/>
          <w:jc w:val="center"/>
        </w:trPr>
        <w:tc>
          <w:tcPr>
            <w:tcW w:w="1100" w:type="dxa"/>
            <w:shd w:val="clear" w:color="auto" w:fill="auto"/>
            <w:vAlign w:val="center"/>
          </w:tcPr>
          <w:p w:rsidR="00076BE9" w:rsidRPr="00754042" w:rsidRDefault="00076BE9" w:rsidP="00754042">
            <w:pPr>
              <w:jc w:val="center"/>
              <w:rPr>
                <w:sz w:val="16"/>
                <w:szCs w:val="16"/>
              </w:rPr>
            </w:pPr>
            <w:r w:rsidRPr="00754042">
              <w:rPr>
                <w:sz w:val="16"/>
                <w:szCs w:val="16"/>
              </w:rPr>
              <w:t>7C</w:t>
            </w:r>
          </w:p>
        </w:tc>
        <w:tc>
          <w:tcPr>
            <w:tcW w:w="364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elements of their professional development that can be enhanced through technology-training and design their own growth plan.</w:t>
            </w:r>
          </w:p>
        </w:tc>
      </w:tr>
      <w:tr w:rsidR="00076BE9" w:rsidRPr="00754042" w:rsidTr="00754042">
        <w:trPr>
          <w:cantSplit/>
          <w:jc w:val="center"/>
        </w:trPr>
        <w:tc>
          <w:tcPr>
            <w:tcW w:w="1100" w:type="dxa"/>
            <w:shd w:val="clear" w:color="auto" w:fill="auto"/>
            <w:vAlign w:val="center"/>
          </w:tcPr>
          <w:p w:rsidR="00076BE9" w:rsidRPr="00754042" w:rsidRDefault="00076BE9" w:rsidP="00754042">
            <w:pPr>
              <w:jc w:val="center"/>
              <w:rPr>
                <w:sz w:val="16"/>
                <w:szCs w:val="16"/>
              </w:rPr>
            </w:pPr>
            <w:r w:rsidRPr="00754042">
              <w:rPr>
                <w:sz w:val="16"/>
                <w:szCs w:val="16"/>
              </w:rPr>
              <w:t>7D</w:t>
            </w:r>
          </w:p>
        </w:tc>
        <w:tc>
          <w:tcPr>
            <w:tcW w:w="3643"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and explore elements of grant-writing and grant-writing resources.</w:t>
            </w:r>
          </w:p>
        </w:tc>
      </w:tr>
    </w:tbl>
    <w:p w:rsidR="00076BE9" w:rsidRDefault="00076BE9" w:rsidP="00076BE9">
      <w:pPr>
        <w:ind w:left="2160" w:hanging="1620"/>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1356 (July 2008).</w:t>
      </w:r>
    </w:p>
    <w:p w:rsidR="00076BE9" w:rsidRPr="00046BB6" w:rsidRDefault="00076BE9" w:rsidP="00076BE9">
      <w:pPr>
        <w:pStyle w:val="Section"/>
      </w:pPr>
      <w:bookmarkStart w:id="48" w:name="_Toc204592784"/>
      <w:r w:rsidRPr="00046BB6">
        <w:lastRenderedPageBreak/>
        <w:t>§1911.</w:t>
      </w:r>
      <w:r w:rsidRPr="00046BB6">
        <w:tab/>
        <w:t>Strand 6.</w:t>
      </w:r>
      <w:r>
        <w:t xml:space="preserve"> </w:t>
      </w:r>
      <w:r w:rsidRPr="00046BB6">
        <w:t>Field Experiences</w:t>
      </w:r>
      <w:bookmarkEnd w:id="48"/>
    </w:p>
    <w:p w:rsidR="00076BE9" w:rsidRPr="00046BB6" w:rsidRDefault="00076BE9" w:rsidP="00076BE9">
      <w:pPr>
        <w:pStyle w:val="A"/>
      </w:pPr>
      <w:r w:rsidRPr="00046BB6">
        <w:t>A.</w:t>
      </w:r>
      <w:r w:rsidRPr="00046BB6">
        <w:tab/>
        <w:t>Focus.</w:t>
      </w:r>
      <w:r>
        <w:t xml:space="preserve"> </w:t>
      </w:r>
      <w:r w:rsidRPr="00046BB6">
        <w:t>The focus of this strand is to build on STAR II students’ previous field experience by providing opportunities to assume more ownership in their field experience.</w:t>
      </w:r>
      <w:r>
        <w:t xml:space="preserve"> </w:t>
      </w:r>
      <w:r w:rsidRPr="00046BB6">
        <w:t>This may include designing their own internships or collaborating to create a service-learning project with school or community partners.</w:t>
      </w:r>
    </w:p>
    <w:p w:rsidR="00076BE9" w:rsidRDefault="00076BE9" w:rsidP="00076BE9">
      <w:pPr>
        <w:pStyle w:val="1"/>
      </w:pPr>
      <w:r w:rsidRPr="00046BB6">
        <w:t>1.</w:t>
      </w:r>
      <w:r w:rsidRPr="00046BB6">
        <w:tab/>
        <w:t>Standard 8.</w:t>
      </w:r>
      <w:r>
        <w:t xml:space="preserve"> </w:t>
      </w:r>
      <w:r w:rsidRPr="00046BB6">
        <w:t>STAR II students will participate in a variety of field experiences and provide leadership in developing service learning projects.</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704"/>
      </w:tblGrid>
      <w:tr w:rsidR="00076BE9" w:rsidRPr="00754042" w:rsidTr="00754042">
        <w:trPr>
          <w:cantSplit/>
          <w:tblHeader/>
          <w:jc w:val="center"/>
        </w:trPr>
        <w:tc>
          <w:tcPr>
            <w:tcW w:w="1072" w:type="dxa"/>
            <w:shd w:val="clear" w:color="auto" w:fill="E0E0E0"/>
          </w:tcPr>
          <w:p w:rsidR="00076BE9" w:rsidRPr="00754042" w:rsidRDefault="00076BE9" w:rsidP="00754042">
            <w:pPr>
              <w:keepNext/>
              <w:jc w:val="center"/>
              <w:rPr>
                <w:b/>
                <w:sz w:val="16"/>
                <w:szCs w:val="16"/>
              </w:rPr>
            </w:pPr>
            <w:r w:rsidRPr="00754042">
              <w:rPr>
                <w:b/>
                <w:sz w:val="16"/>
                <w:szCs w:val="16"/>
              </w:rPr>
              <w:t>Benchmarks</w:t>
            </w:r>
          </w:p>
        </w:tc>
        <w:tc>
          <w:tcPr>
            <w:tcW w:w="3704" w:type="dxa"/>
            <w:shd w:val="clear" w:color="auto" w:fill="E0E0E0"/>
          </w:tcPr>
          <w:p w:rsidR="00076BE9" w:rsidRPr="00754042" w:rsidRDefault="00076BE9" w:rsidP="00754042">
            <w:pPr>
              <w:keepNext/>
              <w:jc w:val="center"/>
              <w:rPr>
                <w:b/>
                <w:sz w:val="16"/>
                <w:szCs w:val="16"/>
              </w:rPr>
            </w:pPr>
            <w:r w:rsidRPr="00754042">
              <w:rPr>
                <w:b/>
                <w:sz w:val="16"/>
                <w:szCs w:val="16"/>
              </w:rPr>
              <w:t>Standards</w:t>
            </w:r>
          </w:p>
        </w:tc>
      </w:tr>
      <w:tr w:rsidR="00076BE9" w:rsidRPr="00754042" w:rsidTr="00754042">
        <w:trPr>
          <w:cantSplit/>
          <w:jc w:val="center"/>
        </w:trPr>
        <w:tc>
          <w:tcPr>
            <w:tcW w:w="1072"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8A</w:t>
            </w:r>
          </w:p>
        </w:tc>
        <w:tc>
          <w:tcPr>
            <w:tcW w:w="3704"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reflect on previous field experiences and expand their expertise beyond the previous field experience during their STAR I year.</w:t>
            </w:r>
          </w:p>
        </w:tc>
      </w:tr>
      <w:tr w:rsidR="00076BE9" w:rsidRPr="00754042" w:rsidTr="00754042">
        <w:trPr>
          <w:cantSplit/>
          <w:jc w:val="center"/>
        </w:trPr>
        <w:tc>
          <w:tcPr>
            <w:tcW w:w="1072"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8B</w:t>
            </w:r>
          </w:p>
        </w:tc>
        <w:tc>
          <w:tcPr>
            <w:tcW w:w="3704"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construct and teach a minimum of three lessons and be responsible for major project components during each field experience.</w:t>
            </w:r>
          </w:p>
        </w:tc>
      </w:tr>
      <w:tr w:rsidR="00076BE9" w:rsidRPr="00754042" w:rsidTr="00754042">
        <w:trPr>
          <w:cantSplit/>
          <w:jc w:val="center"/>
        </w:trPr>
        <w:tc>
          <w:tcPr>
            <w:tcW w:w="1072"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8C</w:t>
            </w:r>
          </w:p>
        </w:tc>
        <w:tc>
          <w:tcPr>
            <w:tcW w:w="3704"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collaborate with STAR II program teacher and peers to develop appropriate student assessment rubrics for each lesson.</w:t>
            </w:r>
          </w:p>
        </w:tc>
      </w:tr>
      <w:tr w:rsidR="00076BE9" w:rsidRPr="00754042" w:rsidTr="00754042">
        <w:trPr>
          <w:cantSplit/>
          <w:jc w:val="center"/>
        </w:trPr>
        <w:tc>
          <w:tcPr>
            <w:tcW w:w="1072"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8D</w:t>
            </w:r>
          </w:p>
        </w:tc>
        <w:tc>
          <w:tcPr>
            <w:tcW w:w="3704"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collaborate with STAR II program teacher to develop student demonstration practice teaching experiences for STAR students (in cases where classes run concurrently).</w:t>
            </w:r>
          </w:p>
        </w:tc>
      </w:tr>
      <w:tr w:rsidR="00076BE9" w:rsidRPr="00754042" w:rsidTr="00754042">
        <w:trPr>
          <w:cantSplit/>
          <w:jc w:val="center"/>
        </w:trPr>
        <w:tc>
          <w:tcPr>
            <w:tcW w:w="1072"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8E</w:t>
            </w:r>
          </w:p>
        </w:tc>
        <w:tc>
          <w:tcPr>
            <w:tcW w:w="3704"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be trained in the implementation and use of PASSPORT as a field experience documentation tool.</w:t>
            </w:r>
          </w:p>
        </w:tc>
      </w:tr>
    </w:tbl>
    <w:p w:rsidR="00076BE9" w:rsidRPr="00046BB6" w:rsidRDefault="00076BE9" w:rsidP="00076BE9">
      <w:pPr>
        <w:pStyle w:val="Heading4"/>
        <w:tabs>
          <w:tab w:val="left" w:pos="2880"/>
        </w:tabs>
        <w:rPr>
          <w:b w:val="0"/>
        </w:rPr>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1356 (July 2008).</w:t>
      </w:r>
    </w:p>
    <w:p w:rsidR="00076BE9" w:rsidRPr="00046BB6" w:rsidRDefault="00076BE9" w:rsidP="00076BE9">
      <w:pPr>
        <w:pStyle w:val="Section"/>
      </w:pPr>
      <w:bookmarkStart w:id="49" w:name="_Toc204592785"/>
      <w:r w:rsidRPr="00046BB6">
        <w:t>§1913.</w:t>
      </w:r>
      <w:r w:rsidRPr="00046BB6">
        <w:tab/>
        <w:t>Strand 7.</w:t>
      </w:r>
      <w:r>
        <w:t xml:space="preserve"> </w:t>
      </w:r>
      <w:r w:rsidRPr="00046BB6">
        <w:t>Professionalism</w:t>
      </w:r>
      <w:bookmarkEnd w:id="49"/>
    </w:p>
    <w:p w:rsidR="00076BE9" w:rsidRPr="00046BB6" w:rsidRDefault="00076BE9" w:rsidP="00076BE9">
      <w:pPr>
        <w:pStyle w:val="A"/>
      </w:pPr>
      <w:r w:rsidRPr="00046BB6">
        <w:t>A.</w:t>
      </w:r>
      <w:r w:rsidRPr="00046BB6">
        <w:tab/>
        <w:t>Focus.</w:t>
      </w:r>
      <w:r>
        <w:t xml:space="preserve"> </w:t>
      </w:r>
      <w:r w:rsidRPr="00046BB6">
        <w:t>STAR II students must develop skills of being reflective practitioners; teacher/leaders; and civic advocates for education and educational equity.</w:t>
      </w:r>
    </w:p>
    <w:p w:rsidR="00076BE9" w:rsidRDefault="00076BE9" w:rsidP="00076BE9">
      <w:pPr>
        <w:pStyle w:val="1"/>
      </w:pPr>
      <w:r>
        <w:t>1.</w:t>
      </w:r>
      <w:r>
        <w:tab/>
        <w:t xml:space="preserve">Standard 9. </w:t>
      </w:r>
      <w:r w:rsidRPr="00046BB6">
        <w:t>STAR II students will examine the roles and attributes of teaching professionals, reflective practitioners, educational leaders, and civic advocates for education and educational equity.</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771"/>
      </w:tblGrid>
      <w:tr w:rsidR="00076BE9" w:rsidRPr="00754042" w:rsidTr="00754042">
        <w:trPr>
          <w:cantSplit/>
          <w:tblHeader/>
          <w:jc w:val="center"/>
        </w:trPr>
        <w:tc>
          <w:tcPr>
            <w:tcW w:w="948" w:type="dxa"/>
            <w:shd w:val="clear" w:color="auto" w:fill="E0E0E0"/>
          </w:tcPr>
          <w:p w:rsidR="00076BE9" w:rsidRPr="00754042" w:rsidRDefault="00076BE9" w:rsidP="00754042">
            <w:pPr>
              <w:keepNext/>
              <w:jc w:val="center"/>
              <w:rPr>
                <w:b/>
                <w:sz w:val="16"/>
                <w:szCs w:val="16"/>
              </w:rPr>
            </w:pPr>
            <w:r w:rsidRPr="00754042">
              <w:rPr>
                <w:b/>
                <w:sz w:val="16"/>
                <w:szCs w:val="16"/>
              </w:rPr>
              <w:t>Benchmarks</w:t>
            </w:r>
          </w:p>
        </w:tc>
        <w:tc>
          <w:tcPr>
            <w:tcW w:w="3771" w:type="dxa"/>
            <w:shd w:val="clear" w:color="auto" w:fill="E0E0E0"/>
          </w:tcPr>
          <w:p w:rsidR="00076BE9" w:rsidRPr="00754042" w:rsidRDefault="00076BE9" w:rsidP="00754042">
            <w:pPr>
              <w:keepNext/>
              <w:jc w:val="center"/>
              <w:rPr>
                <w:b/>
                <w:sz w:val="16"/>
                <w:szCs w:val="16"/>
              </w:rPr>
            </w:pPr>
            <w:r w:rsidRPr="00754042">
              <w:rPr>
                <w:b/>
                <w:sz w:val="16"/>
                <w:szCs w:val="16"/>
              </w:rPr>
              <w:t>Standards</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9A</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identify qualities of a reflective practitioner.</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9B</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demonstrate their ability to revise lesson plans, unit plans, etc., based on peer feedback and self-reflection.</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9C</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be able to evaluate a classroom setting using the Louisiana Components of Effective Teaching (LCET) instrument.</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9D</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describe and apply elements of site-based decision making and teacher/leader roles in collaborative decision making.</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9E</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collaborate with community partners to develop a service learning project that addresses specific learning needs in the school community.</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9F</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research information on the NBPTS accreditation process and compare it to Louisiana Teacher Assistance and Assessment Program (</w:t>
            </w:r>
            <w:proofErr w:type="spellStart"/>
            <w:r w:rsidRPr="00754042">
              <w:rPr>
                <w:rFonts w:ascii="Times New Roman" w:hAnsi="Times New Roman"/>
                <w:color w:val="auto"/>
                <w:sz w:val="16"/>
              </w:rPr>
              <w:t>LaTAAP</w:t>
            </w:r>
            <w:proofErr w:type="spellEnd"/>
            <w:r w:rsidRPr="00754042">
              <w:rPr>
                <w:rFonts w:ascii="Times New Roman" w:hAnsi="Times New Roman"/>
                <w:color w:val="auto"/>
                <w:sz w:val="16"/>
              </w:rPr>
              <w:t xml:space="preserve">) and LCET. </w:t>
            </w:r>
          </w:p>
        </w:tc>
      </w:tr>
      <w:tr w:rsidR="00076BE9" w:rsidRPr="00754042" w:rsidTr="00754042">
        <w:trPr>
          <w:cantSplit/>
          <w:jc w:val="center"/>
        </w:trPr>
        <w:tc>
          <w:tcPr>
            <w:tcW w:w="948"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9G</w:t>
            </w:r>
          </w:p>
        </w:tc>
        <w:tc>
          <w:tcPr>
            <w:tcW w:w="3771"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 xml:space="preserve">Students will review and practice sections of the PRAXIS using the ETS </w:t>
            </w:r>
            <w:proofErr w:type="spellStart"/>
            <w:r w:rsidRPr="00754042">
              <w:rPr>
                <w:rFonts w:ascii="Times New Roman" w:hAnsi="Times New Roman"/>
                <w:color w:val="auto"/>
                <w:sz w:val="16"/>
              </w:rPr>
              <w:t>Testreview</w:t>
            </w:r>
            <w:proofErr w:type="spellEnd"/>
            <w:r w:rsidRPr="00754042">
              <w:rPr>
                <w:rFonts w:ascii="Times New Roman" w:hAnsi="Times New Roman"/>
                <w:color w:val="auto"/>
                <w:sz w:val="16"/>
              </w:rPr>
              <w:t xml:space="preserve"> website.</w:t>
            </w:r>
          </w:p>
        </w:tc>
      </w:tr>
    </w:tbl>
    <w:p w:rsidR="00076BE9" w:rsidRPr="00046BB6" w:rsidRDefault="00076BE9" w:rsidP="00076BE9">
      <w:pPr>
        <w:ind w:left="2160" w:hanging="1620"/>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Pr="00046BB6" w:rsidRDefault="00076BE9" w:rsidP="00076BE9">
      <w:pPr>
        <w:pStyle w:val="HistoricalNote"/>
      </w:pPr>
      <w:r w:rsidRPr="00046BB6">
        <w:t>HISTORICAL NOTE:</w:t>
      </w:r>
      <w:r w:rsidRPr="00046BB6">
        <w:tab/>
        <w:t>Promulgated by the Board of Elementary and Secondary Education, LR 34:</w:t>
      </w:r>
      <w:r>
        <w:t>1356 (July 2008).</w:t>
      </w:r>
    </w:p>
    <w:p w:rsidR="00076BE9" w:rsidRPr="00046BB6" w:rsidRDefault="00076BE9" w:rsidP="00076BE9">
      <w:pPr>
        <w:pStyle w:val="Section"/>
      </w:pPr>
      <w:bookmarkStart w:id="50" w:name="_Toc204592786"/>
      <w:r w:rsidRPr="00046BB6">
        <w:t>§1915.</w:t>
      </w:r>
      <w:r w:rsidRPr="00046BB6">
        <w:tab/>
        <w:t>Strand 8.</w:t>
      </w:r>
      <w:r>
        <w:t xml:space="preserve"> </w:t>
      </w:r>
      <w:r w:rsidRPr="00046BB6">
        <w:t>Educational Policy and Governance</w:t>
      </w:r>
      <w:bookmarkEnd w:id="50"/>
      <w:r w:rsidRPr="00046BB6">
        <w:t xml:space="preserve"> </w:t>
      </w:r>
    </w:p>
    <w:p w:rsidR="00076BE9" w:rsidRPr="00046BB6" w:rsidRDefault="00076BE9" w:rsidP="00076BE9">
      <w:pPr>
        <w:pStyle w:val="A"/>
      </w:pPr>
      <w:r w:rsidRPr="00046BB6">
        <w:t>A.</w:t>
      </w:r>
      <w:r w:rsidRPr="00046BB6">
        <w:tab/>
        <w:t>Focus.</w:t>
      </w:r>
      <w:r>
        <w:t xml:space="preserve"> </w:t>
      </w:r>
      <w:r w:rsidRPr="00046BB6">
        <w:t>Based on No Child Left Behind, it is essential that students be able to develop instruction that insures that all students learn.</w:t>
      </w:r>
      <w:r>
        <w:t xml:space="preserve"> </w:t>
      </w:r>
      <w:r w:rsidRPr="00046BB6">
        <w:t>As a result, the federal government is now mandating specific legislation and policy to guide instruction.</w:t>
      </w:r>
      <w:r>
        <w:t xml:space="preserve"> </w:t>
      </w:r>
      <w:r w:rsidRPr="00046BB6">
        <w:t>The student will become familiar with procedures that are used in this process.</w:t>
      </w:r>
    </w:p>
    <w:p w:rsidR="00076BE9" w:rsidRDefault="00076BE9" w:rsidP="00076BE9">
      <w:pPr>
        <w:pStyle w:val="1"/>
      </w:pPr>
      <w:r w:rsidRPr="00046BB6">
        <w:t>1.</w:t>
      </w:r>
      <w:r w:rsidRPr="00046BB6">
        <w:tab/>
        <w:t>Standard 10.</w:t>
      </w:r>
      <w:r>
        <w:t xml:space="preserve"> </w:t>
      </w:r>
      <w:r w:rsidRPr="00046BB6">
        <w:t>STAR II students will examine and critique educational policy and governmental structure of American education.</w:t>
      </w:r>
    </w:p>
    <w:p w:rsidR="00076BE9" w:rsidRPr="00046BB6" w:rsidRDefault="00076BE9" w:rsidP="00076BE9">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firstRow="1" w:lastRow="0" w:firstColumn="1" w:lastColumn="0" w:noHBand="0" w:noVBand="0"/>
      </w:tblPr>
      <w:tblGrid>
        <w:gridCol w:w="1079"/>
        <w:gridCol w:w="3737"/>
      </w:tblGrid>
      <w:tr w:rsidR="00076BE9" w:rsidRPr="00754042" w:rsidTr="00754042">
        <w:trPr>
          <w:cantSplit/>
          <w:jc w:val="center"/>
        </w:trPr>
        <w:tc>
          <w:tcPr>
            <w:tcW w:w="935" w:type="dxa"/>
            <w:shd w:val="clear" w:color="auto" w:fill="E0E0E0"/>
          </w:tcPr>
          <w:p w:rsidR="00076BE9" w:rsidRPr="00754042" w:rsidRDefault="00076BE9" w:rsidP="00754042">
            <w:pPr>
              <w:keepNext/>
              <w:jc w:val="center"/>
              <w:rPr>
                <w:b/>
                <w:sz w:val="16"/>
                <w:szCs w:val="16"/>
              </w:rPr>
            </w:pPr>
            <w:r w:rsidRPr="00754042">
              <w:rPr>
                <w:b/>
                <w:sz w:val="16"/>
                <w:szCs w:val="16"/>
              </w:rPr>
              <w:t>Benchmarks</w:t>
            </w:r>
          </w:p>
        </w:tc>
        <w:tc>
          <w:tcPr>
            <w:tcW w:w="3737" w:type="dxa"/>
            <w:shd w:val="clear" w:color="auto" w:fill="E0E0E0"/>
          </w:tcPr>
          <w:p w:rsidR="00076BE9" w:rsidRPr="00754042" w:rsidRDefault="00076BE9" w:rsidP="00754042">
            <w:pPr>
              <w:keepNext/>
              <w:jc w:val="center"/>
              <w:rPr>
                <w:b/>
                <w:sz w:val="16"/>
                <w:szCs w:val="16"/>
              </w:rPr>
            </w:pPr>
            <w:r w:rsidRPr="00754042">
              <w:rPr>
                <w:b/>
                <w:sz w:val="16"/>
                <w:szCs w:val="16"/>
              </w:rPr>
              <w:t>Standards</w:t>
            </w:r>
          </w:p>
        </w:tc>
      </w:tr>
      <w:tr w:rsidR="00076BE9" w:rsidRPr="00754042" w:rsidTr="00754042">
        <w:trPr>
          <w:cantSplit/>
          <w:jc w:val="center"/>
        </w:trPr>
        <w:tc>
          <w:tcPr>
            <w:tcW w:w="935"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10A</w:t>
            </w:r>
          </w:p>
        </w:tc>
        <w:tc>
          <w:tcPr>
            <w:tcW w:w="3737"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research how an educational policy is developed as well as how it impacts teaching and learning in schools.</w:t>
            </w:r>
          </w:p>
        </w:tc>
      </w:tr>
      <w:tr w:rsidR="00076BE9" w:rsidRPr="00754042" w:rsidTr="00754042">
        <w:trPr>
          <w:cantSplit/>
          <w:jc w:val="center"/>
        </w:trPr>
        <w:tc>
          <w:tcPr>
            <w:tcW w:w="935" w:type="dxa"/>
            <w:shd w:val="clear" w:color="auto" w:fill="auto"/>
            <w:vAlign w:val="center"/>
          </w:tcPr>
          <w:p w:rsidR="00076BE9" w:rsidRPr="00754042" w:rsidRDefault="00076BE9" w:rsidP="00754042">
            <w:pPr>
              <w:pStyle w:val="BodyTextIndent3"/>
              <w:tabs>
                <w:tab w:val="clear" w:pos="720"/>
              </w:tabs>
              <w:ind w:left="0" w:firstLine="0"/>
              <w:jc w:val="center"/>
              <w:rPr>
                <w:rFonts w:ascii="Times New Roman" w:hAnsi="Times New Roman"/>
                <w:color w:val="auto"/>
                <w:sz w:val="16"/>
              </w:rPr>
            </w:pPr>
            <w:r w:rsidRPr="00754042">
              <w:rPr>
                <w:rFonts w:ascii="Times New Roman" w:hAnsi="Times New Roman"/>
                <w:color w:val="auto"/>
                <w:sz w:val="16"/>
              </w:rPr>
              <w:t>10B</w:t>
            </w:r>
          </w:p>
        </w:tc>
        <w:tc>
          <w:tcPr>
            <w:tcW w:w="3737" w:type="dxa"/>
            <w:shd w:val="clear" w:color="auto" w:fill="auto"/>
          </w:tcPr>
          <w:p w:rsidR="00076BE9" w:rsidRPr="00754042" w:rsidRDefault="00076BE9" w:rsidP="00754042">
            <w:pPr>
              <w:pStyle w:val="BodyTextIndent3"/>
              <w:tabs>
                <w:tab w:val="clear" w:pos="720"/>
              </w:tabs>
              <w:ind w:left="0" w:firstLine="0"/>
              <w:jc w:val="left"/>
              <w:rPr>
                <w:rFonts w:ascii="Times New Roman" w:hAnsi="Times New Roman"/>
                <w:color w:val="auto"/>
                <w:sz w:val="16"/>
              </w:rPr>
            </w:pPr>
            <w:r w:rsidRPr="00754042">
              <w:rPr>
                <w:rFonts w:ascii="Times New Roman" w:hAnsi="Times New Roman"/>
                <w:color w:val="auto"/>
                <w:sz w:val="16"/>
              </w:rPr>
              <w:t>Students will review educational case law related to selected educational policy and report how policy has evolved based on court decisions.</w:t>
            </w:r>
          </w:p>
        </w:tc>
      </w:tr>
    </w:tbl>
    <w:p w:rsidR="00076BE9" w:rsidRPr="00046BB6" w:rsidRDefault="00076BE9" w:rsidP="00076BE9">
      <w:pPr>
        <w:tabs>
          <w:tab w:val="left" w:pos="2700"/>
        </w:tabs>
        <w:ind w:left="2160" w:hanging="1620"/>
      </w:pPr>
    </w:p>
    <w:p w:rsidR="00076BE9" w:rsidRDefault="00076BE9" w:rsidP="00076BE9">
      <w:pPr>
        <w:pStyle w:val="1"/>
      </w:pPr>
      <w:r w:rsidRPr="00046BB6">
        <w:t>2.</w:t>
      </w:r>
      <w:r w:rsidRPr="00046BB6">
        <w:tab/>
        <w:t>Standard 11.</w:t>
      </w:r>
      <w:r>
        <w:t xml:space="preserve"> </w:t>
      </w:r>
      <w:r w:rsidRPr="00046BB6">
        <w:t>STAR II students will analyze the reasons and processes for school improvement.</w:t>
      </w:r>
    </w:p>
    <w:p w:rsidR="00076BE9" w:rsidRPr="00046BB6" w:rsidRDefault="00076BE9" w:rsidP="00076BE9">
      <w:pPr>
        <w:pStyle w:val="1"/>
      </w:pPr>
    </w:p>
    <w:tbl>
      <w:tblPr>
        <w:tblW w:w="46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1120"/>
        <w:gridCol w:w="3500"/>
      </w:tblGrid>
      <w:tr w:rsidR="00076BE9" w:rsidRPr="00754042" w:rsidTr="00754042">
        <w:trPr>
          <w:cantSplit/>
          <w:jc w:val="center"/>
        </w:trPr>
        <w:tc>
          <w:tcPr>
            <w:tcW w:w="1120" w:type="dxa"/>
            <w:shd w:val="clear" w:color="auto" w:fill="E0E0E0"/>
          </w:tcPr>
          <w:p w:rsidR="00076BE9" w:rsidRPr="00754042" w:rsidRDefault="00076BE9" w:rsidP="00754042">
            <w:pPr>
              <w:keepNext/>
              <w:jc w:val="center"/>
              <w:rPr>
                <w:b/>
                <w:sz w:val="16"/>
              </w:rPr>
            </w:pPr>
            <w:r w:rsidRPr="00754042">
              <w:rPr>
                <w:b/>
                <w:sz w:val="16"/>
              </w:rPr>
              <w:t>Benchmarks</w:t>
            </w:r>
          </w:p>
        </w:tc>
        <w:tc>
          <w:tcPr>
            <w:tcW w:w="3500" w:type="dxa"/>
            <w:shd w:val="clear" w:color="auto" w:fill="E0E0E0"/>
          </w:tcPr>
          <w:p w:rsidR="00076BE9" w:rsidRPr="00754042" w:rsidRDefault="00076BE9" w:rsidP="00754042">
            <w:pPr>
              <w:keepNext/>
              <w:jc w:val="center"/>
              <w:rPr>
                <w:b/>
                <w:sz w:val="16"/>
              </w:rPr>
            </w:pPr>
            <w:r w:rsidRPr="00754042">
              <w:rPr>
                <w:b/>
                <w:sz w:val="16"/>
              </w:rPr>
              <w:t>Standards</w:t>
            </w:r>
          </w:p>
        </w:tc>
      </w:tr>
      <w:tr w:rsidR="00076BE9" w:rsidRPr="00754042" w:rsidTr="00754042">
        <w:trPr>
          <w:cantSplit/>
          <w:jc w:val="center"/>
        </w:trPr>
        <w:tc>
          <w:tcPr>
            <w:tcW w:w="1120" w:type="dxa"/>
            <w:shd w:val="clear" w:color="auto" w:fill="auto"/>
            <w:vAlign w:val="center"/>
          </w:tcPr>
          <w:p w:rsidR="00076BE9" w:rsidRPr="00754042" w:rsidRDefault="00076BE9" w:rsidP="00754042">
            <w:pPr>
              <w:jc w:val="center"/>
              <w:rPr>
                <w:sz w:val="16"/>
              </w:rPr>
            </w:pPr>
            <w:r w:rsidRPr="00754042">
              <w:rPr>
                <w:sz w:val="16"/>
              </w:rPr>
              <w:t>11A</w:t>
            </w:r>
          </w:p>
        </w:tc>
        <w:tc>
          <w:tcPr>
            <w:tcW w:w="3500" w:type="dxa"/>
            <w:shd w:val="clear" w:color="auto" w:fill="auto"/>
          </w:tcPr>
          <w:p w:rsidR="00076BE9" w:rsidRPr="00754042" w:rsidRDefault="00076BE9" w:rsidP="00076BE9">
            <w:pPr>
              <w:rPr>
                <w:sz w:val="16"/>
              </w:rPr>
            </w:pPr>
            <w:r w:rsidRPr="00754042">
              <w:rPr>
                <w:sz w:val="16"/>
              </w:rPr>
              <w:t>Students will identify the components of change theory and apply them to school improvement.</w:t>
            </w:r>
          </w:p>
        </w:tc>
      </w:tr>
      <w:tr w:rsidR="00076BE9" w:rsidRPr="00754042" w:rsidTr="00754042">
        <w:trPr>
          <w:cantSplit/>
          <w:jc w:val="center"/>
        </w:trPr>
        <w:tc>
          <w:tcPr>
            <w:tcW w:w="1120" w:type="dxa"/>
            <w:shd w:val="clear" w:color="auto" w:fill="auto"/>
            <w:vAlign w:val="center"/>
          </w:tcPr>
          <w:p w:rsidR="00076BE9" w:rsidRPr="00754042" w:rsidRDefault="00076BE9" w:rsidP="00754042">
            <w:pPr>
              <w:jc w:val="center"/>
              <w:rPr>
                <w:sz w:val="16"/>
              </w:rPr>
            </w:pPr>
            <w:r w:rsidRPr="00754042">
              <w:rPr>
                <w:sz w:val="16"/>
              </w:rPr>
              <w:t>11B</w:t>
            </w:r>
          </w:p>
        </w:tc>
        <w:tc>
          <w:tcPr>
            <w:tcW w:w="3500" w:type="dxa"/>
            <w:shd w:val="clear" w:color="auto" w:fill="auto"/>
          </w:tcPr>
          <w:p w:rsidR="00076BE9" w:rsidRPr="00754042" w:rsidRDefault="00076BE9" w:rsidP="00076BE9">
            <w:pPr>
              <w:rPr>
                <w:sz w:val="16"/>
              </w:rPr>
            </w:pPr>
            <w:r w:rsidRPr="00754042">
              <w:rPr>
                <w:sz w:val="16"/>
              </w:rPr>
              <w:t>Students will explore and critique different school improvement models.</w:t>
            </w:r>
          </w:p>
        </w:tc>
      </w:tr>
      <w:tr w:rsidR="00076BE9" w:rsidRPr="00754042" w:rsidTr="00754042">
        <w:trPr>
          <w:cantSplit/>
          <w:jc w:val="center"/>
        </w:trPr>
        <w:tc>
          <w:tcPr>
            <w:tcW w:w="1120" w:type="dxa"/>
            <w:shd w:val="clear" w:color="auto" w:fill="auto"/>
            <w:vAlign w:val="center"/>
          </w:tcPr>
          <w:p w:rsidR="00076BE9" w:rsidRPr="00754042" w:rsidRDefault="00076BE9" w:rsidP="00754042">
            <w:pPr>
              <w:jc w:val="center"/>
              <w:rPr>
                <w:sz w:val="16"/>
              </w:rPr>
            </w:pPr>
            <w:r w:rsidRPr="00754042">
              <w:rPr>
                <w:sz w:val="16"/>
              </w:rPr>
              <w:t>11C</w:t>
            </w:r>
          </w:p>
        </w:tc>
        <w:tc>
          <w:tcPr>
            <w:tcW w:w="3500" w:type="dxa"/>
            <w:shd w:val="clear" w:color="auto" w:fill="auto"/>
          </w:tcPr>
          <w:p w:rsidR="00076BE9" w:rsidRPr="00754042" w:rsidRDefault="00076BE9" w:rsidP="00076BE9">
            <w:pPr>
              <w:rPr>
                <w:sz w:val="16"/>
              </w:rPr>
            </w:pPr>
            <w:r w:rsidRPr="00754042">
              <w:rPr>
                <w:sz w:val="16"/>
              </w:rPr>
              <w:t>Students will interpret data from the Louisiana Department of Education school performance scores and compare it to the information in a school improvement plan.</w:t>
            </w:r>
          </w:p>
        </w:tc>
      </w:tr>
    </w:tbl>
    <w:p w:rsidR="00076BE9" w:rsidRPr="00046BB6" w:rsidRDefault="00076BE9" w:rsidP="00076BE9">
      <w:pPr>
        <w:tabs>
          <w:tab w:val="left" w:pos="2700"/>
        </w:tabs>
        <w:rPr>
          <w:bCs/>
        </w:rPr>
      </w:pPr>
    </w:p>
    <w:p w:rsidR="00076BE9" w:rsidRPr="00046BB6" w:rsidRDefault="00076BE9" w:rsidP="00076BE9">
      <w:pPr>
        <w:pStyle w:val="AuthorityNote"/>
      </w:pPr>
      <w:r w:rsidRPr="00046BB6">
        <w:t>AUTHORITY NOTE:</w:t>
      </w:r>
      <w:r w:rsidRPr="00046BB6">
        <w:tab/>
        <w:t>Promulgated in accordance with R.S. 17:6(A</w:t>
      </w:r>
      <w:proofErr w:type="gramStart"/>
      <w:r w:rsidRPr="00046BB6">
        <w:t>)(</w:t>
      </w:r>
      <w:proofErr w:type="gramEnd"/>
      <w:r w:rsidRPr="00046BB6">
        <w:t>10).</w:t>
      </w:r>
    </w:p>
    <w:p w:rsidR="00076BE9" w:rsidRDefault="00076BE9" w:rsidP="00076BE9">
      <w:pPr>
        <w:pStyle w:val="HistoricalNote"/>
      </w:pPr>
      <w:r w:rsidRPr="00046BB6">
        <w:t>HISTORICAL NOTE:</w:t>
      </w:r>
      <w:r w:rsidRPr="00046BB6">
        <w:tab/>
        <w:t>Promulgated by the Board of Elementary and Secondary Education, LR 34:</w:t>
      </w:r>
      <w:r>
        <w:t>1356 (July 2008).</w:t>
      </w:r>
    </w:p>
    <w:p w:rsidR="00076BE9" w:rsidRDefault="00076BE9" w:rsidP="007C4922">
      <w:pPr>
        <w:pStyle w:val="HistoricalNote"/>
        <w:sectPr w:rsidR="00076BE9" w:rsidSect="007C4922">
          <w:headerReference w:type="even" r:id="rId18"/>
          <w:headerReference w:type="default" r:id="rId19"/>
          <w:type w:val="continuous"/>
          <w:pgSz w:w="12240" w:h="15840" w:code="1"/>
          <w:pgMar w:top="1080" w:right="864" w:bottom="864" w:left="864" w:header="576" w:footer="432" w:gutter="0"/>
          <w:cols w:num="2" w:space="720"/>
        </w:sectPr>
      </w:pPr>
    </w:p>
    <w:p w:rsidR="007C4922" w:rsidRDefault="007C4922" w:rsidP="007C4922">
      <w:pPr>
        <w:pStyle w:val="HistoricalNote"/>
        <w:sectPr w:rsidR="007C4922" w:rsidSect="007C4922">
          <w:type w:val="continuous"/>
          <w:pgSz w:w="12240" w:h="15840" w:code="1"/>
          <w:pgMar w:top="1080" w:right="864" w:bottom="864" w:left="864" w:header="576" w:footer="432" w:gutter="0"/>
          <w:cols w:num="2" w:space="720"/>
        </w:sectPr>
      </w:pPr>
    </w:p>
    <w:p w:rsidR="007C4922" w:rsidRDefault="007C4922" w:rsidP="007C4922">
      <w:pPr>
        <w:pStyle w:val="HistoricalNote"/>
      </w:pPr>
    </w:p>
    <w:sectPr w:rsidR="007C4922" w:rsidSect="007C4922">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3C" w:rsidRDefault="00B30E3C">
      <w:r>
        <w:separator/>
      </w:r>
    </w:p>
  </w:endnote>
  <w:endnote w:type="continuationSeparator" w:id="0">
    <w:p w:rsidR="00B30E3C" w:rsidRDefault="00B3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4E3">
      <w:rPr>
        <w:rStyle w:val="PageNumber"/>
        <w:noProof/>
      </w:rPr>
      <w:t>10</w:t>
    </w:r>
    <w:r>
      <w:rPr>
        <w:rStyle w:val="PageNumber"/>
      </w:rPr>
      <w:fldChar w:fldCharType="end"/>
    </w:r>
  </w:p>
  <w:p w:rsidR="002B13D3" w:rsidRDefault="002B13D3">
    <w:pPr>
      <w:pStyle w:val="FooterEven"/>
    </w:pPr>
    <w:r>
      <w:t>Louisiana Administrative Code</w:t>
    </w:r>
    <w:r>
      <w:tab/>
      <w:t>July 2008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4E3">
      <w:rPr>
        <w:rStyle w:val="PageNumber"/>
        <w:noProof/>
      </w:rPr>
      <w:t>9</w:t>
    </w:r>
    <w:r>
      <w:rPr>
        <w:rStyle w:val="PageNumber"/>
      </w:rPr>
      <w:fldChar w:fldCharType="end"/>
    </w:r>
  </w:p>
  <w:p w:rsidR="002B13D3" w:rsidRDefault="002B13D3">
    <w:pPr>
      <w:pStyle w:val="FooterOdd"/>
    </w:pPr>
    <w:r>
      <w:tab/>
      <w:t>Louisiana Administrative Code</w:t>
    </w:r>
    <w:r>
      <w:tab/>
      <w:t>July 2008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Footer"/>
      <w:jc w:val="center"/>
    </w:pPr>
    <w:r>
      <w:rPr>
        <w:rStyle w:val="PageNumber"/>
      </w:rPr>
      <w:fldChar w:fldCharType="begin"/>
    </w:r>
    <w:r>
      <w:rPr>
        <w:rStyle w:val="PageNumber"/>
      </w:rPr>
      <w:instrText xml:space="preserve"> PAGE </w:instrText>
    </w:r>
    <w:r>
      <w:rPr>
        <w:rStyle w:val="PageNumber"/>
      </w:rPr>
      <w:fldChar w:fldCharType="separate"/>
    </w:r>
    <w:r w:rsidR="0084781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3C" w:rsidRDefault="00B30E3C">
      <w:r>
        <w:separator/>
      </w:r>
    </w:p>
  </w:footnote>
  <w:footnote w:type="continuationSeparator" w:id="0">
    <w:p w:rsidR="00B30E3C" w:rsidRDefault="00B30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pPr>
    <w:r>
      <w:t>Title 28, Part CXXV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rPr>
        <w:caps/>
      </w:rPr>
    </w:pPr>
    <w:r>
      <w:rPr>
        <w:caps/>
      </w:rPr>
      <w:t>EDUCATION</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jc w:val="center"/>
      <w:rPr>
        <w:b/>
        <w:sz w:val="28"/>
      </w:rPr>
    </w:pPr>
    <w:r>
      <w:rPr>
        <w:b/>
        <w:sz w:val="28"/>
      </w:rPr>
      <w:t>Table of Contents</w:t>
    </w:r>
  </w:p>
  <w:p w:rsidR="002B13D3" w:rsidRDefault="002B13D3">
    <w:pPr>
      <w:pStyle w:val="Title"/>
    </w:pPr>
  </w:p>
  <w:p w:rsidR="002B13D3" w:rsidRDefault="002B13D3" w:rsidP="007C4922">
    <w:pPr>
      <w:pStyle w:val="Title1"/>
    </w:pPr>
    <w:r>
      <w:t>Title 28</w:t>
    </w:r>
  </w:p>
  <w:p w:rsidR="002B13D3" w:rsidRDefault="002B13D3" w:rsidP="007C4922">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Default="002B13D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pPr>
    <w:r>
      <w:t>Title 28, Part CXXV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D3" w:rsidRPr="00D91D8F" w:rsidRDefault="002B13D3" w:rsidP="007C49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22"/>
    <w:rsid w:val="000223C8"/>
    <w:rsid w:val="000605EB"/>
    <w:rsid w:val="00076BE9"/>
    <w:rsid w:val="000C636A"/>
    <w:rsid w:val="002734E3"/>
    <w:rsid w:val="002875C7"/>
    <w:rsid w:val="002B13D3"/>
    <w:rsid w:val="00345660"/>
    <w:rsid w:val="00623426"/>
    <w:rsid w:val="00754042"/>
    <w:rsid w:val="007856D4"/>
    <w:rsid w:val="007C4922"/>
    <w:rsid w:val="0084781E"/>
    <w:rsid w:val="0088731E"/>
    <w:rsid w:val="008E6E28"/>
    <w:rsid w:val="009637C2"/>
    <w:rsid w:val="00A20B33"/>
    <w:rsid w:val="00AC04E8"/>
    <w:rsid w:val="00B30E3C"/>
    <w:rsid w:val="00BC11CF"/>
    <w:rsid w:val="00E37D1D"/>
    <w:rsid w:val="00E60FDF"/>
    <w:rsid w:val="00E7130A"/>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20920-F40F-4E3C-A926-A293B74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D4"/>
    <w:rPr>
      <w:sz w:val="24"/>
    </w:rPr>
  </w:style>
  <w:style w:type="paragraph" w:styleId="Heading1">
    <w:name w:val="heading 1"/>
    <w:basedOn w:val="Normal"/>
    <w:next w:val="Normal"/>
    <w:qFormat/>
    <w:rsid w:val="008478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781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4781E"/>
    <w:pPr>
      <w:keepNext/>
      <w:spacing w:before="240" w:after="60"/>
      <w:outlineLvl w:val="2"/>
    </w:pPr>
    <w:rPr>
      <w:rFonts w:ascii="Arial" w:hAnsi="Arial" w:cs="Arial"/>
      <w:b/>
      <w:bCs/>
      <w:sz w:val="26"/>
      <w:szCs w:val="26"/>
    </w:rPr>
  </w:style>
  <w:style w:type="paragraph" w:styleId="Heading4">
    <w:name w:val="heading 4"/>
    <w:basedOn w:val="Normal"/>
    <w:next w:val="Normal"/>
    <w:qFormat/>
    <w:rsid w:val="00076BE9"/>
    <w:pPr>
      <w:keepNex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56D4"/>
    <w:pPr>
      <w:tabs>
        <w:tab w:val="center" w:pos="4320"/>
        <w:tab w:val="right" w:pos="8640"/>
      </w:tabs>
    </w:pPr>
    <w:rPr>
      <w:sz w:val="20"/>
    </w:rPr>
  </w:style>
  <w:style w:type="paragraph" w:styleId="Footer">
    <w:name w:val="footer"/>
    <w:basedOn w:val="Normal"/>
    <w:rsid w:val="007856D4"/>
    <w:pPr>
      <w:tabs>
        <w:tab w:val="center" w:pos="4320"/>
        <w:tab w:val="right" w:pos="8640"/>
      </w:tabs>
    </w:pPr>
    <w:rPr>
      <w:sz w:val="20"/>
    </w:rPr>
  </w:style>
  <w:style w:type="character" w:styleId="PageNumber">
    <w:name w:val="page number"/>
    <w:rsid w:val="007856D4"/>
    <w:rPr>
      <w:rFonts w:ascii="Times New Roman" w:hAnsi="Times New Roman"/>
      <w:dstrike w:val="0"/>
      <w:color w:val="auto"/>
      <w:sz w:val="20"/>
      <w:vertAlign w:val="baseline"/>
    </w:rPr>
  </w:style>
  <w:style w:type="paragraph" w:styleId="Title">
    <w:name w:val="Title"/>
    <w:basedOn w:val="Normal"/>
    <w:qFormat/>
    <w:rsid w:val="007856D4"/>
    <w:pPr>
      <w:spacing w:after="120"/>
      <w:jc w:val="center"/>
    </w:pPr>
    <w:rPr>
      <w:b/>
      <w:caps/>
      <w:kern w:val="28"/>
      <w:sz w:val="28"/>
    </w:rPr>
  </w:style>
  <w:style w:type="paragraph" w:customStyle="1" w:styleId="Part">
    <w:name w:val="Part"/>
    <w:basedOn w:val="Title"/>
    <w:rsid w:val="007856D4"/>
    <w:pPr>
      <w:keepNext/>
      <w:keepLines/>
      <w:outlineLvl w:val="0"/>
    </w:pPr>
    <w:rPr>
      <w:caps w:val="0"/>
      <w:kern w:val="2"/>
    </w:rPr>
  </w:style>
  <w:style w:type="paragraph" w:customStyle="1" w:styleId="Chapter">
    <w:name w:val="Chapter"/>
    <w:basedOn w:val="Normal"/>
    <w:rsid w:val="007856D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7856D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856D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856D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856D4"/>
    <w:pPr>
      <w:tabs>
        <w:tab w:val="left" w:pos="1080"/>
        <w:tab w:val="left" w:pos="1440"/>
      </w:tabs>
      <w:spacing w:after="120"/>
      <w:jc w:val="both"/>
      <w:outlineLvl w:val="8"/>
    </w:pPr>
    <w:rPr>
      <w:kern w:val="2"/>
      <w:sz w:val="20"/>
    </w:rPr>
  </w:style>
  <w:style w:type="paragraph" w:customStyle="1" w:styleId="A">
    <w:name w:val="A."/>
    <w:basedOn w:val="Text"/>
    <w:link w:val="AChar"/>
    <w:rsid w:val="007856D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856D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7856D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856D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856D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856D4"/>
    <w:pPr>
      <w:keepNext/>
      <w:keepLines/>
      <w:outlineLvl w:val="1"/>
    </w:pPr>
    <w:rPr>
      <w:caps w:val="0"/>
    </w:rPr>
  </w:style>
  <w:style w:type="paragraph" w:customStyle="1" w:styleId="Title1">
    <w:name w:val="Title1"/>
    <w:basedOn w:val="Title"/>
    <w:next w:val="Title2"/>
    <w:rsid w:val="007856D4"/>
    <w:pPr>
      <w:pageBreakBefore/>
      <w:spacing w:after="60"/>
    </w:pPr>
    <w:rPr>
      <w:caps w:val="0"/>
    </w:rPr>
  </w:style>
  <w:style w:type="paragraph" w:customStyle="1" w:styleId="Title2">
    <w:name w:val="Title2"/>
    <w:basedOn w:val="Chapter"/>
    <w:rsid w:val="007856D4"/>
    <w:pPr>
      <w:outlineLvl w:val="9"/>
    </w:pPr>
    <w:rPr>
      <w:caps/>
    </w:rPr>
  </w:style>
  <w:style w:type="paragraph" w:customStyle="1" w:styleId="AuthorityNote">
    <w:name w:val="Authority Note"/>
    <w:basedOn w:val="Note"/>
    <w:rsid w:val="007856D4"/>
    <w:pPr>
      <w:spacing w:line="240" w:lineRule="auto"/>
    </w:pPr>
  </w:style>
  <w:style w:type="paragraph" w:customStyle="1" w:styleId="HistoricalNote">
    <w:name w:val="Historical Note"/>
    <w:basedOn w:val="Note"/>
    <w:rsid w:val="007856D4"/>
    <w:pPr>
      <w:spacing w:after="60" w:line="240" w:lineRule="auto"/>
    </w:pPr>
  </w:style>
  <w:style w:type="paragraph" w:customStyle="1" w:styleId="Part1">
    <w:name w:val="Part1"/>
    <w:basedOn w:val="Part"/>
    <w:rsid w:val="007856D4"/>
    <w:pPr>
      <w:outlineLvl w:val="9"/>
    </w:pPr>
  </w:style>
  <w:style w:type="paragraph" w:customStyle="1" w:styleId="TOCPart">
    <w:name w:val="TOCPart"/>
    <w:rsid w:val="007856D4"/>
    <w:pPr>
      <w:keepNext/>
      <w:keepLines/>
      <w:spacing w:before="240" w:after="240"/>
      <w:jc w:val="center"/>
    </w:pPr>
    <w:rPr>
      <w:b/>
      <w:noProof/>
      <w:sz w:val="28"/>
    </w:rPr>
  </w:style>
  <w:style w:type="paragraph" w:customStyle="1" w:styleId="TOCChapter">
    <w:name w:val="TOCChapter"/>
    <w:rsid w:val="007856D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856D4"/>
    <w:pPr>
      <w:tabs>
        <w:tab w:val="clear" w:pos="1440"/>
        <w:tab w:val="left" w:pos="2160"/>
      </w:tabs>
      <w:ind w:left="2160" w:hanging="1728"/>
    </w:pPr>
  </w:style>
  <w:style w:type="paragraph" w:customStyle="1" w:styleId="testcenter">
    <w:name w:val="testcenter"/>
    <w:basedOn w:val="i0"/>
    <w:rsid w:val="007856D4"/>
    <w:pPr>
      <w:tabs>
        <w:tab w:val="clear" w:pos="1080"/>
        <w:tab w:val="right" w:pos="720"/>
      </w:tabs>
    </w:pPr>
  </w:style>
  <w:style w:type="paragraph" w:customStyle="1" w:styleId="testdecimal">
    <w:name w:val="test decimal"/>
    <w:basedOn w:val="i0"/>
    <w:rsid w:val="007856D4"/>
    <w:pPr>
      <w:tabs>
        <w:tab w:val="right" w:pos="720"/>
      </w:tabs>
    </w:pPr>
  </w:style>
  <w:style w:type="paragraph" w:customStyle="1" w:styleId="LACNote">
    <w:name w:val="LACNote"/>
    <w:basedOn w:val="Normal"/>
    <w:rsid w:val="007856D4"/>
    <w:pPr>
      <w:spacing w:after="120"/>
      <w:ind w:firstLine="187"/>
      <w:jc w:val="both"/>
    </w:pPr>
    <w:rPr>
      <w:kern w:val="2"/>
      <w:sz w:val="16"/>
    </w:rPr>
  </w:style>
  <w:style w:type="paragraph" w:customStyle="1" w:styleId="TOCIndex">
    <w:name w:val="TOCIndex"/>
    <w:basedOn w:val="TOCChapter"/>
    <w:rsid w:val="007856D4"/>
    <w:pPr>
      <w:spacing w:before="240"/>
    </w:pPr>
  </w:style>
  <w:style w:type="paragraph" w:customStyle="1" w:styleId="FooterOdd">
    <w:name w:val="FooterOdd"/>
    <w:basedOn w:val="Footer"/>
    <w:rsid w:val="007856D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856D4"/>
    <w:pPr>
      <w:tabs>
        <w:tab w:val="clear" w:pos="8640"/>
        <w:tab w:val="right" w:pos="4320"/>
      </w:tabs>
      <w:spacing w:before="60"/>
    </w:pPr>
    <w:rPr>
      <w:rFonts w:ascii="Arial" w:hAnsi="Arial"/>
      <w:i/>
      <w:sz w:val="16"/>
    </w:rPr>
  </w:style>
  <w:style w:type="paragraph" w:customStyle="1" w:styleId="iNew">
    <w:name w:val="i.New"/>
    <w:basedOn w:val="i0"/>
    <w:rsid w:val="007856D4"/>
    <w:pPr>
      <w:tabs>
        <w:tab w:val="decimal" w:pos="810"/>
      </w:tabs>
    </w:pPr>
  </w:style>
  <w:style w:type="paragraph" w:styleId="Index1">
    <w:name w:val="index 1"/>
    <w:basedOn w:val="Normal"/>
    <w:next w:val="Normal"/>
    <w:autoRedefine/>
    <w:semiHidden/>
    <w:rsid w:val="007856D4"/>
    <w:pPr>
      <w:ind w:left="240" w:hanging="240"/>
    </w:pPr>
    <w:rPr>
      <w:sz w:val="20"/>
    </w:rPr>
  </w:style>
  <w:style w:type="paragraph" w:customStyle="1" w:styleId="RegCodePart">
    <w:name w:val="Reg Code Part"/>
    <w:rsid w:val="007C4922"/>
    <w:pPr>
      <w:keepNext/>
      <w:jc w:val="center"/>
    </w:pPr>
    <w:rPr>
      <w:b/>
      <w:noProof/>
    </w:rPr>
  </w:style>
  <w:style w:type="paragraph" w:customStyle="1" w:styleId="RegCodeTitle">
    <w:name w:val="Reg Code Title"/>
    <w:basedOn w:val="Normal"/>
    <w:next w:val="Normal"/>
    <w:rsid w:val="007C4922"/>
    <w:pPr>
      <w:keepNext/>
      <w:jc w:val="center"/>
    </w:pPr>
    <w:rPr>
      <w:b/>
      <w:kern w:val="28"/>
    </w:rPr>
  </w:style>
  <w:style w:type="paragraph" w:styleId="BalloonText">
    <w:name w:val="Balloon Text"/>
    <w:basedOn w:val="Normal"/>
    <w:semiHidden/>
    <w:rsid w:val="00623426"/>
    <w:rPr>
      <w:rFonts w:ascii="Tahoma" w:hAnsi="Tahoma" w:cs="Tahoma"/>
      <w:sz w:val="16"/>
      <w:szCs w:val="16"/>
    </w:rPr>
  </w:style>
  <w:style w:type="character" w:customStyle="1" w:styleId="1Char">
    <w:name w:val="1. Char"/>
    <w:link w:val="1"/>
    <w:rsid w:val="00076BE9"/>
    <w:rPr>
      <w:kern w:val="2"/>
    </w:rPr>
  </w:style>
  <w:style w:type="character" w:customStyle="1" w:styleId="AChar">
    <w:name w:val="A. Char"/>
    <w:link w:val="A"/>
    <w:rsid w:val="00076BE9"/>
    <w:rPr>
      <w:kern w:val="2"/>
    </w:rPr>
  </w:style>
  <w:style w:type="paragraph" w:styleId="BodyTextIndent">
    <w:name w:val="Body Text Indent"/>
    <w:basedOn w:val="Normal"/>
    <w:rsid w:val="00076BE9"/>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rFonts w:ascii="Geneva" w:hAnsi="Geneva"/>
      <w:color w:val="000000"/>
      <w:sz w:val="20"/>
    </w:rPr>
  </w:style>
  <w:style w:type="paragraph" w:styleId="BodyTextIndent3">
    <w:name w:val="Body Text Indent 3"/>
    <w:basedOn w:val="Normal"/>
    <w:rsid w:val="00076BE9"/>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rPr>
      <w:rFonts w:ascii="Geneva" w:hAnsi="Geneva"/>
      <w:color w:val="000000"/>
      <w:sz w:val="20"/>
    </w:rPr>
  </w:style>
  <w:style w:type="paragraph" w:styleId="TOC2">
    <w:name w:val="toc 2"/>
    <w:basedOn w:val="Normal"/>
    <w:next w:val="Normal"/>
    <w:autoRedefine/>
    <w:semiHidden/>
    <w:rsid w:val="0084781E"/>
    <w:pPr>
      <w:ind w:left="240"/>
    </w:pPr>
  </w:style>
  <w:style w:type="paragraph" w:styleId="TOC3">
    <w:name w:val="toc 3"/>
    <w:basedOn w:val="Normal"/>
    <w:next w:val="Normal"/>
    <w:autoRedefine/>
    <w:semiHidden/>
    <w:rsid w:val="0084781E"/>
    <w:pPr>
      <w:ind w:left="480"/>
    </w:pPr>
  </w:style>
  <w:style w:type="character" w:styleId="Hyperlink">
    <w:name w:val="Hyperlink"/>
    <w:rsid w:val="00847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13.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5.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12</Pages>
  <Words>5574</Words>
  <Characters>35771</Characters>
  <Application>Microsoft Office Word</Application>
  <DocSecurity>4</DocSecurity>
  <Lines>298</Lines>
  <Paragraphs>82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41263</CharactersWithSpaces>
  <SharedDoc>false</SharedDoc>
  <HLinks>
    <vt:vector size="150" baseType="variant">
      <vt:variant>
        <vt:i4>1572920</vt:i4>
      </vt:variant>
      <vt:variant>
        <vt:i4>149</vt:i4>
      </vt:variant>
      <vt:variant>
        <vt:i4>0</vt:i4>
      </vt:variant>
      <vt:variant>
        <vt:i4>5</vt:i4>
      </vt:variant>
      <vt:variant>
        <vt:lpwstr/>
      </vt:variant>
      <vt:variant>
        <vt:lpwstr>_Toc204592786</vt:lpwstr>
      </vt:variant>
      <vt:variant>
        <vt:i4>1572920</vt:i4>
      </vt:variant>
      <vt:variant>
        <vt:i4>143</vt:i4>
      </vt:variant>
      <vt:variant>
        <vt:i4>0</vt:i4>
      </vt:variant>
      <vt:variant>
        <vt:i4>5</vt:i4>
      </vt:variant>
      <vt:variant>
        <vt:lpwstr/>
      </vt:variant>
      <vt:variant>
        <vt:lpwstr>_Toc204592785</vt:lpwstr>
      </vt:variant>
      <vt:variant>
        <vt:i4>1572920</vt:i4>
      </vt:variant>
      <vt:variant>
        <vt:i4>137</vt:i4>
      </vt:variant>
      <vt:variant>
        <vt:i4>0</vt:i4>
      </vt:variant>
      <vt:variant>
        <vt:i4>5</vt:i4>
      </vt:variant>
      <vt:variant>
        <vt:lpwstr/>
      </vt:variant>
      <vt:variant>
        <vt:lpwstr>_Toc204592784</vt:lpwstr>
      </vt:variant>
      <vt:variant>
        <vt:i4>1572920</vt:i4>
      </vt:variant>
      <vt:variant>
        <vt:i4>131</vt:i4>
      </vt:variant>
      <vt:variant>
        <vt:i4>0</vt:i4>
      </vt:variant>
      <vt:variant>
        <vt:i4>5</vt:i4>
      </vt:variant>
      <vt:variant>
        <vt:lpwstr/>
      </vt:variant>
      <vt:variant>
        <vt:lpwstr>_Toc204592783</vt:lpwstr>
      </vt:variant>
      <vt:variant>
        <vt:i4>1572920</vt:i4>
      </vt:variant>
      <vt:variant>
        <vt:i4>125</vt:i4>
      </vt:variant>
      <vt:variant>
        <vt:i4>0</vt:i4>
      </vt:variant>
      <vt:variant>
        <vt:i4>5</vt:i4>
      </vt:variant>
      <vt:variant>
        <vt:lpwstr/>
      </vt:variant>
      <vt:variant>
        <vt:lpwstr>_Toc204592782</vt:lpwstr>
      </vt:variant>
      <vt:variant>
        <vt:i4>1572920</vt:i4>
      </vt:variant>
      <vt:variant>
        <vt:i4>119</vt:i4>
      </vt:variant>
      <vt:variant>
        <vt:i4>0</vt:i4>
      </vt:variant>
      <vt:variant>
        <vt:i4>5</vt:i4>
      </vt:variant>
      <vt:variant>
        <vt:lpwstr/>
      </vt:variant>
      <vt:variant>
        <vt:lpwstr>_Toc204592781</vt:lpwstr>
      </vt:variant>
      <vt:variant>
        <vt:i4>1572920</vt:i4>
      </vt:variant>
      <vt:variant>
        <vt:i4>113</vt:i4>
      </vt:variant>
      <vt:variant>
        <vt:i4>0</vt:i4>
      </vt:variant>
      <vt:variant>
        <vt:i4>5</vt:i4>
      </vt:variant>
      <vt:variant>
        <vt:lpwstr/>
      </vt:variant>
      <vt:variant>
        <vt:lpwstr>_Toc204592780</vt:lpwstr>
      </vt:variant>
      <vt:variant>
        <vt:i4>1507384</vt:i4>
      </vt:variant>
      <vt:variant>
        <vt:i4>107</vt:i4>
      </vt:variant>
      <vt:variant>
        <vt:i4>0</vt:i4>
      </vt:variant>
      <vt:variant>
        <vt:i4>5</vt:i4>
      </vt:variant>
      <vt:variant>
        <vt:lpwstr/>
      </vt:variant>
      <vt:variant>
        <vt:lpwstr>_Toc204592779</vt:lpwstr>
      </vt:variant>
      <vt:variant>
        <vt:i4>1507384</vt:i4>
      </vt:variant>
      <vt:variant>
        <vt:i4>101</vt:i4>
      </vt:variant>
      <vt:variant>
        <vt:i4>0</vt:i4>
      </vt:variant>
      <vt:variant>
        <vt:i4>5</vt:i4>
      </vt:variant>
      <vt:variant>
        <vt:lpwstr/>
      </vt:variant>
      <vt:variant>
        <vt:lpwstr>_Toc204592778</vt:lpwstr>
      </vt:variant>
      <vt:variant>
        <vt:i4>1507384</vt:i4>
      </vt:variant>
      <vt:variant>
        <vt:i4>95</vt:i4>
      </vt:variant>
      <vt:variant>
        <vt:i4>0</vt:i4>
      </vt:variant>
      <vt:variant>
        <vt:i4>5</vt:i4>
      </vt:variant>
      <vt:variant>
        <vt:lpwstr/>
      </vt:variant>
      <vt:variant>
        <vt:lpwstr>_Toc204592777</vt:lpwstr>
      </vt:variant>
      <vt:variant>
        <vt:i4>1507384</vt:i4>
      </vt:variant>
      <vt:variant>
        <vt:i4>89</vt:i4>
      </vt:variant>
      <vt:variant>
        <vt:i4>0</vt:i4>
      </vt:variant>
      <vt:variant>
        <vt:i4>5</vt:i4>
      </vt:variant>
      <vt:variant>
        <vt:lpwstr/>
      </vt:variant>
      <vt:variant>
        <vt:lpwstr>_Toc204592776</vt:lpwstr>
      </vt:variant>
      <vt:variant>
        <vt:i4>1507384</vt:i4>
      </vt:variant>
      <vt:variant>
        <vt:i4>83</vt:i4>
      </vt:variant>
      <vt:variant>
        <vt:i4>0</vt:i4>
      </vt:variant>
      <vt:variant>
        <vt:i4>5</vt:i4>
      </vt:variant>
      <vt:variant>
        <vt:lpwstr/>
      </vt:variant>
      <vt:variant>
        <vt:lpwstr>_Toc204592775</vt:lpwstr>
      </vt:variant>
      <vt:variant>
        <vt:i4>1507384</vt:i4>
      </vt:variant>
      <vt:variant>
        <vt:i4>77</vt:i4>
      </vt:variant>
      <vt:variant>
        <vt:i4>0</vt:i4>
      </vt:variant>
      <vt:variant>
        <vt:i4>5</vt:i4>
      </vt:variant>
      <vt:variant>
        <vt:lpwstr/>
      </vt:variant>
      <vt:variant>
        <vt:lpwstr>_Toc204592774</vt:lpwstr>
      </vt:variant>
      <vt:variant>
        <vt:i4>1507384</vt:i4>
      </vt:variant>
      <vt:variant>
        <vt:i4>71</vt:i4>
      </vt:variant>
      <vt:variant>
        <vt:i4>0</vt:i4>
      </vt:variant>
      <vt:variant>
        <vt:i4>5</vt:i4>
      </vt:variant>
      <vt:variant>
        <vt:lpwstr/>
      </vt:variant>
      <vt:variant>
        <vt:lpwstr>_Toc204592773</vt:lpwstr>
      </vt:variant>
      <vt:variant>
        <vt:i4>1507384</vt:i4>
      </vt:variant>
      <vt:variant>
        <vt:i4>65</vt:i4>
      </vt:variant>
      <vt:variant>
        <vt:i4>0</vt:i4>
      </vt:variant>
      <vt:variant>
        <vt:i4>5</vt:i4>
      </vt:variant>
      <vt:variant>
        <vt:lpwstr/>
      </vt:variant>
      <vt:variant>
        <vt:lpwstr>_Toc204592772</vt:lpwstr>
      </vt:variant>
      <vt:variant>
        <vt:i4>1507384</vt:i4>
      </vt:variant>
      <vt:variant>
        <vt:i4>59</vt:i4>
      </vt:variant>
      <vt:variant>
        <vt:i4>0</vt:i4>
      </vt:variant>
      <vt:variant>
        <vt:i4>5</vt:i4>
      </vt:variant>
      <vt:variant>
        <vt:lpwstr/>
      </vt:variant>
      <vt:variant>
        <vt:lpwstr>_Toc204592771</vt:lpwstr>
      </vt:variant>
      <vt:variant>
        <vt:i4>1507384</vt:i4>
      </vt:variant>
      <vt:variant>
        <vt:i4>53</vt:i4>
      </vt:variant>
      <vt:variant>
        <vt:i4>0</vt:i4>
      </vt:variant>
      <vt:variant>
        <vt:i4>5</vt:i4>
      </vt:variant>
      <vt:variant>
        <vt:lpwstr/>
      </vt:variant>
      <vt:variant>
        <vt:lpwstr>_Toc204592770</vt:lpwstr>
      </vt:variant>
      <vt:variant>
        <vt:i4>1441848</vt:i4>
      </vt:variant>
      <vt:variant>
        <vt:i4>47</vt:i4>
      </vt:variant>
      <vt:variant>
        <vt:i4>0</vt:i4>
      </vt:variant>
      <vt:variant>
        <vt:i4>5</vt:i4>
      </vt:variant>
      <vt:variant>
        <vt:lpwstr/>
      </vt:variant>
      <vt:variant>
        <vt:lpwstr>_Toc204592769</vt:lpwstr>
      </vt:variant>
      <vt:variant>
        <vt:i4>1441848</vt:i4>
      </vt:variant>
      <vt:variant>
        <vt:i4>41</vt:i4>
      </vt:variant>
      <vt:variant>
        <vt:i4>0</vt:i4>
      </vt:variant>
      <vt:variant>
        <vt:i4>5</vt:i4>
      </vt:variant>
      <vt:variant>
        <vt:lpwstr/>
      </vt:variant>
      <vt:variant>
        <vt:lpwstr>_Toc204592768</vt:lpwstr>
      </vt:variant>
      <vt:variant>
        <vt:i4>1441848</vt:i4>
      </vt:variant>
      <vt:variant>
        <vt:i4>35</vt:i4>
      </vt:variant>
      <vt:variant>
        <vt:i4>0</vt:i4>
      </vt:variant>
      <vt:variant>
        <vt:i4>5</vt:i4>
      </vt:variant>
      <vt:variant>
        <vt:lpwstr/>
      </vt:variant>
      <vt:variant>
        <vt:lpwstr>_Toc204592767</vt:lpwstr>
      </vt:variant>
      <vt:variant>
        <vt:i4>1441848</vt:i4>
      </vt:variant>
      <vt:variant>
        <vt:i4>29</vt:i4>
      </vt:variant>
      <vt:variant>
        <vt:i4>0</vt:i4>
      </vt:variant>
      <vt:variant>
        <vt:i4>5</vt:i4>
      </vt:variant>
      <vt:variant>
        <vt:lpwstr/>
      </vt:variant>
      <vt:variant>
        <vt:lpwstr>_Toc204592766</vt:lpwstr>
      </vt:variant>
      <vt:variant>
        <vt:i4>1441848</vt:i4>
      </vt:variant>
      <vt:variant>
        <vt:i4>23</vt:i4>
      </vt:variant>
      <vt:variant>
        <vt:i4>0</vt:i4>
      </vt:variant>
      <vt:variant>
        <vt:i4>5</vt:i4>
      </vt:variant>
      <vt:variant>
        <vt:lpwstr/>
      </vt:variant>
      <vt:variant>
        <vt:lpwstr>_Toc204592765</vt:lpwstr>
      </vt:variant>
      <vt:variant>
        <vt:i4>1441848</vt:i4>
      </vt:variant>
      <vt:variant>
        <vt:i4>17</vt:i4>
      </vt:variant>
      <vt:variant>
        <vt:i4>0</vt:i4>
      </vt:variant>
      <vt:variant>
        <vt:i4>5</vt:i4>
      </vt:variant>
      <vt:variant>
        <vt:lpwstr/>
      </vt:variant>
      <vt:variant>
        <vt:lpwstr>_Toc204592764</vt:lpwstr>
      </vt:variant>
      <vt:variant>
        <vt:i4>1441848</vt:i4>
      </vt:variant>
      <vt:variant>
        <vt:i4>11</vt:i4>
      </vt:variant>
      <vt:variant>
        <vt:i4>0</vt:i4>
      </vt:variant>
      <vt:variant>
        <vt:i4>5</vt:i4>
      </vt:variant>
      <vt:variant>
        <vt:lpwstr/>
      </vt:variant>
      <vt:variant>
        <vt:lpwstr>_Toc204592763</vt:lpwstr>
      </vt:variant>
      <vt:variant>
        <vt:i4>1441848</vt:i4>
      </vt:variant>
      <vt:variant>
        <vt:i4>5</vt:i4>
      </vt:variant>
      <vt:variant>
        <vt:i4>0</vt:i4>
      </vt:variant>
      <vt:variant>
        <vt:i4>5</vt:i4>
      </vt:variant>
      <vt:variant>
        <vt:lpwstr/>
      </vt:variant>
      <vt:variant>
        <vt:lpwstr>_Toc204592762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2006-06-30T18:25:00Z</cp:lastPrinted>
  <dcterms:created xsi:type="dcterms:W3CDTF">2025-09-03T15:15:00Z</dcterms:created>
  <dcterms:modified xsi:type="dcterms:W3CDTF">2025-09-03T15:15:00Z</dcterms:modified>
</cp:coreProperties>
</file>