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412" w:rsidRDefault="00FD1BA9">
      <w:pPr>
        <w:pStyle w:val="Heading1"/>
        <w:rPr>
          <w:color w:val="000000" w:themeColor="text1"/>
        </w:rPr>
      </w:pPr>
      <w:bookmarkStart w:id="0" w:name="_Toc463774339"/>
      <w:r w:rsidRPr="0003229A">
        <w:rPr>
          <w:color w:val="000000" w:themeColor="text1"/>
        </w:rPr>
        <w:t xml:space="preserve">NONDISCRETIONARY </w:t>
      </w:r>
      <w:r w:rsidR="00D35412">
        <w:rPr>
          <w:color w:val="000000" w:themeColor="text1"/>
        </w:rPr>
        <w:t xml:space="preserve">ADJUSTED </w:t>
      </w:r>
    </w:p>
    <w:p w:rsidR="009E6A93" w:rsidRPr="0003229A" w:rsidRDefault="00D35412">
      <w:pPr>
        <w:pStyle w:val="Heading1"/>
        <w:rPr>
          <w:color w:val="000000" w:themeColor="text1"/>
        </w:rPr>
      </w:pPr>
      <w:r>
        <w:rPr>
          <w:color w:val="000000" w:themeColor="text1"/>
        </w:rPr>
        <w:t>STANDSTILL BUDGET</w:t>
      </w:r>
      <w:bookmarkEnd w:id="0"/>
    </w:p>
    <w:p w:rsidR="00CC2611" w:rsidRPr="0003229A" w:rsidRDefault="00CC2611" w:rsidP="00CC2611">
      <w:pPr>
        <w:rPr>
          <w:color w:val="000000" w:themeColor="text1"/>
        </w:rPr>
      </w:pPr>
    </w:p>
    <w:p w:rsidR="00852693" w:rsidRPr="00E13A19" w:rsidRDefault="00D35412" w:rsidP="00E13A19">
      <w:pPr>
        <w:widowControl/>
        <w:jc w:val="both"/>
        <w:rPr>
          <w:rFonts w:ascii="Cambria" w:hAnsi="Cambria"/>
          <w:snapToGrid/>
          <w:color w:val="FF0000"/>
        </w:rPr>
      </w:pPr>
      <w:r w:rsidRPr="00E13A19">
        <w:rPr>
          <w:color w:val="000000" w:themeColor="text1"/>
        </w:rPr>
        <w:t>The Nondiscretion</w:t>
      </w:r>
      <w:r w:rsidR="009D35B2" w:rsidRPr="00E13A19">
        <w:rPr>
          <w:color w:val="000000" w:themeColor="text1"/>
        </w:rPr>
        <w:t>ary Adjusted Standstill Budget i</w:t>
      </w:r>
      <w:r w:rsidRPr="00E13A19">
        <w:rPr>
          <w:color w:val="000000" w:themeColor="text1"/>
        </w:rPr>
        <w:t xml:space="preserve">s defined in Act 402 of the 2017 Regular Legislative Session. </w:t>
      </w:r>
      <w:r w:rsidR="00CC2611" w:rsidRPr="00E13A19">
        <w:rPr>
          <w:color w:val="000000" w:themeColor="text1"/>
        </w:rPr>
        <w:t>The DN form</w:t>
      </w:r>
      <w:r w:rsidR="00664100" w:rsidRPr="00E13A19">
        <w:rPr>
          <w:color w:val="000000" w:themeColor="text1"/>
        </w:rPr>
        <w:t>s</w:t>
      </w:r>
      <w:r w:rsidR="00CC2611" w:rsidRPr="00E13A19">
        <w:rPr>
          <w:color w:val="000000" w:themeColor="text1"/>
        </w:rPr>
        <w:t xml:space="preserve"> </w:t>
      </w:r>
      <w:r w:rsidR="00664100" w:rsidRPr="00E13A19">
        <w:rPr>
          <w:color w:val="000000" w:themeColor="text1"/>
        </w:rPr>
        <w:t>are t</w:t>
      </w:r>
      <w:r w:rsidR="00CC2611" w:rsidRPr="00E13A19">
        <w:rPr>
          <w:color w:val="000000" w:themeColor="text1"/>
        </w:rPr>
        <w:t xml:space="preserve">o be </w:t>
      </w:r>
      <w:r w:rsidR="002F1652" w:rsidRPr="00E13A19">
        <w:rPr>
          <w:color w:val="000000" w:themeColor="text1"/>
        </w:rPr>
        <w:t>completed for every budget unit</w:t>
      </w:r>
      <w:r w:rsidR="00CC2611" w:rsidRPr="00E13A19">
        <w:rPr>
          <w:color w:val="000000" w:themeColor="text1"/>
        </w:rPr>
        <w:t xml:space="preserve">. It provides a summary of the Existing Operating Budget as of </w:t>
      </w:r>
      <w:r w:rsidR="00664100" w:rsidRPr="00E13A19">
        <w:rPr>
          <w:color w:val="000000" w:themeColor="text1"/>
          <w:u w:val="single"/>
        </w:rPr>
        <w:t>12/01/20</w:t>
      </w:r>
      <w:r w:rsidR="001718B6" w:rsidRPr="00E13A19">
        <w:rPr>
          <w:color w:val="000000" w:themeColor="text1"/>
          <w:u w:val="single"/>
        </w:rPr>
        <w:t>2</w:t>
      </w:r>
      <w:r w:rsidR="00F81687">
        <w:rPr>
          <w:color w:val="000000" w:themeColor="text1"/>
          <w:u w:val="single"/>
        </w:rPr>
        <w:t>4</w:t>
      </w:r>
      <w:r w:rsidR="00CC2611" w:rsidRPr="00E13A19">
        <w:rPr>
          <w:color w:val="000000" w:themeColor="text1"/>
        </w:rPr>
        <w:t xml:space="preserve"> </w:t>
      </w:r>
      <w:r w:rsidR="002F1652" w:rsidRPr="00E13A19">
        <w:rPr>
          <w:color w:val="000000" w:themeColor="text1"/>
        </w:rPr>
        <w:t>and the requested budgeted amounts b</w:t>
      </w:r>
      <w:r w:rsidR="00CC2611" w:rsidRPr="00E13A19">
        <w:rPr>
          <w:color w:val="000000" w:themeColor="text1"/>
        </w:rPr>
        <w:t xml:space="preserve">ased upon </w:t>
      </w:r>
      <w:r w:rsidR="002F1652" w:rsidRPr="00E13A19">
        <w:rPr>
          <w:color w:val="000000" w:themeColor="text1"/>
        </w:rPr>
        <w:t xml:space="preserve">the </w:t>
      </w:r>
      <w:r w:rsidR="00CC2611" w:rsidRPr="00E13A19">
        <w:rPr>
          <w:color w:val="000000" w:themeColor="text1"/>
        </w:rPr>
        <w:t xml:space="preserve">Discretionary and Nondiscretionary Costs. </w:t>
      </w:r>
      <w:r w:rsidR="00835BF3" w:rsidRPr="00E13A19">
        <w:rPr>
          <w:color w:val="000000" w:themeColor="text1"/>
        </w:rPr>
        <w:t xml:space="preserve"> </w:t>
      </w:r>
    </w:p>
    <w:p w:rsidR="00852693" w:rsidRPr="00852693" w:rsidRDefault="00852693" w:rsidP="00852693">
      <w:pPr>
        <w:pStyle w:val="ListParagraph"/>
        <w:widowControl/>
        <w:jc w:val="both"/>
        <w:rPr>
          <w:rFonts w:ascii="Cambria" w:hAnsi="Cambria"/>
          <w:snapToGrid/>
          <w:color w:val="FF0000"/>
        </w:rPr>
      </w:pPr>
    </w:p>
    <w:p w:rsidR="00852693" w:rsidRPr="00E13A19" w:rsidRDefault="00852693" w:rsidP="00E13A19">
      <w:pPr>
        <w:widowControl/>
        <w:jc w:val="both"/>
        <w:rPr>
          <w:rFonts w:ascii="Cambria" w:hAnsi="Cambria"/>
          <w:snapToGrid/>
          <w:color w:val="FF0000"/>
        </w:rPr>
      </w:pPr>
      <w:r w:rsidRPr="00E13A19">
        <w:rPr>
          <w:rFonts w:ascii="Cambria" w:hAnsi="Cambria"/>
        </w:rPr>
        <w:t xml:space="preserve">The form should be delivered on or before </w:t>
      </w:r>
      <w:r w:rsidRPr="00E13A19">
        <w:rPr>
          <w:rFonts w:ascii="Cambria" w:hAnsi="Cambria"/>
          <w:color w:val="FF0000"/>
        </w:rPr>
        <w:t>November 2</w:t>
      </w:r>
      <w:r w:rsidR="00F81687">
        <w:rPr>
          <w:rFonts w:ascii="Cambria" w:hAnsi="Cambria"/>
          <w:color w:val="FF0000"/>
        </w:rPr>
        <w:t>2</w:t>
      </w:r>
      <w:r w:rsidRPr="00E13A19">
        <w:rPr>
          <w:rFonts w:ascii="Cambria" w:hAnsi="Cambria"/>
          <w:color w:val="FF0000"/>
        </w:rPr>
        <w:t>, 202</w:t>
      </w:r>
      <w:r w:rsidR="00F81687">
        <w:rPr>
          <w:rFonts w:ascii="Cambria" w:hAnsi="Cambria"/>
          <w:color w:val="FF0000"/>
        </w:rPr>
        <w:t>4</w:t>
      </w:r>
      <w:r w:rsidRPr="00E13A19">
        <w:rPr>
          <w:rFonts w:ascii="Cambria" w:hAnsi="Cambria"/>
          <w:color w:val="FF0000"/>
        </w:rPr>
        <w:t xml:space="preserve"> </w:t>
      </w:r>
      <w:r w:rsidRPr="00E13A19">
        <w:rPr>
          <w:rFonts w:ascii="Cambria" w:hAnsi="Cambria"/>
        </w:rPr>
        <w:t xml:space="preserve">allowing time for any adjustments made at the </w:t>
      </w:r>
      <w:r w:rsidRPr="00E13A19">
        <w:rPr>
          <w:rFonts w:ascii="Cambria" w:hAnsi="Cambria"/>
          <w:color w:val="FF0000"/>
        </w:rPr>
        <w:t>November 202</w:t>
      </w:r>
      <w:r w:rsidR="00F81687">
        <w:rPr>
          <w:rFonts w:ascii="Cambria" w:hAnsi="Cambria"/>
          <w:color w:val="FF0000"/>
        </w:rPr>
        <w:t>4</w:t>
      </w:r>
      <w:r w:rsidRPr="00E13A19">
        <w:rPr>
          <w:rFonts w:ascii="Cambria" w:hAnsi="Cambria"/>
          <w:color w:val="FF0000"/>
        </w:rPr>
        <w:t xml:space="preserve"> JLCB meeting. </w:t>
      </w:r>
    </w:p>
    <w:p w:rsidR="005433AD" w:rsidRPr="0003229A" w:rsidRDefault="005433AD" w:rsidP="00CC2611">
      <w:pPr>
        <w:jc w:val="both"/>
        <w:rPr>
          <w:color w:val="000000" w:themeColor="text1"/>
        </w:rPr>
      </w:pPr>
    </w:p>
    <w:p w:rsidR="00CC60A8" w:rsidRPr="0003229A" w:rsidRDefault="00B5628B" w:rsidP="00CC2611">
      <w:pPr>
        <w:jc w:val="both"/>
        <w:rPr>
          <w:color w:val="000000" w:themeColor="text1"/>
        </w:rPr>
      </w:pPr>
      <w:r w:rsidRPr="0003229A">
        <w:rPr>
          <w:color w:val="000000" w:themeColor="text1"/>
        </w:rPr>
        <w:t>Detailed information follows below</w:t>
      </w:r>
      <w:r w:rsidR="00CC60A8" w:rsidRPr="0003229A">
        <w:rPr>
          <w:color w:val="000000" w:themeColor="text1"/>
        </w:rPr>
        <w:t>, but in summary:</w:t>
      </w:r>
    </w:p>
    <w:p w:rsidR="00B5628B" w:rsidRPr="0003229A" w:rsidRDefault="00B5628B" w:rsidP="00B5628B">
      <w:pPr>
        <w:jc w:val="both"/>
        <w:rPr>
          <w:color w:val="000000" w:themeColor="text1"/>
        </w:rPr>
      </w:pPr>
      <w:r w:rsidRPr="0003229A">
        <w:rPr>
          <w:color w:val="000000" w:themeColor="text1"/>
          <w:szCs w:val="24"/>
        </w:rPr>
        <w:t>Enter the department</w:t>
      </w:r>
      <w:r w:rsidR="002F1652">
        <w:rPr>
          <w:color w:val="000000" w:themeColor="text1"/>
          <w:szCs w:val="24"/>
        </w:rPr>
        <w:t xml:space="preserve"> name</w:t>
      </w:r>
      <w:r w:rsidRPr="0003229A">
        <w:rPr>
          <w:color w:val="000000" w:themeColor="text1"/>
          <w:szCs w:val="24"/>
        </w:rPr>
        <w:t>, agency</w:t>
      </w:r>
      <w:r w:rsidR="002F1652">
        <w:rPr>
          <w:color w:val="000000" w:themeColor="text1"/>
          <w:szCs w:val="24"/>
        </w:rPr>
        <w:t xml:space="preserve"> name</w:t>
      </w:r>
      <w:r w:rsidRPr="0003229A">
        <w:rPr>
          <w:color w:val="000000" w:themeColor="text1"/>
          <w:szCs w:val="24"/>
        </w:rPr>
        <w:t xml:space="preserve">, </w:t>
      </w:r>
      <w:r w:rsidR="002F1652">
        <w:rPr>
          <w:color w:val="000000" w:themeColor="text1"/>
          <w:szCs w:val="24"/>
        </w:rPr>
        <w:t xml:space="preserve">schedule number </w:t>
      </w:r>
      <w:r w:rsidRPr="0003229A">
        <w:rPr>
          <w:color w:val="000000" w:themeColor="text1"/>
          <w:szCs w:val="24"/>
        </w:rPr>
        <w:t xml:space="preserve">in the appropriate spaces at the top of the form. </w:t>
      </w:r>
      <w:r w:rsidRPr="0003229A">
        <w:rPr>
          <w:color w:val="000000" w:themeColor="text1"/>
        </w:rPr>
        <w:t>Enter the amounts of discretionary and nondiscretionary funding by means of financing and expenditure in the appropriate section of the form.</w:t>
      </w:r>
    </w:p>
    <w:p w:rsidR="00A637A4" w:rsidRPr="0003229A" w:rsidRDefault="00CD7DF8" w:rsidP="00A637A4">
      <w:pPr>
        <w:pStyle w:val="Heading2"/>
        <w:tabs>
          <w:tab w:val="left" w:pos="540"/>
        </w:tabs>
        <w:rPr>
          <w:color w:val="000000" w:themeColor="text1"/>
        </w:rPr>
      </w:pPr>
      <w:bookmarkStart w:id="1" w:name="_Toc463774340"/>
      <w:r w:rsidRPr="0003229A">
        <w:rPr>
          <w:b w:val="0"/>
          <w:color w:val="000000" w:themeColor="text1"/>
          <w:sz w:val="24"/>
          <w:szCs w:val="24"/>
        </w:rPr>
        <w:t xml:space="preserve"> </w:t>
      </w:r>
      <w:r w:rsidR="00A637A4" w:rsidRPr="0003229A">
        <w:rPr>
          <w:color w:val="000000" w:themeColor="text1"/>
        </w:rPr>
        <w:t>1.</w:t>
      </w:r>
      <w:r w:rsidR="00A637A4" w:rsidRPr="0003229A">
        <w:rPr>
          <w:color w:val="000000" w:themeColor="text1"/>
        </w:rPr>
        <w:tab/>
        <w:t>DISCRETIONARY AND NONDISCRETIONARY COSTS</w:t>
      </w:r>
    </w:p>
    <w:p w:rsidR="00E103ED" w:rsidRDefault="00E103ED" w:rsidP="00A637A4">
      <w:pPr>
        <w:rPr>
          <w:b/>
          <w:color w:val="000000" w:themeColor="text1"/>
          <w:u w:val="single"/>
        </w:rPr>
      </w:pPr>
    </w:p>
    <w:p w:rsidR="00A637A4" w:rsidRPr="0003229A" w:rsidRDefault="00A637A4" w:rsidP="00A637A4">
      <w:pPr>
        <w:rPr>
          <w:b/>
          <w:color w:val="000000" w:themeColor="text1"/>
          <w:u w:val="single"/>
        </w:rPr>
      </w:pPr>
      <w:r w:rsidRPr="0003229A">
        <w:rPr>
          <w:b/>
          <w:color w:val="000000" w:themeColor="text1"/>
          <w:u w:val="single"/>
        </w:rPr>
        <w:t>Nondiscretionary:</w:t>
      </w:r>
    </w:p>
    <w:p w:rsidR="00A637A4" w:rsidRPr="0003229A" w:rsidRDefault="00A637A4" w:rsidP="00A637A4">
      <w:pPr>
        <w:jc w:val="both"/>
        <w:rPr>
          <w:color w:val="000000" w:themeColor="text1"/>
        </w:rPr>
      </w:pPr>
      <w:r w:rsidRPr="0003229A">
        <w:rPr>
          <w:color w:val="000000" w:themeColor="text1"/>
        </w:rPr>
        <w:t>This section of the form identifies Nondiscretionary funding of the program.  Nondiscretionary spending is defined as "How much of the budget must be spent for certain activities or in certain ways because of constitutional provisions, unavoidable obligations, federal mandates, loss of federal funds, debt service requirements, consent decree requirements, legislative discretion, or contractual obligation?</w:t>
      </w:r>
      <w:r w:rsidR="009D35B2">
        <w:rPr>
          <w:color w:val="000000" w:themeColor="text1"/>
        </w:rPr>
        <w:t>.</w:t>
      </w:r>
      <w:r w:rsidRPr="0003229A">
        <w:rPr>
          <w:color w:val="000000" w:themeColor="text1"/>
        </w:rPr>
        <w:t xml:space="preserve">" </w:t>
      </w:r>
    </w:p>
    <w:p w:rsidR="00A637A4" w:rsidRPr="0003229A" w:rsidRDefault="00A637A4" w:rsidP="00A637A4">
      <w:pPr>
        <w:rPr>
          <w:color w:val="000000" w:themeColor="text1"/>
        </w:rPr>
      </w:pPr>
    </w:p>
    <w:p w:rsidR="00A637A4" w:rsidRDefault="00A637A4" w:rsidP="00A637A4">
      <w:pPr>
        <w:jc w:val="both"/>
        <w:rPr>
          <w:color w:val="000000" w:themeColor="text1"/>
        </w:rPr>
      </w:pPr>
      <w:r w:rsidRPr="0003229A">
        <w:rPr>
          <w:color w:val="000000" w:themeColor="text1"/>
        </w:rPr>
        <w:t>Nondiscretionary expenditures as per RS 39:36A(b):</w:t>
      </w:r>
    </w:p>
    <w:p w:rsidR="004B097B" w:rsidRPr="0003229A" w:rsidRDefault="004B097B" w:rsidP="00A637A4">
      <w:pPr>
        <w:jc w:val="both"/>
        <w:rPr>
          <w:color w:val="000000" w:themeColor="text1"/>
        </w:rPr>
      </w:pPr>
    </w:p>
    <w:p w:rsidR="00A637A4" w:rsidRDefault="00A637A4" w:rsidP="00A637A4">
      <w:pPr>
        <w:pStyle w:val="NormalWeb"/>
        <w:shd w:val="clear" w:color="auto" w:fill="FFFFFF"/>
        <w:spacing w:before="0" w:beforeAutospacing="0" w:after="15" w:afterAutospacing="0"/>
        <w:rPr>
          <w:i/>
          <w:color w:val="000000" w:themeColor="text1"/>
        </w:rPr>
      </w:pPr>
      <w:r w:rsidRPr="0003229A">
        <w:rPr>
          <w:i/>
          <w:color w:val="000000" w:themeColor="text1"/>
        </w:rPr>
        <w:t>“(b) Reports of all discretionary and nondiscretionary expenditures, or estimates of discretionary or nondiscretionary expenditures, itemized by means of finance, department and functional area. As used in this Part, "nondiscretionary expenditures" includes, but is not limited to, expenditures which must be funded because of the following constitutional and other mandates:</w:t>
      </w:r>
    </w:p>
    <w:p w:rsidR="004B097B" w:rsidRPr="0003229A" w:rsidRDefault="004B097B" w:rsidP="00A637A4">
      <w:pPr>
        <w:pStyle w:val="NormalWeb"/>
        <w:shd w:val="clear" w:color="auto" w:fill="FFFFFF"/>
        <w:spacing w:before="0" w:beforeAutospacing="0" w:after="15" w:afterAutospacing="0"/>
        <w:rPr>
          <w:rFonts w:ascii="Arial" w:hAnsi="Arial" w:cs="Arial"/>
          <w:i/>
          <w:color w:val="000000" w:themeColor="text1"/>
          <w:sz w:val="19"/>
          <w:szCs w:val="19"/>
        </w:rPr>
      </w:pP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b/>
          <w:i/>
          <w:color w:val="000000" w:themeColor="text1"/>
        </w:rPr>
        <w:t>(i) Expenditures required by the Constitution of Louisiana:</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The salaries of statewide elected officials.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Cost of elections and ballot printing.</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(cc) Nonpublic school textbooks and the Minimum Foundation Program.</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(dd) Parish transportation.</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(ee) Interim Emergency Board.</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(ff) State revenue sharing.</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(gg) Debt service for net state tax-supported debt.</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(hh) Severance tax dedications to parishes.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(ii) Parish royalty fund dedications to parishes.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lastRenderedPageBreak/>
        <w:t xml:space="preserve">            (jj) Highway Fund #2 dedications to Mississippi River Bridge Authority and Causeway </w:t>
      </w:r>
      <w:r w:rsidRPr="0003229A">
        <w:rPr>
          <w:i/>
          <w:color w:val="000000" w:themeColor="text1"/>
        </w:rPr>
        <w:tab/>
      </w:r>
      <w:r w:rsidRPr="0003229A">
        <w:rPr>
          <w:i/>
          <w:color w:val="000000" w:themeColor="text1"/>
        </w:rPr>
        <w:tab/>
      </w:r>
      <w:r w:rsidRPr="0003229A">
        <w:rPr>
          <w:i/>
          <w:color w:val="000000" w:themeColor="text1"/>
        </w:rPr>
        <w:tab/>
        <w:t>Commission.</w:t>
      </w:r>
    </w:p>
    <w:p w:rsidR="00A637A4" w:rsidRDefault="00A637A4" w:rsidP="00A637A4">
      <w:pPr>
        <w:pStyle w:val="NormalWeb"/>
        <w:shd w:val="clear" w:color="auto" w:fill="FFFFFF"/>
        <w:spacing w:before="0" w:beforeAutospacing="0" w:after="15" w:afterAutospacing="0"/>
        <w:rPr>
          <w:i/>
          <w:color w:val="000000" w:themeColor="text1"/>
        </w:rPr>
      </w:pPr>
      <w:r w:rsidRPr="0003229A">
        <w:rPr>
          <w:i/>
          <w:color w:val="000000" w:themeColor="text1"/>
        </w:rPr>
        <w:t>            (</w:t>
      </w:r>
      <w:proofErr w:type="spellStart"/>
      <w:proofErr w:type="gramStart"/>
      <w:r w:rsidRPr="0003229A">
        <w:rPr>
          <w:i/>
          <w:color w:val="000000" w:themeColor="text1"/>
        </w:rPr>
        <w:t>kk</w:t>
      </w:r>
      <w:proofErr w:type="spellEnd"/>
      <w:proofErr w:type="gramEnd"/>
      <w:r w:rsidRPr="0003229A">
        <w:rPr>
          <w:i/>
          <w:color w:val="000000" w:themeColor="text1"/>
        </w:rPr>
        <w:t>) State supplemental pay.</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(ii) Expenditures due to a court order:</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Representation for mental health patients.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Medical care for some state prisoners.</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(iii) Expenditures to avoid a court order:</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Litigation involving community-based waiver options.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Elderly and disabled adult waiver litigation.</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(cc) Instruction for Special School Districts #1 and #2-Juvenile Justice Settlement.</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(iv) Debt service:</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The Debt Management Program.</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Debt service of state-owned buildings paid by the Office Facilities Corporation.</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xml:space="preserve">            (cc) Rent in state-owned buildings-paid by state agencies to the Office Facilities </w:t>
      </w:r>
      <w:r w:rsidRPr="0003229A">
        <w:rPr>
          <w:i/>
          <w:color w:val="000000" w:themeColor="text1"/>
        </w:rPr>
        <w:tab/>
      </w:r>
      <w:r w:rsidRPr="0003229A">
        <w:rPr>
          <w:i/>
          <w:color w:val="000000" w:themeColor="text1"/>
        </w:rPr>
        <w:tab/>
      </w:r>
      <w:r w:rsidRPr="0003229A">
        <w:rPr>
          <w:i/>
          <w:color w:val="000000" w:themeColor="text1"/>
        </w:rPr>
        <w:tab/>
      </w:r>
      <w:r w:rsidRPr="0003229A">
        <w:rPr>
          <w:i/>
          <w:color w:val="000000" w:themeColor="text1"/>
        </w:rPr>
        <w:tab/>
        <w:t>Corporation.</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(dd) Corrections debt service-Louisiana Correctional Facilities Corporation.</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(ee) Higher education debt service and maintenance.</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(v) Expenditures due to federal mandates: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Mandatory Medicaid services.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Federal Safe Drinking Water Act for inspections.</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(vi) Expenditures for certain statutory obligations: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Salaries of district attorneys and assistant district attorneys.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Local housing of state adult offenders.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xml:space="preserve">            (cc) Peace Officer Standards and Training reimbursement for local law enforcement </w:t>
      </w:r>
      <w:r w:rsidRPr="0003229A">
        <w:rPr>
          <w:i/>
          <w:color w:val="000000" w:themeColor="text1"/>
        </w:rPr>
        <w:tab/>
      </w:r>
      <w:r w:rsidRPr="0003229A">
        <w:rPr>
          <w:i/>
          <w:color w:val="000000" w:themeColor="text1"/>
        </w:rPr>
        <w:tab/>
      </w:r>
      <w:r w:rsidRPr="0003229A">
        <w:rPr>
          <w:i/>
          <w:color w:val="000000" w:themeColor="text1"/>
        </w:rPr>
        <w:tab/>
        <w:t>agencies.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(dd) Parole board and pardon board.</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(ee) Medical care for prisoners.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(ff) Salaries and related benefits for the registrars of voters and their employees.</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(vii) Legislative expenses.</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(viii) Judicial expenses.</w:t>
      </w:r>
    </w:p>
    <w:p w:rsidR="00A637A4" w:rsidRPr="0003229A" w:rsidRDefault="00A637A4" w:rsidP="00A637A4">
      <w:pPr>
        <w:pStyle w:val="NormalWeb"/>
        <w:shd w:val="clear" w:color="auto" w:fill="FFFFFF"/>
        <w:spacing w:before="0" w:beforeAutospacing="0" w:after="15" w:afterAutospacing="0"/>
        <w:rPr>
          <w:rFonts w:ascii="Arial" w:hAnsi="Arial" w:cs="Arial"/>
          <w:b/>
          <w:i/>
          <w:color w:val="000000" w:themeColor="text1"/>
          <w:sz w:val="19"/>
          <w:szCs w:val="19"/>
        </w:rPr>
      </w:pPr>
      <w:r w:rsidRPr="0003229A">
        <w:rPr>
          <w:b/>
          <w:i/>
          <w:color w:val="000000" w:themeColor="text1"/>
        </w:rPr>
        <w:t>(ix) Expenditures for unavoidable obligations: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(aa) Group benefits for retirees.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(bb) Maintenance of state buildings from state agencies to the division of administration.</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(cc) Adult Probation and Parole-Field Services Program.</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xml:space="preserve">            (dd) Family preservation and children services provided by the Department of Children </w:t>
      </w:r>
      <w:r w:rsidRPr="0003229A">
        <w:rPr>
          <w:i/>
          <w:color w:val="000000" w:themeColor="text1"/>
        </w:rPr>
        <w:tab/>
      </w:r>
      <w:r w:rsidRPr="0003229A">
        <w:rPr>
          <w:i/>
          <w:color w:val="000000" w:themeColor="text1"/>
        </w:rPr>
        <w:tab/>
      </w:r>
      <w:r w:rsidRPr="0003229A">
        <w:rPr>
          <w:i/>
          <w:color w:val="000000" w:themeColor="text1"/>
        </w:rPr>
        <w:tab/>
        <w:t>and Family Services.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xml:space="preserve">            (ee) Louisiana Department of Health-Eastern Louisiana Mental Health System-Forensic </w:t>
      </w:r>
      <w:r w:rsidRPr="0003229A">
        <w:rPr>
          <w:i/>
          <w:color w:val="000000" w:themeColor="text1"/>
        </w:rPr>
        <w:tab/>
      </w:r>
      <w:r w:rsidRPr="0003229A">
        <w:rPr>
          <w:i/>
          <w:color w:val="000000" w:themeColor="text1"/>
        </w:rPr>
        <w:tab/>
      </w:r>
      <w:r w:rsidRPr="0003229A">
        <w:rPr>
          <w:i/>
          <w:color w:val="000000" w:themeColor="text1"/>
        </w:rPr>
        <w:tab/>
        <w:t>Facility.</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(ff) Corrections services-incarceration of adult inmates.</w:t>
      </w:r>
    </w:p>
    <w:p w:rsidR="00A637A4" w:rsidRPr="0003229A" w:rsidRDefault="00A637A4" w:rsidP="00A637A4">
      <w:pPr>
        <w:pStyle w:val="NormalWeb"/>
        <w:shd w:val="clear" w:color="auto" w:fill="FFFFFF"/>
        <w:spacing w:before="0" w:beforeAutospacing="0" w:after="15" w:afterAutospacing="0"/>
        <w:rPr>
          <w:rFonts w:ascii="Arial" w:hAnsi="Arial" w:cs="Arial"/>
          <w:i/>
          <w:color w:val="000000" w:themeColor="text1"/>
          <w:sz w:val="19"/>
          <w:szCs w:val="19"/>
        </w:rPr>
      </w:pPr>
      <w:r w:rsidRPr="0003229A">
        <w:rPr>
          <w:i/>
          <w:color w:val="000000" w:themeColor="text1"/>
        </w:rPr>
        <w:t>            (gg) Legislative auditor fees.”</w:t>
      </w:r>
    </w:p>
    <w:p w:rsidR="00CC2611" w:rsidRPr="0003229A" w:rsidRDefault="00CC2611" w:rsidP="00CC2611">
      <w:pPr>
        <w:jc w:val="both"/>
        <w:rPr>
          <w:color w:val="000000" w:themeColor="text1"/>
        </w:rPr>
      </w:pPr>
    </w:p>
    <w:p w:rsidR="00CC2611" w:rsidRPr="0003229A" w:rsidRDefault="00CC2611" w:rsidP="00CC2611">
      <w:pPr>
        <w:jc w:val="both"/>
        <w:rPr>
          <w:b/>
          <w:color w:val="000000" w:themeColor="text1"/>
          <w:u w:val="single"/>
        </w:rPr>
      </w:pPr>
      <w:r w:rsidRPr="0003229A">
        <w:rPr>
          <w:b/>
          <w:color w:val="000000" w:themeColor="text1"/>
          <w:u w:val="single"/>
        </w:rPr>
        <w:t>Discretionary:</w:t>
      </w:r>
    </w:p>
    <w:p w:rsidR="00CC2611" w:rsidRPr="0003229A" w:rsidRDefault="00CC2611" w:rsidP="00CC2611">
      <w:pPr>
        <w:jc w:val="both"/>
        <w:rPr>
          <w:strike/>
          <w:color w:val="000000" w:themeColor="text1"/>
        </w:rPr>
      </w:pPr>
      <w:r w:rsidRPr="0003229A">
        <w:rPr>
          <w:color w:val="000000" w:themeColor="text1"/>
        </w:rPr>
        <w:t>Th</w:t>
      </w:r>
      <w:r w:rsidR="00E561FC" w:rsidRPr="0003229A">
        <w:rPr>
          <w:color w:val="000000" w:themeColor="text1"/>
        </w:rPr>
        <w:t xml:space="preserve">e discretionary section of the form is the </w:t>
      </w:r>
      <w:r w:rsidRPr="0003229A">
        <w:rPr>
          <w:color w:val="000000" w:themeColor="text1"/>
        </w:rPr>
        <w:t>amount remaining after the nondiscretionary spending has been identified</w:t>
      </w:r>
      <w:r w:rsidR="00E561FC" w:rsidRPr="0003229A">
        <w:rPr>
          <w:color w:val="000000" w:themeColor="text1"/>
        </w:rPr>
        <w:t xml:space="preserve">. </w:t>
      </w:r>
    </w:p>
    <w:p w:rsidR="0003229A" w:rsidRPr="0003229A" w:rsidRDefault="0003229A">
      <w:pPr>
        <w:widowControl/>
        <w:rPr>
          <w:b/>
          <w:snapToGrid/>
          <w:color w:val="000000" w:themeColor="text1"/>
          <w:sz w:val="28"/>
        </w:rPr>
      </w:pPr>
      <w:r w:rsidRPr="0003229A">
        <w:rPr>
          <w:color w:val="000000" w:themeColor="text1"/>
        </w:rPr>
        <w:br w:type="page"/>
      </w:r>
    </w:p>
    <w:p w:rsidR="00100CD3" w:rsidRDefault="00CC2611" w:rsidP="002F1652">
      <w:pPr>
        <w:pStyle w:val="Heading2"/>
        <w:tabs>
          <w:tab w:val="left" w:pos="540"/>
        </w:tabs>
        <w:rPr>
          <w:color w:val="000000" w:themeColor="text1"/>
        </w:rPr>
      </w:pPr>
      <w:r w:rsidRPr="0003229A">
        <w:rPr>
          <w:color w:val="000000" w:themeColor="text1"/>
        </w:rPr>
        <w:lastRenderedPageBreak/>
        <w:t>2</w:t>
      </w:r>
      <w:r w:rsidR="00FD1BA9" w:rsidRPr="0003229A">
        <w:rPr>
          <w:color w:val="000000" w:themeColor="text1"/>
        </w:rPr>
        <w:t>.</w:t>
      </w:r>
      <w:r w:rsidR="00FD1BA9" w:rsidRPr="0003229A">
        <w:rPr>
          <w:color w:val="000000" w:themeColor="text1"/>
        </w:rPr>
        <w:tab/>
      </w:r>
      <w:r w:rsidRPr="0003229A">
        <w:rPr>
          <w:color w:val="000000" w:themeColor="text1"/>
        </w:rPr>
        <w:t>SUMMARY</w:t>
      </w:r>
      <w:r w:rsidR="00FD1BA9" w:rsidRPr="0003229A">
        <w:rPr>
          <w:color w:val="000000" w:themeColor="text1"/>
        </w:rPr>
        <w:t xml:space="preserve"> OF DISCRETIONARY AND NONDISCRETIONARY COSTS</w:t>
      </w:r>
      <w:r w:rsidRPr="0003229A">
        <w:rPr>
          <w:color w:val="000000" w:themeColor="text1"/>
        </w:rPr>
        <w:t xml:space="preserve"> </w:t>
      </w:r>
      <w:r w:rsidR="00FD1BA9" w:rsidRPr="0003229A">
        <w:rPr>
          <w:color w:val="000000" w:themeColor="text1"/>
        </w:rPr>
        <w:t xml:space="preserve">BY </w:t>
      </w:r>
      <w:bookmarkEnd w:id="1"/>
      <w:r w:rsidR="00954E80">
        <w:rPr>
          <w:color w:val="000000" w:themeColor="text1"/>
        </w:rPr>
        <w:t>BUDGET UNIT</w:t>
      </w:r>
    </w:p>
    <w:p w:rsidR="002F1652" w:rsidRPr="002F1652" w:rsidRDefault="002F1652" w:rsidP="002F1652"/>
    <w:p w:rsidR="0056407D" w:rsidRDefault="00A9371E" w:rsidP="00100CD3">
      <w:pPr>
        <w:jc w:val="both"/>
        <w:rPr>
          <w:color w:val="000000" w:themeColor="text1"/>
          <w:szCs w:val="24"/>
        </w:rPr>
      </w:pPr>
      <w:r w:rsidRPr="00954E80">
        <w:rPr>
          <w:b/>
          <w:color w:val="000000" w:themeColor="text1"/>
          <w:szCs w:val="24"/>
        </w:rPr>
        <w:t>FORM DN-1</w:t>
      </w:r>
      <w:r w:rsidR="002F1652">
        <w:rPr>
          <w:color w:val="000000" w:themeColor="text1"/>
          <w:szCs w:val="24"/>
        </w:rPr>
        <w:t xml:space="preserve"> </w:t>
      </w:r>
      <w:r w:rsidR="00954E80">
        <w:rPr>
          <w:color w:val="000000" w:themeColor="text1"/>
          <w:szCs w:val="24"/>
        </w:rPr>
        <w:t xml:space="preserve">(EOB AS OF </w:t>
      </w:r>
      <w:r w:rsidR="00664100">
        <w:rPr>
          <w:color w:val="000000" w:themeColor="text1"/>
          <w:szCs w:val="24"/>
        </w:rPr>
        <w:t>12/01/</w:t>
      </w:r>
      <w:r w:rsidR="00F81687">
        <w:rPr>
          <w:color w:val="000000" w:themeColor="text1"/>
          <w:szCs w:val="24"/>
        </w:rPr>
        <w:t>2024</w:t>
      </w:r>
      <w:r w:rsidR="00954E80">
        <w:rPr>
          <w:color w:val="000000" w:themeColor="text1"/>
          <w:szCs w:val="24"/>
        </w:rPr>
        <w:t>)</w:t>
      </w:r>
    </w:p>
    <w:p w:rsidR="002F1652" w:rsidRPr="0003229A" w:rsidRDefault="002F1652" w:rsidP="002F1652">
      <w:pPr>
        <w:jc w:val="both"/>
        <w:rPr>
          <w:color w:val="000000" w:themeColor="text1"/>
        </w:rPr>
      </w:pPr>
      <w:r w:rsidRPr="0003229A">
        <w:rPr>
          <w:color w:val="000000" w:themeColor="text1"/>
          <w:szCs w:val="24"/>
        </w:rPr>
        <w:t>Enter the department</w:t>
      </w:r>
      <w:r>
        <w:rPr>
          <w:color w:val="000000" w:themeColor="text1"/>
          <w:szCs w:val="24"/>
        </w:rPr>
        <w:t xml:space="preserve"> name</w:t>
      </w:r>
      <w:r w:rsidRPr="0003229A">
        <w:rPr>
          <w:color w:val="000000" w:themeColor="text1"/>
          <w:szCs w:val="24"/>
        </w:rPr>
        <w:t>, agency</w:t>
      </w:r>
      <w:r>
        <w:rPr>
          <w:color w:val="000000" w:themeColor="text1"/>
          <w:szCs w:val="24"/>
        </w:rPr>
        <w:t xml:space="preserve"> name</w:t>
      </w:r>
      <w:r w:rsidRPr="0003229A">
        <w:rPr>
          <w:color w:val="000000" w:themeColor="text1"/>
          <w:szCs w:val="24"/>
        </w:rPr>
        <w:t xml:space="preserve">, </w:t>
      </w:r>
      <w:r>
        <w:rPr>
          <w:color w:val="000000" w:themeColor="text1"/>
          <w:szCs w:val="24"/>
        </w:rPr>
        <w:t xml:space="preserve">schedule number and Fiscal Year </w:t>
      </w:r>
      <w:r w:rsidRPr="0003229A">
        <w:rPr>
          <w:color w:val="000000" w:themeColor="text1"/>
          <w:szCs w:val="24"/>
        </w:rPr>
        <w:t xml:space="preserve">in the appropriate spaces at the top of the form. </w:t>
      </w:r>
    </w:p>
    <w:p w:rsidR="0056407D" w:rsidRPr="0003229A" w:rsidRDefault="0056407D" w:rsidP="00100CD3">
      <w:pPr>
        <w:jc w:val="both"/>
        <w:rPr>
          <w:color w:val="000000" w:themeColor="text1"/>
          <w:szCs w:val="24"/>
        </w:rPr>
      </w:pPr>
    </w:p>
    <w:p w:rsidR="00905F64" w:rsidRDefault="002F1652" w:rsidP="00100CD3">
      <w:pPr>
        <w:jc w:val="both"/>
        <w:rPr>
          <w:color w:val="000000" w:themeColor="text1"/>
          <w:szCs w:val="24"/>
        </w:rPr>
      </w:pPr>
      <w:r>
        <w:rPr>
          <w:color w:val="000000" w:themeColor="text1"/>
          <w:szCs w:val="24"/>
        </w:rPr>
        <w:t xml:space="preserve">The form has </w:t>
      </w:r>
      <w:r w:rsidR="005521F1">
        <w:rPr>
          <w:color w:val="000000" w:themeColor="text1"/>
          <w:szCs w:val="24"/>
        </w:rPr>
        <w:t>THREE</w:t>
      </w:r>
      <w:r w:rsidR="00905F64">
        <w:rPr>
          <w:color w:val="000000" w:themeColor="text1"/>
          <w:szCs w:val="24"/>
        </w:rPr>
        <w:t xml:space="preserve"> sections:</w:t>
      </w:r>
    </w:p>
    <w:p w:rsidR="00CF0D0E" w:rsidRDefault="00905F64" w:rsidP="00CF0D0E">
      <w:pPr>
        <w:pStyle w:val="ListParagraph"/>
        <w:numPr>
          <w:ilvl w:val="0"/>
          <w:numId w:val="1"/>
        </w:numPr>
        <w:jc w:val="both"/>
        <w:rPr>
          <w:color w:val="000000" w:themeColor="text1"/>
          <w:szCs w:val="24"/>
        </w:rPr>
      </w:pPr>
      <w:r w:rsidRPr="005521F1">
        <w:rPr>
          <w:color w:val="000000" w:themeColor="text1"/>
          <w:szCs w:val="24"/>
        </w:rPr>
        <w:t>Line</w:t>
      </w:r>
      <w:r w:rsidR="00954E80">
        <w:rPr>
          <w:color w:val="000000" w:themeColor="text1"/>
          <w:szCs w:val="24"/>
        </w:rPr>
        <w:t>s</w:t>
      </w:r>
      <w:r w:rsidRPr="005521F1">
        <w:rPr>
          <w:color w:val="000000" w:themeColor="text1"/>
          <w:szCs w:val="24"/>
        </w:rPr>
        <w:t xml:space="preserve"> #1</w:t>
      </w:r>
      <w:r w:rsidR="005521F1" w:rsidRPr="005521F1">
        <w:rPr>
          <w:color w:val="000000" w:themeColor="text1"/>
          <w:szCs w:val="24"/>
        </w:rPr>
        <w:t>-1</w:t>
      </w:r>
      <w:r w:rsidR="00A9371E">
        <w:rPr>
          <w:color w:val="000000" w:themeColor="text1"/>
          <w:szCs w:val="24"/>
        </w:rPr>
        <w:t>7</w:t>
      </w:r>
      <w:r w:rsidR="005521F1" w:rsidRPr="005521F1">
        <w:rPr>
          <w:color w:val="000000" w:themeColor="text1"/>
          <w:szCs w:val="24"/>
        </w:rPr>
        <w:t xml:space="preserve"> </w:t>
      </w:r>
      <w:r w:rsidR="00A9371E">
        <w:rPr>
          <w:color w:val="000000" w:themeColor="text1"/>
          <w:szCs w:val="24"/>
        </w:rPr>
        <w:t xml:space="preserve">are the </w:t>
      </w:r>
      <w:r w:rsidRPr="005521F1">
        <w:rPr>
          <w:color w:val="000000" w:themeColor="text1"/>
          <w:szCs w:val="24"/>
        </w:rPr>
        <w:t>Discretionary</w:t>
      </w:r>
      <w:r w:rsidR="005521F1">
        <w:rPr>
          <w:color w:val="000000" w:themeColor="text1"/>
          <w:szCs w:val="24"/>
        </w:rPr>
        <w:t>/</w:t>
      </w:r>
      <w:r w:rsidR="00A9371E">
        <w:rPr>
          <w:color w:val="000000" w:themeColor="text1"/>
          <w:szCs w:val="24"/>
        </w:rPr>
        <w:t>Non-</w:t>
      </w:r>
      <w:r w:rsidR="005521F1">
        <w:rPr>
          <w:color w:val="000000" w:themeColor="text1"/>
          <w:szCs w:val="24"/>
        </w:rPr>
        <w:t>Discretionary</w:t>
      </w:r>
      <w:r w:rsidRPr="005521F1">
        <w:rPr>
          <w:color w:val="000000" w:themeColor="text1"/>
          <w:szCs w:val="24"/>
        </w:rPr>
        <w:t xml:space="preserve"> </w:t>
      </w:r>
      <w:r w:rsidR="005521F1">
        <w:rPr>
          <w:color w:val="000000" w:themeColor="text1"/>
          <w:szCs w:val="24"/>
        </w:rPr>
        <w:t>c</w:t>
      </w:r>
      <w:r w:rsidRPr="005521F1">
        <w:rPr>
          <w:color w:val="000000" w:themeColor="text1"/>
          <w:szCs w:val="24"/>
        </w:rPr>
        <w:t xml:space="preserve">ost </w:t>
      </w:r>
      <w:r w:rsidR="00CF0D0E">
        <w:rPr>
          <w:color w:val="000000" w:themeColor="text1"/>
          <w:szCs w:val="24"/>
        </w:rPr>
        <w:t xml:space="preserve">as of </w:t>
      </w:r>
      <w:r w:rsidR="00664100">
        <w:rPr>
          <w:color w:val="000000" w:themeColor="text1"/>
          <w:szCs w:val="24"/>
        </w:rPr>
        <w:t>12/01/</w:t>
      </w:r>
      <w:r w:rsidR="00F81687">
        <w:rPr>
          <w:color w:val="000000" w:themeColor="text1"/>
          <w:szCs w:val="24"/>
        </w:rPr>
        <w:t>2024</w:t>
      </w:r>
    </w:p>
    <w:p w:rsidR="00100CD3" w:rsidRDefault="00905F64" w:rsidP="00905F64">
      <w:pPr>
        <w:pStyle w:val="ListParagraph"/>
        <w:numPr>
          <w:ilvl w:val="0"/>
          <w:numId w:val="1"/>
        </w:numPr>
        <w:jc w:val="both"/>
        <w:rPr>
          <w:color w:val="000000" w:themeColor="text1"/>
          <w:szCs w:val="24"/>
        </w:rPr>
      </w:pPr>
      <w:r>
        <w:rPr>
          <w:color w:val="000000" w:themeColor="text1"/>
          <w:szCs w:val="24"/>
        </w:rPr>
        <w:t>Lines #1</w:t>
      </w:r>
      <w:r w:rsidR="00A9371E">
        <w:rPr>
          <w:color w:val="000000" w:themeColor="text1"/>
          <w:szCs w:val="24"/>
        </w:rPr>
        <w:t>8-25</w:t>
      </w:r>
      <w:r>
        <w:rPr>
          <w:color w:val="000000" w:themeColor="text1"/>
          <w:szCs w:val="24"/>
        </w:rPr>
        <w:t xml:space="preserve"> are the total salary amounts by position classification</w:t>
      </w:r>
      <w:r w:rsidR="00954E80">
        <w:rPr>
          <w:color w:val="000000" w:themeColor="text1"/>
          <w:szCs w:val="24"/>
        </w:rPr>
        <w:t xml:space="preserve"> as of </w:t>
      </w:r>
      <w:r w:rsidR="00664100">
        <w:rPr>
          <w:color w:val="000000" w:themeColor="text1"/>
          <w:szCs w:val="24"/>
        </w:rPr>
        <w:t>12/01/</w:t>
      </w:r>
      <w:r w:rsidR="00F81687">
        <w:rPr>
          <w:color w:val="000000" w:themeColor="text1"/>
          <w:szCs w:val="24"/>
        </w:rPr>
        <w:t>2024</w:t>
      </w:r>
      <w:bookmarkStart w:id="2" w:name="_GoBack"/>
      <w:bookmarkEnd w:id="2"/>
    </w:p>
    <w:p w:rsidR="00905F64" w:rsidRPr="00905F64" w:rsidRDefault="00905F64" w:rsidP="00905F64">
      <w:pPr>
        <w:pStyle w:val="ListParagraph"/>
        <w:numPr>
          <w:ilvl w:val="0"/>
          <w:numId w:val="1"/>
        </w:numPr>
        <w:jc w:val="both"/>
        <w:rPr>
          <w:color w:val="000000" w:themeColor="text1"/>
          <w:szCs w:val="24"/>
        </w:rPr>
      </w:pPr>
      <w:r>
        <w:rPr>
          <w:color w:val="000000" w:themeColor="text1"/>
          <w:szCs w:val="24"/>
        </w:rPr>
        <w:t>Lines #2</w:t>
      </w:r>
      <w:r w:rsidR="00A9371E">
        <w:rPr>
          <w:color w:val="000000" w:themeColor="text1"/>
          <w:szCs w:val="24"/>
        </w:rPr>
        <w:t>6</w:t>
      </w:r>
      <w:r>
        <w:rPr>
          <w:color w:val="000000" w:themeColor="text1"/>
          <w:szCs w:val="24"/>
        </w:rPr>
        <w:t>-3</w:t>
      </w:r>
      <w:r w:rsidR="00A9371E">
        <w:rPr>
          <w:color w:val="000000" w:themeColor="text1"/>
          <w:szCs w:val="24"/>
        </w:rPr>
        <w:t>3</w:t>
      </w:r>
      <w:r>
        <w:rPr>
          <w:color w:val="000000" w:themeColor="text1"/>
          <w:szCs w:val="24"/>
        </w:rPr>
        <w:t xml:space="preserve"> are the total position counts by position classification</w:t>
      </w:r>
      <w:r w:rsidR="00954E80" w:rsidRPr="00954E80">
        <w:rPr>
          <w:color w:val="000000" w:themeColor="text1"/>
          <w:szCs w:val="24"/>
        </w:rPr>
        <w:t xml:space="preserve"> </w:t>
      </w:r>
      <w:r w:rsidR="00664100">
        <w:rPr>
          <w:color w:val="000000" w:themeColor="text1"/>
          <w:szCs w:val="24"/>
        </w:rPr>
        <w:t>as of 12/01/</w:t>
      </w:r>
      <w:r w:rsidR="00F81687">
        <w:rPr>
          <w:color w:val="000000" w:themeColor="text1"/>
          <w:szCs w:val="24"/>
        </w:rPr>
        <w:t>2024</w:t>
      </w:r>
    </w:p>
    <w:p w:rsidR="0056407D" w:rsidRPr="0003229A" w:rsidRDefault="0056407D" w:rsidP="00097BEA">
      <w:pPr>
        <w:jc w:val="both"/>
        <w:rPr>
          <w:color w:val="000000" w:themeColor="text1"/>
        </w:rPr>
      </w:pPr>
    </w:p>
    <w:p w:rsidR="009E6A93" w:rsidRPr="0003229A" w:rsidRDefault="00FD1BA9" w:rsidP="00097BEA">
      <w:pPr>
        <w:jc w:val="both"/>
        <w:rPr>
          <w:color w:val="000000" w:themeColor="text1"/>
        </w:rPr>
      </w:pPr>
      <w:r w:rsidRPr="0003229A">
        <w:rPr>
          <w:color w:val="000000" w:themeColor="text1"/>
        </w:rPr>
        <w:t xml:space="preserve">Enter </w:t>
      </w:r>
      <w:r w:rsidR="00097BEA" w:rsidRPr="0003229A">
        <w:rPr>
          <w:color w:val="000000" w:themeColor="text1"/>
        </w:rPr>
        <w:t xml:space="preserve">the </w:t>
      </w:r>
      <w:r w:rsidR="0056407D" w:rsidRPr="0003229A">
        <w:rPr>
          <w:color w:val="000000" w:themeColor="text1"/>
        </w:rPr>
        <w:t xml:space="preserve">amounts of discretionary and nondiscretionary funding by means of financing </w:t>
      </w:r>
      <w:r w:rsidR="00905F64">
        <w:rPr>
          <w:color w:val="000000" w:themeColor="text1"/>
        </w:rPr>
        <w:t>using the</w:t>
      </w:r>
      <w:r w:rsidR="0056407D" w:rsidRPr="0003229A">
        <w:rPr>
          <w:color w:val="000000" w:themeColor="text1"/>
        </w:rPr>
        <w:t xml:space="preserve"> appropriate section</w:t>
      </w:r>
      <w:r w:rsidR="00905F64">
        <w:rPr>
          <w:color w:val="000000" w:themeColor="text1"/>
        </w:rPr>
        <w:t>s</w:t>
      </w:r>
      <w:r w:rsidR="0056407D" w:rsidRPr="0003229A">
        <w:rPr>
          <w:color w:val="000000" w:themeColor="text1"/>
        </w:rPr>
        <w:t xml:space="preserve"> of the form.</w:t>
      </w:r>
    </w:p>
    <w:p w:rsidR="009E6A93" w:rsidRPr="0003229A" w:rsidRDefault="009E6A93">
      <w:pPr>
        <w:jc w:val="both"/>
        <w:rPr>
          <w:color w:val="000000" w:themeColor="text1"/>
        </w:rPr>
      </w:pPr>
    </w:p>
    <w:p w:rsidR="009E6A93" w:rsidRPr="0003229A" w:rsidRDefault="00FD1BA9">
      <w:pPr>
        <w:jc w:val="both"/>
        <w:rPr>
          <w:color w:val="000000" w:themeColor="text1"/>
        </w:rPr>
      </w:pPr>
      <w:r w:rsidRPr="0003229A">
        <w:rPr>
          <w:color w:val="000000" w:themeColor="text1"/>
        </w:rPr>
        <w:t xml:space="preserve">A brief description of </w:t>
      </w:r>
      <w:r w:rsidR="004C1D24">
        <w:rPr>
          <w:color w:val="000000" w:themeColor="text1"/>
        </w:rPr>
        <w:t xml:space="preserve">each </w:t>
      </w:r>
      <w:r w:rsidR="00905F64">
        <w:rPr>
          <w:color w:val="000000" w:themeColor="text1"/>
        </w:rPr>
        <w:t>section is below</w:t>
      </w:r>
      <w:r w:rsidRPr="0003229A">
        <w:rPr>
          <w:color w:val="000000" w:themeColor="text1"/>
        </w:rPr>
        <w:t>:</w:t>
      </w:r>
    </w:p>
    <w:p w:rsidR="009E6A93" w:rsidRPr="0003229A" w:rsidRDefault="009E6A93">
      <w:pPr>
        <w:jc w:val="both"/>
        <w:rPr>
          <w:color w:val="000000" w:themeColor="text1"/>
        </w:rPr>
      </w:pPr>
    </w:p>
    <w:p w:rsidR="00A9371E" w:rsidRPr="00A9371E" w:rsidRDefault="00905F64" w:rsidP="00097BEA">
      <w:pPr>
        <w:tabs>
          <w:tab w:val="left" w:pos="1260"/>
        </w:tabs>
        <w:ind w:left="1260" w:hanging="1260"/>
        <w:jc w:val="both"/>
        <w:rPr>
          <w:b/>
          <w:color w:val="000000" w:themeColor="text1"/>
          <w:szCs w:val="24"/>
        </w:rPr>
      </w:pPr>
      <w:r>
        <w:rPr>
          <w:b/>
          <w:color w:val="000000" w:themeColor="text1"/>
        </w:rPr>
        <w:t>Section 1</w:t>
      </w:r>
      <w:r w:rsidR="00097BEA" w:rsidRPr="0003229A">
        <w:rPr>
          <w:b/>
          <w:color w:val="000000" w:themeColor="text1"/>
        </w:rPr>
        <w:t>:</w:t>
      </w:r>
      <w:r w:rsidR="00097BEA" w:rsidRPr="0003229A">
        <w:rPr>
          <w:b/>
          <w:color w:val="000000" w:themeColor="text1"/>
        </w:rPr>
        <w:tab/>
      </w:r>
      <w:r w:rsidR="00CF0D0E" w:rsidRPr="00905F64">
        <w:rPr>
          <w:b/>
          <w:color w:val="000000" w:themeColor="text1"/>
          <w:szCs w:val="24"/>
        </w:rPr>
        <w:t>Discretionary</w:t>
      </w:r>
      <w:r w:rsidR="00CF0D0E">
        <w:rPr>
          <w:b/>
          <w:color w:val="000000" w:themeColor="text1"/>
          <w:szCs w:val="24"/>
        </w:rPr>
        <w:t>/</w:t>
      </w:r>
      <w:r w:rsidR="00CF0D0E" w:rsidRPr="00CF0D0E">
        <w:rPr>
          <w:b/>
          <w:color w:val="000000" w:themeColor="text1"/>
          <w:szCs w:val="24"/>
        </w:rPr>
        <w:t xml:space="preserve"> </w:t>
      </w:r>
      <w:r w:rsidR="00A9371E">
        <w:rPr>
          <w:b/>
          <w:color w:val="000000" w:themeColor="text1"/>
          <w:szCs w:val="24"/>
        </w:rPr>
        <w:t>Non-</w:t>
      </w:r>
      <w:r w:rsidR="00CF0D0E" w:rsidRPr="00905F64">
        <w:rPr>
          <w:b/>
          <w:color w:val="000000" w:themeColor="text1"/>
          <w:szCs w:val="24"/>
        </w:rPr>
        <w:t>Discretionary Cost</w:t>
      </w:r>
      <w:r w:rsidR="00A9371E">
        <w:rPr>
          <w:b/>
          <w:color w:val="000000" w:themeColor="text1"/>
          <w:szCs w:val="24"/>
        </w:rPr>
        <w:t xml:space="preserve"> as of December First</w:t>
      </w:r>
    </w:p>
    <w:p w:rsidR="00A9371E" w:rsidRDefault="00A9371E" w:rsidP="00A9371E">
      <w:pPr>
        <w:pStyle w:val="ListParagraph"/>
        <w:numPr>
          <w:ilvl w:val="0"/>
          <w:numId w:val="2"/>
        </w:numPr>
        <w:tabs>
          <w:tab w:val="left" w:pos="1260"/>
        </w:tabs>
        <w:jc w:val="both"/>
        <w:rPr>
          <w:color w:val="000000" w:themeColor="text1"/>
        </w:rPr>
      </w:pPr>
      <w:r>
        <w:rPr>
          <w:color w:val="000000" w:themeColor="text1"/>
        </w:rPr>
        <w:t xml:space="preserve">Request a copy of the Appropriated </w:t>
      </w:r>
      <w:r w:rsidRPr="00A9371E">
        <w:rPr>
          <w:color w:val="000000" w:themeColor="text1"/>
          <w:szCs w:val="24"/>
        </w:rPr>
        <w:t>Discretionary/</w:t>
      </w:r>
      <w:r>
        <w:rPr>
          <w:color w:val="000000" w:themeColor="text1"/>
          <w:szCs w:val="24"/>
        </w:rPr>
        <w:t>Non-</w:t>
      </w:r>
      <w:r w:rsidRPr="00A9371E">
        <w:rPr>
          <w:color w:val="000000" w:themeColor="text1"/>
          <w:szCs w:val="24"/>
        </w:rPr>
        <w:t>Discretionary worksheet from your OPB Analyst</w:t>
      </w:r>
      <w:r w:rsidR="007E609D">
        <w:rPr>
          <w:color w:val="000000" w:themeColor="text1"/>
          <w:szCs w:val="24"/>
        </w:rPr>
        <w:t>. Use this sheet as a reference when filling out section #1</w:t>
      </w:r>
    </w:p>
    <w:p w:rsidR="00097BEA" w:rsidRPr="00CF0D0E" w:rsidRDefault="002E4E5D" w:rsidP="00CF0D0E">
      <w:pPr>
        <w:pStyle w:val="ListParagraph"/>
        <w:numPr>
          <w:ilvl w:val="0"/>
          <w:numId w:val="2"/>
        </w:numPr>
        <w:tabs>
          <w:tab w:val="left" w:pos="1260"/>
        </w:tabs>
        <w:jc w:val="both"/>
        <w:rPr>
          <w:color w:val="000000" w:themeColor="text1"/>
        </w:rPr>
      </w:pPr>
      <w:r>
        <w:rPr>
          <w:color w:val="000000" w:themeColor="text1"/>
        </w:rPr>
        <w:t>Line #2</w:t>
      </w:r>
      <w:r w:rsidR="00905F64" w:rsidRPr="00CF0D0E">
        <w:rPr>
          <w:color w:val="000000" w:themeColor="text1"/>
        </w:rPr>
        <w:t xml:space="preserve"> (No entry required) shows the Existing Operating Budget as of December First. </w:t>
      </w:r>
    </w:p>
    <w:p w:rsidR="00CF0D0E" w:rsidRDefault="00CF0D0E" w:rsidP="00097BEA">
      <w:pPr>
        <w:pStyle w:val="ListParagraph"/>
        <w:numPr>
          <w:ilvl w:val="0"/>
          <w:numId w:val="2"/>
        </w:numPr>
        <w:tabs>
          <w:tab w:val="left" w:pos="1260"/>
        </w:tabs>
        <w:jc w:val="both"/>
        <w:rPr>
          <w:color w:val="000000" w:themeColor="text1"/>
        </w:rPr>
      </w:pPr>
      <w:r>
        <w:rPr>
          <w:color w:val="000000" w:themeColor="text1"/>
        </w:rPr>
        <w:t>L</w:t>
      </w:r>
      <w:r w:rsidRPr="00CF0D0E">
        <w:rPr>
          <w:color w:val="000000" w:themeColor="text1"/>
        </w:rPr>
        <w:t>ines #</w:t>
      </w:r>
      <w:r w:rsidR="002E4E5D">
        <w:rPr>
          <w:color w:val="000000" w:themeColor="text1"/>
        </w:rPr>
        <w:t>4</w:t>
      </w:r>
      <w:r w:rsidRPr="00CF0D0E">
        <w:rPr>
          <w:color w:val="000000" w:themeColor="text1"/>
        </w:rPr>
        <w:t>-1</w:t>
      </w:r>
      <w:r w:rsidR="002E4E5D">
        <w:rPr>
          <w:color w:val="000000" w:themeColor="text1"/>
        </w:rPr>
        <w:t>1</w:t>
      </w:r>
      <w:r>
        <w:rPr>
          <w:color w:val="000000" w:themeColor="text1"/>
        </w:rPr>
        <w:t xml:space="preserve">: </w:t>
      </w:r>
      <w:r w:rsidR="00905F64" w:rsidRPr="00CF0D0E">
        <w:rPr>
          <w:color w:val="000000" w:themeColor="text1"/>
        </w:rPr>
        <w:t>Enter the amounts of the Non-Discretionary cost by category</w:t>
      </w:r>
      <w:r w:rsidR="00954E80">
        <w:rPr>
          <w:color w:val="000000" w:themeColor="text1"/>
        </w:rPr>
        <w:t xml:space="preserve"> (per RS 39:36A(b)</w:t>
      </w:r>
      <w:r w:rsidR="00254BA1">
        <w:rPr>
          <w:color w:val="000000" w:themeColor="text1"/>
        </w:rPr>
        <w:t>)</w:t>
      </w:r>
      <w:r w:rsidR="00905F64" w:rsidRPr="00CF0D0E">
        <w:rPr>
          <w:color w:val="000000" w:themeColor="text1"/>
        </w:rPr>
        <w:t xml:space="preserve"> </w:t>
      </w:r>
      <w:r>
        <w:rPr>
          <w:color w:val="000000" w:themeColor="text1"/>
        </w:rPr>
        <w:t>and position count</w:t>
      </w:r>
    </w:p>
    <w:p w:rsidR="004C1D24" w:rsidRDefault="004C1D24" w:rsidP="00097BEA">
      <w:pPr>
        <w:pStyle w:val="ListParagraph"/>
        <w:numPr>
          <w:ilvl w:val="0"/>
          <w:numId w:val="2"/>
        </w:numPr>
        <w:tabs>
          <w:tab w:val="left" w:pos="1260"/>
        </w:tabs>
        <w:jc w:val="both"/>
        <w:rPr>
          <w:color w:val="000000" w:themeColor="text1"/>
        </w:rPr>
      </w:pPr>
      <w:r>
        <w:rPr>
          <w:color w:val="000000" w:themeColor="text1"/>
        </w:rPr>
        <w:t>Line #13 (No entry required) Shows the Total Non-Discretionary amounts</w:t>
      </w:r>
    </w:p>
    <w:p w:rsidR="00097BEA" w:rsidRDefault="00CF0D0E" w:rsidP="000D061C">
      <w:pPr>
        <w:pStyle w:val="ListParagraph"/>
        <w:numPr>
          <w:ilvl w:val="0"/>
          <w:numId w:val="2"/>
        </w:numPr>
        <w:tabs>
          <w:tab w:val="left" w:pos="1260"/>
        </w:tabs>
        <w:jc w:val="both"/>
        <w:rPr>
          <w:color w:val="000000" w:themeColor="text1"/>
        </w:rPr>
      </w:pPr>
      <w:r w:rsidRPr="00CF0D0E">
        <w:rPr>
          <w:color w:val="000000" w:themeColor="text1"/>
        </w:rPr>
        <w:t>Line #1</w:t>
      </w:r>
      <w:r w:rsidR="002E4E5D">
        <w:rPr>
          <w:color w:val="000000" w:themeColor="text1"/>
        </w:rPr>
        <w:t>5</w:t>
      </w:r>
      <w:r w:rsidRPr="00CF0D0E">
        <w:rPr>
          <w:color w:val="000000" w:themeColor="text1"/>
        </w:rPr>
        <w:t xml:space="preserve"> </w:t>
      </w:r>
      <w:r w:rsidR="00905F64" w:rsidRPr="00CF0D0E">
        <w:rPr>
          <w:color w:val="000000" w:themeColor="text1"/>
        </w:rPr>
        <w:t>Enter the amounts of the Discretionary cost and position count</w:t>
      </w:r>
    </w:p>
    <w:p w:rsidR="004C1D24" w:rsidRPr="004C1D24" w:rsidRDefault="004C1D24" w:rsidP="004C1D24">
      <w:pPr>
        <w:pStyle w:val="ListParagraph"/>
        <w:numPr>
          <w:ilvl w:val="0"/>
          <w:numId w:val="2"/>
        </w:numPr>
        <w:tabs>
          <w:tab w:val="left" w:pos="1260"/>
        </w:tabs>
        <w:jc w:val="both"/>
        <w:rPr>
          <w:color w:val="000000" w:themeColor="text1"/>
        </w:rPr>
      </w:pPr>
      <w:r>
        <w:rPr>
          <w:color w:val="000000" w:themeColor="text1"/>
        </w:rPr>
        <w:t>Line #17 (No entry required) Shows the Total Discretionary amounts</w:t>
      </w:r>
    </w:p>
    <w:p w:rsidR="00CF0D0E" w:rsidRPr="00CF0D0E" w:rsidRDefault="00CF0D0E" w:rsidP="00CF0D0E">
      <w:pPr>
        <w:pStyle w:val="ListParagraph"/>
        <w:tabs>
          <w:tab w:val="left" w:pos="1260"/>
        </w:tabs>
        <w:ind w:left="1620"/>
        <w:jc w:val="both"/>
        <w:rPr>
          <w:color w:val="000000" w:themeColor="text1"/>
        </w:rPr>
      </w:pPr>
    </w:p>
    <w:p w:rsidR="00097BEA" w:rsidRPr="0003229A" w:rsidRDefault="00905F64" w:rsidP="00097BEA">
      <w:pPr>
        <w:tabs>
          <w:tab w:val="left" w:pos="1260"/>
        </w:tabs>
        <w:ind w:left="1440" w:hanging="1440"/>
        <w:jc w:val="both"/>
        <w:rPr>
          <w:b/>
          <w:color w:val="000000" w:themeColor="text1"/>
          <w:u w:val="single"/>
        </w:rPr>
      </w:pPr>
      <w:r>
        <w:rPr>
          <w:b/>
          <w:color w:val="000000" w:themeColor="text1"/>
        </w:rPr>
        <w:t xml:space="preserve">Section </w:t>
      </w:r>
      <w:r w:rsidR="00CF0D0E">
        <w:rPr>
          <w:b/>
          <w:color w:val="000000" w:themeColor="text1"/>
        </w:rPr>
        <w:t>2</w:t>
      </w:r>
      <w:r w:rsidR="00097BEA" w:rsidRPr="0003229A">
        <w:rPr>
          <w:b/>
          <w:color w:val="000000" w:themeColor="text1"/>
        </w:rPr>
        <w:t>:</w:t>
      </w:r>
      <w:r w:rsidR="00097BEA" w:rsidRPr="0003229A">
        <w:rPr>
          <w:b/>
          <w:color w:val="000000" w:themeColor="text1"/>
        </w:rPr>
        <w:tab/>
      </w:r>
      <w:r>
        <w:rPr>
          <w:b/>
          <w:color w:val="000000" w:themeColor="text1"/>
        </w:rPr>
        <w:t>Total Salaries Cost</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Line #20 Enter the Salary amount for the Classified Authorized T.O.</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Line #21 Enter the Salary amount for the Unclassified Authorized T.O.</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 xml:space="preserve">Line #22 (No Entry required) Shows the total amount of salaries for Authorized </w:t>
      </w:r>
      <w:r w:rsidR="00B85F91">
        <w:rPr>
          <w:color w:val="000000" w:themeColor="text1"/>
        </w:rPr>
        <w:t xml:space="preserve">T.O. </w:t>
      </w:r>
      <w:r>
        <w:rPr>
          <w:color w:val="000000" w:themeColor="text1"/>
        </w:rPr>
        <w:t>Positions</w:t>
      </w:r>
      <w:r w:rsidRPr="004C1D24">
        <w:rPr>
          <w:color w:val="000000" w:themeColor="text1"/>
        </w:rPr>
        <w:t xml:space="preserve"> </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Line #23 Enter the Salary amount for the Authorized Other Charges Positions.</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Line #24 Enter the Salary amount for the NON-T.O. FTE Positions</w:t>
      </w:r>
    </w:p>
    <w:p w:rsidR="004C1D24" w:rsidRPr="004C1D24" w:rsidRDefault="00954E80" w:rsidP="004C1D24">
      <w:pPr>
        <w:pStyle w:val="ListParagraph"/>
        <w:numPr>
          <w:ilvl w:val="0"/>
          <w:numId w:val="4"/>
        </w:numPr>
        <w:tabs>
          <w:tab w:val="left" w:pos="1260"/>
        </w:tabs>
        <w:jc w:val="both"/>
        <w:rPr>
          <w:color w:val="000000" w:themeColor="text1"/>
        </w:rPr>
      </w:pPr>
      <w:r>
        <w:rPr>
          <w:color w:val="000000" w:themeColor="text1"/>
        </w:rPr>
        <w:t>Line #25</w:t>
      </w:r>
      <w:r w:rsidR="004C1D24">
        <w:rPr>
          <w:color w:val="000000" w:themeColor="text1"/>
        </w:rPr>
        <w:t xml:space="preserve"> (No Entry required) Shows the total amount of salaries for positions</w:t>
      </w:r>
      <w:r w:rsidR="004C1D24" w:rsidRPr="004C1D24">
        <w:rPr>
          <w:color w:val="000000" w:themeColor="text1"/>
        </w:rPr>
        <w:t xml:space="preserve"> </w:t>
      </w:r>
    </w:p>
    <w:p w:rsidR="004C1D24" w:rsidRDefault="004C1D24" w:rsidP="00097BEA">
      <w:pPr>
        <w:tabs>
          <w:tab w:val="left" w:pos="1260"/>
        </w:tabs>
        <w:jc w:val="both"/>
        <w:rPr>
          <w:b/>
          <w:color w:val="000000" w:themeColor="text1"/>
        </w:rPr>
      </w:pPr>
    </w:p>
    <w:p w:rsidR="00097BEA" w:rsidRPr="0003229A" w:rsidRDefault="00CF0D0E" w:rsidP="00097BEA">
      <w:pPr>
        <w:tabs>
          <w:tab w:val="left" w:pos="1260"/>
        </w:tabs>
        <w:jc w:val="both"/>
        <w:rPr>
          <w:color w:val="000000" w:themeColor="text1"/>
        </w:rPr>
      </w:pPr>
      <w:r>
        <w:rPr>
          <w:b/>
          <w:color w:val="000000" w:themeColor="text1"/>
        </w:rPr>
        <w:t>Section 3</w:t>
      </w:r>
      <w:r w:rsidR="00097BEA" w:rsidRPr="0003229A">
        <w:rPr>
          <w:b/>
          <w:color w:val="000000" w:themeColor="text1"/>
        </w:rPr>
        <w:t>:</w:t>
      </w:r>
      <w:r w:rsidR="00097BEA" w:rsidRPr="0003229A">
        <w:rPr>
          <w:b/>
          <w:color w:val="000000" w:themeColor="text1"/>
        </w:rPr>
        <w:tab/>
      </w:r>
      <w:r w:rsidR="00A83FE7">
        <w:rPr>
          <w:b/>
          <w:color w:val="000000" w:themeColor="text1"/>
        </w:rPr>
        <w:t>Total Position Count</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 xml:space="preserve">Line #28 Enter the number of Classified Authorized T.O. </w:t>
      </w:r>
      <w:r w:rsidR="00D81BED">
        <w:rPr>
          <w:color w:val="000000" w:themeColor="text1"/>
        </w:rPr>
        <w:t xml:space="preserve">by </w:t>
      </w:r>
      <w:r>
        <w:rPr>
          <w:color w:val="000000" w:themeColor="text1"/>
        </w:rPr>
        <w:t>MOF.</w:t>
      </w:r>
    </w:p>
    <w:p w:rsidR="004C1D24" w:rsidRPr="004C1D24" w:rsidRDefault="00954E80" w:rsidP="004C1D24">
      <w:pPr>
        <w:pStyle w:val="ListParagraph"/>
        <w:numPr>
          <w:ilvl w:val="0"/>
          <w:numId w:val="4"/>
        </w:numPr>
        <w:tabs>
          <w:tab w:val="left" w:pos="1260"/>
        </w:tabs>
        <w:jc w:val="both"/>
        <w:rPr>
          <w:color w:val="000000" w:themeColor="text1"/>
        </w:rPr>
      </w:pPr>
      <w:r>
        <w:rPr>
          <w:color w:val="000000" w:themeColor="text1"/>
        </w:rPr>
        <w:t>Line #29 Enter the number of U</w:t>
      </w:r>
      <w:r w:rsidR="004C1D24">
        <w:rPr>
          <w:color w:val="000000" w:themeColor="text1"/>
        </w:rPr>
        <w:t xml:space="preserve">nclassified Authorized T.O. </w:t>
      </w:r>
      <w:r w:rsidR="00D81BED">
        <w:rPr>
          <w:color w:val="000000" w:themeColor="text1"/>
        </w:rPr>
        <w:t xml:space="preserve">by </w:t>
      </w:r>
      <w:r w:rsidR="004C1D24">
        <w:rPr>
          <w:color w:val="000000" w:themeColor="text1"/>
        </w:rPr>
        <w:t>MOF.</w:t>
      </w:r>
    </w:p>
    <w:p w:rsidR="004C1D24" w:rsidRDefault="004C1D24" w:rsidP="004C1D24">
      <w:pPr>
        <w:pStyle w:val="ListParagraph"/>
        <w:numPr>
          <w:ilvl w:val="0"/>
          <w:numId w:val="4"/>
        </w:numPr>
        <w:tabs>
          <w:tab w:val="left" w:pos="1260"/>
        </w:tabs>
        <w:jc w:val="both"/>
        <w:rPr>
          <w:color w:val="000000" w:themeColor="text1"/>
        </w:rPr>
      </w:pPr>
      <w:r>
        <w:rPr>
          <w:color w:val="000000" w:themeColor="text1"/>
        </w:rPr>
        <w:t xml:space="preserve">Line #30 (No Entry required) Shows the total number of Authorized </w:t>
      </w:r>
      <w:r w:rsidR="00B85F91">
        <w:rPr>
          <w:color w:val="000000" w:themeColor="text1"/>
        </w:rPr>
        <w:t xml:space="preserve">T.O. </w:t>
      </w:r>
      <w:r>
        <w:rPr>
          <w:color w:val="000000" w:themeColor="text1"/>
        </w:rPr>
        <w:t>Positions</w:t>
      </w:r>
      <w:r w:rsidRPr="004C1D24">
        <w:rPr>
          <w:color w:val="000000" w:themeColor="text1"/>
        </w:rPr>
        <w:t xml:space="preserve"> </w:t>
      </w:r>
    </w:p>
    <w:p w:rsidR="004C1D24" w:rsidRDefault="00D81BED" w:rsidP="004C1D24">
      <w:pPr>
        <w:pStyle w:val="ListParagraph"/>
        <w:numPr>
          <w:ilvl w:val="0"/>
          <w:numId w:val="4"/>
        </w:numPr>
        <w:tabs>
          <w:tab w:val="left" w:pos="1260"/>
        </w:tabs>
        <w:jc w:val="both"/>
        <w:rPr>
          <w:color w:val="000000" w:themeColor="text1"/>
        </w:rPr>
      </w:pPr>
      <w:r>
        <w:rPr>
          <w:color w:val="000000" w:themeColor="text1"/>
        </w:rPr>
        <w:t>Line #31</w:t>
      </w:r>
      <w:r w:rsidR="004C1D24">
        <w:rPr>
          <w:color w:val="000000" w:themeColor="text1"/>
        </w:rPr>
        <w:t xml:space="preserve"> Enter the </w:t>
      </w:r>
      <w:r>
        <w:rPr>
          <w:color w:val="000000" w:themeColor="text1"/>
        </w:rPr>
        <w:t>number of</w:t>
      </w:r>
      <w:r w:rsidR="004C1D24">
        <w:rPr>
          <w:color w:val="000000" w:themeColor="text1"/>
        </w:rPr>
        <w:t xml:space="preserve"> Authorized Other Charges Positions</w:t>
      </w:r>
      <w:r>
        <w:rPr>
          <w:color w:val="000000" w:themeColor="text1"/>
        </w:rPr>
        <w:t xml:space="preserve"> by MOF</w:t>
      </w:r>
      <w:r w:rsidR="004C1D24">
        <w:rPr>
          <w:color w:val="000000" w:themeColor="text1"/>
        </w:rPr>
        <w:t>.</w:t>
      </w:r>
    </w:p>
    <w:p w:rsidR="004C1D24" w:rsidRDefault="00954E80" w:rsidP="004C1D24">
      <w:pPr>
        <w:pStyle w:val="ListParagraph"/>
        <w:numPr>
          <w:ilvl w:val="0"/>
          <w:numId w:val="4"/>
        </w:numPr>
        <w:tabs>
          <w:tab w:val="left" w:pos="1260"/>
        </w:tabs>
        <w:jc w:val="both"/>
        <w:rPr>
          <w:color w:val="000000" w:themeColor="text1"/>
        </w:rPr>
      </w:pPr>
      <w:r>
        <w:rPr>
          <w:color w:val="000000" w:themeColor="text1"/>
        </w:rPr>
        <w:t>Line #32</w:t>
      </w:r>
      <w:r w:rsidR="004C1D24">
        <w:rPr>
          <w:color w:val="000000" w:themeColor="text1"/>
        </w:rPr>
        <w:t xml:space="preserve"> Enter the </w:t>
      </w:r>
      <w:r w:rsidR="00D81BED">
        <w:rPr>
          <w:color w:val="000000" w:themeColor="text1"/>
        </w:rPr>
        <w:t>number of</w:t>
      </w:r>
      <w:r w:rsidR="004C1D24">
        <w:rPr>
          <w:color w:val="000000" w:themeColor="text1"/>
        </w:rPr>
        <w:t xml:space="preserve"> NON-T.O. FTE Positions</w:t>
      </w:r>
      <w:r w:rsidR="00D81BED">
        <w:rPr>
          <w:color w:val="000000" w:themeColor="text1"/>
        </w:rPr>
        <w:t xml:space="preserve"> by MOF.</w:t>
      </w:r>
    </w:p>
    <w:p w:rsidR="004C1D24" w:rsidRPr="004C1D24" w:rsidRDefault="00954E80" w:rsidP="004C1D24">
      <w:pPr>
        <w:pStyle w:val="ListParagraph"/>
        <w:numPr>
          <w:ilvl w:val="0"/>
          <w:numId w:val="4"/>
        </w:numPr>
        <w:tabs>
          <w:tab w:val="left" w:pos="1260"/>
        </w:tabs>
        <w:jc w:val="both"/>
        <w:rPr>
          <w:color w:val="000000" w:themeColor="text1"/>
        </w:rPr>
      </w:pPr>
      <w:r>
        <w:rPr>
          <w:color w:val="000000" w:themeColor="text1"/>
        </w:rPr>
        <w:t>Line #33</w:t>
      </w:r>
      <w:r w:rsidR="004C1D24">
        <w:rPr>
          <w:color w:val="000000" w:themeColor="text1"/>
        </w:rPr>
        <w:t xml:space="preserve"> (No Entry required) </w:t>
      </w:r>
      <w:r w:rsidR="00D81BED">
        <w:rPr>
          <w:color w:val="000000" w:themeColor="text1"/>
        </w:rPr>
        <w:t>shows</w:t>
      </w:r>
      <w:r w:rsidR="004C1D24">
        <w:rPr>
          <w:color w:val="000000" w:themeColor="text1"/>
        </w:rPr>
        <w:t xml:space="preserve"> the total </w:t>
      </w:r>
      <w:r w:rsidR="00D81BED">
        <w:rPr>
          <w:color w:val="000000" w:themeColor="text1"/>
        </w:rPr>
        <w:t xml:space="preserve">number </w:t>
      </w:r>
      <w:r w:rsidR="004C1D24">
        <w:rPr>
          <w:color w:val="000000" w:themeColor="text1"/>
        </w:rPr>
        <w:t>positions</w:t>
      </w:r>
      <w:r w:rsidR="00D81BED">
        <w:rPr>
          <w:color w:val="000000" w:themeColor="text1"/>
        </w:rPr>
        <w:t xml:space="preserve"> by MOF.</w:t>
      </w:r>
      <w:r w:rsidR="004C1D24" w:rsidRPr="004C1D24">
        <w:rPr>
          <w:color w:val="000000" w:themeColor="text1"/>
        </w:rPr>
        <w:t xml:space="preserve"> </w:t>
      </w:r>
    </w:p>
    <w:p w:rsidR="00A9371E" w:rsidRDefault="00A9371E" w:rsidP="00A83FE7">
      <w:pPr>
        <w:tabs>
          <w:tab w:val="left" w:pos="1260"/>
        </w:tabs>
        <w:ind w:firstLine="1260"/>
        <w:jc w:val="both"/>
        <w:rPr>
          <w:color w:val="000000" w:themeColor="text1"/>
        </w:rPr>
      </w:pPr>
    </w:p>
    <w:p w:rsidR="007E609D" w:rsidRPr="007E609D" w:rsidRDefault="007E609D" w:rsidP="007E609D">
      <w:pPr>
        <w:jc w:val="both"/>
        <w:rPr>
          <w:b/>
          <w:color w:val="000000" w:themeColor="text1"/>
          <w:szCs w:val="24"/>
        </w:rPr>
      </w:pPr>
      <w:r w:rsidRPr="007E609D">
        <w:rPr>
          <w:b/>
          <w:color w:val="000000" w:themeColor="text1"/>
          <w:szCs w:val="24"/>
        </w:rPr>
        <w:lastRenderedPageBreak/>
        <w:t>FORM DN-2</w:t>
      </w:r>
    </w:p>
    <w:p w:rsidR="007E609D" w:rsidRDefault="007E609D" w:rsidP="007E609D">
      <w:pPr>
        <w:jc w:val="both"/>
        <w:rPr>
          <w:color w:val="000000" w:themeColor="text1"/>
        </w:rPr>
      </w:pPr>
      <w:r w:rsidRPr="0003229A">
        <w:rPr>
          <w:color w:val="000000" w:themeColor="text1"/>
          <w:szCs w:val="24"/>
        </w:rPr>
        <w:t>Enter the department</w:t>
      </w:r>
      <w:r>
        <w:rPr>
          <w:color w:val="000000" w:themeColor="text1"/>
          <w:szCs w:val="24"/>
        </w:rPr>
        <w:t xml:space="preserve"> name</w:t>
      </w:r>
      <w:r w:rsidRPr="0003229A">
        <w:rPr>
          <w:color w:val="000000" w:themeColor="text1"/>
          <w:szCs w:val="24"/>
        </w:rPr>
        <w:t>, agency</w:t>
      </w:r>
      <w:r>
        <w:rPr>
          <w:color w:val="000000" w:themeColor="text1"/>
          <w:szCs w:val="24"/>
        </w:rPr>
        <w:t xml:space="preserve"> name</w:t>
      </w:r>
      <w:r w:rsidRPr="0003229A">
        <w:rPr>
          <w:color w:val="000000" w:themeColor="text1"/>
          <w:szCs w:val="24"/>
        </w:rPr>
        <w:t xml:space="preserve">, </w:t>
      </w:r>
      <w:r>
        <w:rPr>
          <w:color w:val="000000" w:themeColor="text1"/>
          <w:szCs w:val="24"/>
        </w:rPr>
        <w:t xml:space="preserve">schedule number and Fiscal Year </w:t>
      </w:r>
      <w:r w:rsidRPr="0003229A">
        <w:rPr>
          <w:color w:val="000000" w:themeColor="text1"/>
          <w:szCs w:val="24"/>
        </w:rPr>
        <w:t xml:space="preserve">in the appropriate spaces at the top of the form. </w:t>
      </w:r>
      <w:r w:rsidRPr="0003229A">
        <w:rPr>
          <w:color w:val="000000" w:themeColor="text1"/>
        </w:rPr>
        <w:t xml:space="preserve">Enter the </w:t>
      </w:r>
      <w:r w:rsidR="006A21A4">
        <w:rPr>
          <w:color w:val="000000" w:themeColor="text1"/>
        </w:rPr>
        <w:t xml:space="preserve">differences between the OPB </w:t>
      </w:r>
      <w:r w:rsidRPr="0003229A">
        <w:rPr>
          <w:color w:val="000000" w:themeColor="text1"/>
        </w:rPr>
        <w:t>discretionary and non</w:t>
      </w:r>
      <w:r>
        <w:rPr>
          <w:color w:val="000000" w:themeColor="text1"/>
        </w:rPr>
        <w:t>-</w:t>
      </w:r>
      <w:r w:rsidRPr="0003229A">
        <w:rPr>
          <w:color w:val="000000" w:themeColor="text1"/>
        </w:rPr>
        <w:t xml:space="preserve">discretionary </w:t>
      </w:r>
      <w:r w:rsidR="006A21A4">
        <w:rPr>
          <w:color w:val="000000" w:themeColor="text1"/>
        </w:rPr>
        <w:t>amounts and Form DN-1. Provide an explanation of the differences in the appropriate sections.</w:t>
      </w:r>
    </w:p>
    <w:p w:rsidR="007E609D" w:rsidRDefault="007E609D" w:rsidP="00A9371E">
      <w:pPr>
        <w:jc w:val="both"/>
        <w:rPr>
          <w:color w:val="000000" w:themeColor="text1"/>
          <w:szCs w:val="24"/>
        </w:rPr>
      </w:pPr>
    </w:p>
    <w:p w:rsidR="00A9371E" w:rsidRPr="007E609D" w:rsidRDefault="00A9371E" w:rsidP="00A9371E">
      <w:pPr>
        <w:jc w:val="both"/>
        <w:rPr>
          <w:b/>
          <w:color w:val="000000" w:themeColor="text1"/>
          <w:szCs w:val="24"/>
        </w:rPr>
      </w:pPr>
      <w:r w:rsidRPr="007E609D">
        <w:rPr>
          <w:b/>
          <w:color w:val="000000" w:themeColor="text1"/>
          <w:szCs w:val="24"/>
        </w:rPr>
        <w:t>FORM DN-3</w:t>
      </w:r>
      <w:r w:rsidRPr="00954E80">
        <w:rPr>
          <w:color w:val="000000" w:themeColor="text1"/>
          <w:szCs w:val="24"/>
        </w:rPr>
        <w:t xml:space="preserve"> </w:t>
      </w:r>
      <w:r w:rsidR="00954E80" w:rsidRPr="00954E80">
        <w:rPr>
          <w:color w:val="000000" w:themeColor="text1"/>
          <w:szCs w:val="24"/>
        </w:rPr>
        <w:t>(TOTAL REQUESTED</w:t>
      </w:r>
      <w:r w:rsidR="00954E80">
        <w:rPr>
          <w:b/>
          <w:color w:val="000000" w:themeColor="text1"/>
          <w:szCs w:val="24"/>
        </w:rPr>
        <w:t>)</w:t>
      </w:r>
    </w:p>
    <w:p w:rsidR="00A9371E" w:rsidRPr="0003229A" w:rsidRDefault="00A9371E" w:rsidP="00A9371E">
      <w:pPr>
        <w:jc w:val="both"/>
        <w:rPr>
          <w:color w:val="000000" w:themeColor="text1"/>
        </w:rPr>
      </w:pPr>
      <w:r w:rsidRPr="0003229A">
        <w:rPr>
          <w:color w:val="000000" w:themeColor="text1"/>
          <w:szCs w:val="24"/>
        </w:rPr>
        <w:t>Enter the department</w:t>
      </w:r>
      <w:r>
        <w:rPr>
          <w:color w:val="000000" w:themeColor="text1"/>
          <w:szCs w:val="24"/>
        </w:rPr>
        <w:t xml:space="preserve"> name</w:t>
      </w:r>
      <w:r w:rsidRPr="0003229A">
        <w:rPr>
          <w:color w:val="000000" w:themeColor="text1"/>
          <w:szCs w:val="24"/>
        </w:rPr>
        <w:t>, agency</w:t>
      </w:r>
      <w:r>
        <w:rPr>
          <w:color w:val="000000" w:themeColor="text1"/>
          <w:szCs w:val="24"/>
        </w:rPr>
        <w:t xml:space="preserve"> name</w:t>
      </w:r>
      <w:r w:rsidRPr="0003229A">
        <w:rPr>
          <w:color w:val="000000" w:themeColor="text1"/>
          <w:szCs w:val="24"/>
        </w:rPr>
        <w:t xml:space="preserve">, </w:t>
      </w:r>
      <w:r>
        <w:rPr>
          <w:color w:val="000000" w:themeColor="text1"/>
          <w:szCs w:val="24"/>
        </w:rPr>
        <w:t xml:space="preserve">schedule number and Fiscal Years </w:t>
      </w:r>
      <w:r w:rsidRPr="0003229A">
        <w:rPr>
          <w:color w:val="000000" w:themeColor="text1"/>
          <w:szCs w:val="24"/>
        </w:rPr>
        <w:t xml:space="preserve">in the appropriate spaces at the top of the form. </w:t>
      </w:r>
      <w:r w:rsidRPr="0003229A">
        <w:rPr>
          <w:color w:val="000000" w:themeColor="text1"/>
        </w:rPr>
        <w:t>Enter the amounts of discretionary and nondiscretionary funding by means of financing and expenditure in the</w:t>
      </w:r>
      <w:r>
        <w:rPr>
          <w:color w:val="000000" w:themeColor="text1"/>
        </w:rPr>
        <w:t xml:space="preserve"> appropriate sections</w:t>
      </w:r>
      <w:r w:rsidRPr="0003229A">
        <w:rPr>
          <w:color w:val="000000" w:themeColor="text1"/>
        </w:rPr>
        <w:t>.</w:t>
      </w:r>
    </w:p>
    <w:p w:rsidR="00A9371E" w:rsidRPr="0003229A" w:rsidRDefault="00A9371E" w:rsidP="00A9371E">
      <w:pPr>
        <w:jc w:val="both"/>
        <w:rPr>
          <w:color w:val="000000" w:themeColor="text1"/>
          <w:szCs w:val="24"/>
        </w:rPr>
      </w:pPr>
    </w:p>
    <w:p w:rsidR="00A9371E" w:rsidRDefault="00A9371E" w:rsidP="00A9371E">
      <w:pPr>
        <w:jc w:val="both"/>
        <w:rPr>
          <w:color w:val="000000" w:themeColor="text1"/>
          <w:szCs w:val="24"/>
        </w:rPr>
      </w:pPr>
      <w:r>
        <w:rPr>
          <w:color w:val="000000" w:themeColor="text1"/>
          <w:szCs w:val="24"/>
        </w:rPr>
        <w:t>The form has THREE sections:</w:t>
      </w:r>
    </w:p>
    <w:p w:rsidR="00A9371E" w:rsidRDefault="00A9371E" w:rsidP="00A9371E">
      <w:pPr>
        <w:pStyle w:val="ListParagraph"/>
        <w:numPr>
          <w:ilvl w:val="0"/>
          <w:numId w:val="3"/>
        </w:numPr>
        <w:jc w:val="both"/>
        <w:rPr>
          <w:color w:val="000000" w:themeColor="text1"/>
          <w:szCs w:val="24"/>
        </w:rPr>
      </w:pPr>
      <w:r w:rsidRPr="005521F1">
        <w:rPr>
          <w:color w:val="000000" w:themeColor="text1"/>
          <w:szCs w:val="24"/>
        </w:rPr>
        <w:t>Line #1-1</w:t>
      </w:r>
      <w:r>
        <w:rPr>
          <w:color w:val="000000" w:themeColor="text1"/>
          <w:szCs w:val="24"/>
        </w:rPr>
        <w:t>7</w:t>
      </w:r>
      <w:r w:rsidRPr="005521F1">
        <w:rPr>
          <w:color w:val="000000" w:themeColor="text1"/>
          <w:szCs w:val="24"/>
        </w:rPr>
        <w:t xml:space="preserve"> </w:t>
      </w:r>
      <w:r>
        <w:rPr>
          <w:color w:val="000000" w:themeColor="text1"/>
          <w:szCs w:val="24"/>
        </w:rPr>
        <w:t xml:space="preserve">are the </w:t>
      </w:r>
      <w:r w:rsidRPr="005521F1">
        <w:rPr>
          <w:color w:val="000000" w:themeColor="text1"/>
          <w:szCs w:val="24"/>
        </w:rPr>
        <w:t>Discretionary</w:t>
      </w:r>
      <w:r>
        <w:rPr>
          <w:color w:val="000000" w:themeColor="text1"/>
          <w:szCs w:val="24"/>
        </w:rPr>
        <w:t>/Non-Discretionary</w:t>
      </w:r>
      <w:r w:rsidRPr="005521F1">
        <w:rPr>
          <w:color w:val="000000" w:themeColor="text1"/>
          <w:szCs w:val="24"/>
        </w:rPr>
        <w:t xml:space="preserve"> </w:t>
      </w:r>
      <w:r>
        <w:rPr>
          <w:color w:val="000000" w:themeColor="text1"/>
          <w:szCs w:val="24"/>
        </w:rPr>
        <w:t>c</w:t>
      </w:r>
      <w:r w:rsidRPr="005521F1">
        <w:rPr>
          <w:color w:val="000000" w:themeColor="text1"/>
          <w:szCs w:val="24"/>
        </w:rPr>
        <w:t xml:space="preserve">ost </w:t>
      </w:r>
      <w:r>
        <w:rPr>
          <w:color w:val="000000" w:themeColor="text1"/>
          <w:szCs w:val="24"/>
        </w:rPr>
        <w:t>of the total requested budget</w:t>
      </w:r>
    </w:p>
    <w:p w:rsidR="00A9371E" w:rsidRDefault="00A9371E" w:rsidP="00A9371E">
      <w:pPr>
        <w:pStyle w:val="ListParagraph"/>
        <w:numPr>
          <w:ilvl w:val="0"/>
          <w:numId w:val="3"/>
        </w:numPr>
        <w:jc w:val="both"/>
        <w:rPr>
          <w:color w:val="000000" w:themeColor="text1"/>
          <w:szCs w:val="24"/>
        </w:rPr>
      </w:pPr>
      <w:r>
        <w:rPr>
          <w:color w:val="000000" w:themeColor="text1"/>
          <w:szCs w:val="24"/>
        </w:rPr>
        <w:t>Lines #18-25 are the total salary amounts by position classification</w:t>
      </w:r>
    </w:p>
    <w:p w:rsidR="00A9371E" w:rsidRPr="00905F64" w:rsidRDefault="00A9371E" w:rsidP="00A9371E">
      <w:pPr>
        <w:pStyle w:val="ListParagraph"/>
        <w:numPr>
          <w:ilvl w:val="0"/>
          <w:numId w:val="3"/>
        </w:numPr>
        <w:jc w:val="both"/>
        <w:rPr>
          <w:color w:val="000000" w:themeColor="text1"/>
          <w:szCs w:val="24"/>
        </w:rPr>
      </w:pPr>
      <w:r>
        <w:rPr>
          <w:color w:val="000000" w:themeColor="text1"/>
          <w:szCs w:val="24"/>
        </w:rPr>
        <w:t>Lines #26-33 are the total position counts by position classification</w:t>
      </w:r>
    </w:p>
    <w:p w:rsidR="00A9371E" w:rsidRPr="0003229A" w:rsidRDefault="00A9371E" w:rsidP="00A9371E">
      <w:pPr>
        <w:jc w:val="both"/>
        <w:rPr>
          <w:color w:val="000000" w:themeColor="text1"/>
        </w:rPr>
      </w:pPr>
    </w:p>
    <w:p w:rsidR="00A9371E" w:rsidRPr="0003229A" w:rsidRDefault="00A9371E" w:rsidP="00A9371E">
      <w:pPr>
        <w:jc w:val="both"/>
        <w:rPr>
          <w:color w:val="000000" w:themeColor="text1"/>
        </w:rPr>
      </w:pPr>
      <w:r w:rsidRPr="0003229A">
        <w:rPr>
          <w:color w:val="000000" w:themeColor="text1"/>
        </w:rPr>
        <w:t xml:space="preserve">Enter the amounts of discretionary and nondiscretionary funding by means of financing </w:t>
      </w:r>
      <w:r>
        <w:rPr>
          <w:color w:val="000000" w:themeColor="text1"/>
        </w:rPr>
        <w:t>using the</w:t>
      </w:r>
      <w:r w:rsidRPr="0003229A">
        <w:rPr>
          <w:color w:val="000000" w:themeColor="text1"/>
        </w:rPr>
        <w:t xml:space="preserve"> appropriate section</w:t>
      </w:r>
      <w:r>
        <w:rPr>
          <w:color w:val="000000" w:themeColor="text1"/>
        </w:rPr>
        <w:t>s</w:t>
      </w:r>
      <w:r w:rsidRPr="0003229A">
        <w:rPr>
          <w:color w:val="000000" w:themeColor="text1"/>
        </w:rPr>
        <w:t xml:space="preserve"> of the form.</w:t>
      </w:r>
    </w:p>
    <w:p w:rsidR="00A9371E" w:rsidRPr="0003229A" w:rsidRDefault="00A9371E" w:rsidP="00A9371E">
      <w:pPr>
        <w:jc w:val="both"/>
        <w:rPr>
          <w:color w:val="000000" w:themeColor="text1"/>
        </w:rPr>
      </w:pPr>
    </w:p>
    <w:p w:rsidR="00A9371E" w:rsidRPr="0003229A" w:rsidRDefault="00A9371E" w:rsidP="00A9371E">
      <w:pPr>
        <w:jc w:val="both"/>
        <w:rPr>
          <w:color w:val="000000" w:themeColor="text1"/>
        </w:rPr>
      </w:pPr>
      <w:r w:rsidRPr="0003229A">
        <w:rPr>
          <w:color w:val="000000" w:themeColor="text1"/>
        </w:rPr>
        <w:t xml:space="preserve">A brief description of </w:t>
      </w:r>
      <w:r w:rsidR="00254BA1">
        <w:rPr>
          <w:color w:val="000000" w:themeColor="text1"/>
        </w:rPr>
        <w:t xml:space="preserve">each </w:t>
      </w:r>
      <w:r>
        <w:rPr>
          <w:color w:val="000000" w:themeColor="text1"/>
        </w:rPr>
        <w:t>section is below</w:t>
      </w:r>
      <w:r w:rsidRPr="0003229A">
        <w:rPr>
          <w:color w:val="000000" w:themeColor="text1"/>
        </w:rPr>
        <w:t>:</w:t>
      </w:r>
    </w:p>
    <w:p w:rsidR="00A9371E" w:rsidRPr="0003229A" w:rsidRDefault="00A9371E" w:rsidP="00A9371E">
      <w:pPr>
        <w:jc w:val="both"/>
        <w:rPr>
          <w:color w:val="000000" w:themeColor="text1"/>
        </w:rPr>
      </w:pPr>
    </w:p>
    <w:p w:rsidR="00A9371E" w:rsidRPr="0003229A" w:rsidRDefault="00A9371E" w:rsidP="00A9371E">
      <w:pPr>
        <w:tabs>
          <w:tab w:val="left" w:pos="1260"/>
        </w:tabs>
        <w:ind w:left="1260" w:hanging="1260"/>
        <w:jc w:val="both"/>
        <w:rPr>
          <w:color w:val="000000" w:themeColor="text1"/>
        </w:rPr>
      </w:pPr>
      <w:r>
        <w:rPr>
          <w:b/>
          <w:color w:val="000000" w:themeColor="text1"/>
        </w:rPr>
        <w:t>Section 1</w:t>
      </w:r>
      <w:r w:rsidRPr="0003229A">
        <w:rPr>
          <w:b/>
          <w:color w:val="000000" w:themeColor="text1"/>
        </w:rPr>
        <w:t>:</w:t>
      </w:r>
      <w:r w:rsidRPr="0003229A">
        <w:rPr>
          <w:b/>
          <w:color w:val="000000" w:themeColor="text1"/>
        </w:rPr>
        <w:tab/>
      </w:r>
      <w:r w:rsidRPr="00905F64">
        <w:rPr>
          <w:b/>
          <w:color w:val="000000" w:themeColor="text1"/>
          <w:szCs w:val="24"/>
        </w:rPr>
        <w:t>Discretionary</w:t>
      </w:r>
      <w:r>
        <w:rPr>
          <w:b/>
          <w:color w:val="000000" w:themeColor="text1"/>
          <w:szCs w:val="24"/>
        </w:rPr>
        <w:t>/Non-</w:t>
      </w:r>
      <w:r w:rsidRPr="00905F64">
        <w:rPr>
          <w:b/>
          <w:color w:val="000000" w:themeColor="text1"/>
          <w:szCs w:val="24"/>
        </w:rPr>
        <w:t>Discretionary Cost</w:t>
      </w:r>
    </w:p>
    <w:p w:rsidR="00D81BED" w:rsidRPr="00CF0D0E" w:rsidRDefault="00D81BED" w:rsidP="00D81BED">
      <w:pPr>
        <w:pStyle w:val="ListParagraph"/>
        <w:numPr>
          <w:ilvl w:val="0"/>
          <w:numId w:val="2"/>
        </w:numPr>
        <w:tabs>
          <w:tab w:val="left" w:pos="1260"/>
        </w:tabs>
        <w:jc w:val="both"/>
        <w:rPr>
          <w:color w:val="000000" w:themeColor="text1"/>
        </w:rPr>
      </w:pPr>
      <w:r>
        <w:rPr>
          <w:color w:val="000000" w:themeColor="text1"/>
        </w:rPr>
        <w:t>Line #2</w:t>
      </w:r>
      <w:r w:rsidRPr="00CF0D0E">
        <w:rPr>
          <w:color w:val="000000" w:themeColor="text1"/>
        </w:rPr>
        <w:t xml:space="preserve"> (No entry required) shows the </w:t>
      </w:r>
      <w:r>
        <w:rPr>
          <w:color w:val="000000" w:themeColor="text1"/>
        </w:rPr>
        <w:t>Total requested</w:t>
      </w:r>
      <w:r w:rsidRPr="00CF0D0E">
        <w:rPr>
          <w:color w:val="000000" w:themeColor="text1"/>
        </w:rPr>
        <w:t xml:space="preserve">. </w:t>
      </w:r>
    </w:p>
    <w:p w:rsidR="00954E80" w:rsidRDefault="00954E80" w:rsidP="00954E80">
      <w:pPr>
        <w:pStyle w:val="ListParagraph"/>
        <w:numPr>
          <w:ilvl w:val="0"/>
          <w:numId w:val="2"/>
        </w:numPr>
        <w:tabs>
          <w:tab w:val="left" w:pos="1260"/>
        </w:tabs>
        <w:jc w:val="both"/>
        <w:rPr>
          <w:color w:val="000000" w:themeColor="text1"/>
        </w:rPr>
      </w:pPr>
      <w:r>
        <w:rPr>
          <w:color w:val="000000" w:themeColor="text1"/>
        </w:rPr>
        <w:t>L</w:t>
      </w:r>
      <w:r w:rsidRPr="00CF0D0E">
        <w:rPr>
          <w:color w:val="000000" w:themeColor="text1"/>
        </w:rPr>
        <w:t>ines #</w:t>
      </w:r>
      <w:r>
        <w:rPr>
          <w:color w:val="000000" w:themeColor="text1"/>
        </w:rPr>
        <w:t>4</w:t>
      </w:r>
      <w:r w:rsidRPr="00CF0D0E">
        <w:rPr>
          <w:color w:val="000000" w:themeColor="text1"/>
        </w:rPr>
        <w:t>-1</w:t>
      </w:r>
      <w:r>
        <w:rPr>
          <w:color w:val="000000" w:themeColor="text1"/>
        </w:rPr>
        <w:t xml:space="preserve">1: </w:t>
      </w:r>
      <w:r w:rsidRPr="00CF0D0E">
        <w:rPr>
          <w:color w:val="000000" w:themeColor="text1"/>
        </w:rPr>
        <w:t>Enter the amounts of the Non-Discretionary cost by category</w:t>
      </w:r>
      <w:r>
        <w:rPr>
          <w:color w:val="000000" w:themeColor="text1"/>
        </w:rPr>
        <w:t xml:space="preserve"> (per RS 39:36A(b)</w:t>
      </w:r>
      <w:r w:rsidR="00254BA1">
        <w:rPr>
          <w:color w:val="000000" w:themeColor="text1"/>
        </w:rPr>
        <w:t>)</w:t>
      </w:r>
      <w:r w:rsidRPr="00CF0D0E">
        <w:rPr>
          <w:color w:val="000000" w:themeColor="text1"/>
        </w:rPr>
        <w:t xml:space="preserve"> </w:t>
      </w:r>
      <w:r>
        <w:rPr>
          <w:color w:val="000000" w:themeColor="text1"/>
        </w:rPr>
        <w:t>and position count</w:t>
      </w:r>
    </w:p>
    <w:p w:rsidR="00D81BED" w:rsidRDefault="00D81BED" w:rsidP="00D81BED">
      <w:pPr>
        <w:pStyle w:val="ListParagraph"/>
        <w:numPr>
          <w:ilvl w:val="0"/>
          <w:numId w:val="2"/>
        </w:numPr>
        <w:tabs>
          <w:tab w:val="left" w:pos="1260"/>
        </w:tabs>
        <w:jc w:val="both"/>
        <w:rPr>
          <w:color w:val="000000" w:themeColor="text1"/>
        </w:rPr>
      </w:pPr>
      <w:r>
        <w:rPr>
          <w:color w:val="000000" w:themeColor="text1"/>
        </w:rPr>
        <w:t>Line #13 (No entry required) Shows the Total Non-Discretionary amounts</w:t>
      </w:r>
    </w:p>
    <w:p w:rsidR="00D81BED" w:rsidRDefault="00D81BED" w:rsidP="00D81BED">
      <w:pPr>
        <w:pStyle w:val="ListParagraph"/>
        <w:numPr>
          <w:ilvl w:val="0"/>
          <w:numId w:val="2"/>
        </w:numPr>
        <w:tabs>
          <w:tab w:val="left" w:pos="1260"/>
        </w:tabs>
        <w:jc w:val="both"/>
        <w:rPr>
          <w:color w:val="000000" w:themeColor="text1"/>
        </w:rPr>
      </w:pPr>
      <w:r w:rsidRPr="00CF0D0E">
        <w:rPr>
          <w:color w:val="000000" w:themeColor="text1"/>
        </w:rPr>
        <w:t>Line #1</w:t>
      </w:r>
      <w:r>
        <w:rPr>
          <w:color w:val="000000" w:themeColor="text1"/>
        </w:rPr>
        <w:t>5</w:t>
      </w:r>
      <w:r w:rsidRPr="00CF0D0E">
        <w:rPr>
          <w:color w:val="000000" w:themeColor="text1"/>
        </w:rPr>
        <w:t xml:space="preserve"> Enter the amounts of the Discretionary cost and position count</w:t>
      </w:r>
    </w:p>
    <w:p w:rsidR="00D81BED" w:rsidRPr="004C1D24" w:rsidRDefault="00D81BED" w:rsidP="00D81BED">
      <w:pPr>
        <w:pStyle w:val="ListParagraph"/>
        <w:numPr>
          <w:ilvl w:val="0"/>
          <w:numId w:val="2"/>
        </w:numPr>
        <w:tabs>
          <w:tab w:val="left" w:pos="1260"/>
        </w:tabs>
        <w:jc w:val="both"/>
        <w:rPr>
          <w:color w:val="000000" w:themeColor="text1"/>
        </w:rPr>
      </w:pPr>
      <w:r>
        <w:rPr>
          <w:color w:val="000000" w:themeColor="text1"/>
        </w:rPr>
        <w:t>Line #17 (No entry required) Shows the Total Discretionary amounts</w:t>
      </w:r>
    </w:p>
    <w:p w:rsidR="00D81BED" w:rsidRPr="00CF0D0E" w:rsidRDefault="00D81BED" w:rsidP="00D81BED">
      <w:pPr>
        <w:pStyle w:val="ListParagraph"/>
        <w:tabs>
          <w:tab w:val="left" w:pos="1260"/>
        </w:tabs>
        <w:ind w:left="1620"/>
        <w:jc w:val="both"/>
        <w:rPr>
          <w:color w:val="000000" w:themeColor="text1"/>
        </w:rPr>
      </w:pPr>
    </w:p>
    <w:p w:rsidR="00D81BED" w:rsidRPr="0003229A" w:rsidRDefault="00D81BED" w:rsidP="00D81BED">
      <w:pPr>
        <w:tabs>
          <w:tab w:val="left" w:pos="1260"/>
        </w:tabs>
        <w:ind w:left="1440" w:hanging="1440"/>
        <w:jc w:val="both"/>
        <w:rPr>
          <w:b/>
          <w:color w:val="000000" w:themeColor="text1"/>
          <w:u w:val="single"/>
        </w:rPr>
      </w:pPr>
      <w:r>
        <w:rPr>
          <w:b/>
          <w:color w:val="000000" w:themeColor="text1"/>
        </w:rPr>
        <w:t>Section 2</w:t>
      </w:r>
      <w:r w:rsidRPr="0003229A">
        <w:rPr>
          <w:b/>
          <w:color w:val="000000" w:themeColor="text1"/>
        </w:rPr>
        <w:t>:</w:t>
      </w:r>
      <w:r w:rsidRPr="0003229A">
        <w:rPr>
          <w:b/>
          <w:color w:val="000000" w:themeColor="text1"/>
        </w:rPr>
        <w:tab/>
      </w:r>
      <w:r>
        <w:rPr>
          <w:b/>
          <w:color w:val="000000" w:themeColor="text1"/>
        </w:rPr>
        <w:t>Total Salaries Cost</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#20 Enter the Salary amount for the Classified Authorized T.O.</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#21 Enter the Salary amount for the Unclassified Authorized T.O.</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 xml:space="preserve">Line #22 (No Entry required) Shows the total amount of salaries for Authorized </w:t>
      </w:r>
      <w:r w:rsidR="00B85F91">
        <w:rPr>
          <w:color w:val="000000" w:themeColor="text1"/>
        </w:rPr>
        <w:t xml:space="preserve">T.O. </w:t>
      </w:r>
      <w:r>
        <w:rPr>
          <w:color w:val="000000" w:themeColor="text1"/>
        </w:rPr>
        <w:t>Positions</w:t>
      </w:r>
      <w:r w:rsidRPr="004C1D24">
        <w:rPr>
          <w:color w:val="000000" w:themeColor="text1"/>
        </w:rPr>
        <w:t xml:space="preserve"> </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#23 Enter the Salary amount for the Authorized Other Charges Positions.</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#24 Enter the Salary amount for the NON-T.O. FTE Positions</w:t>
      </w:r>
    </w:p>
    <w:p w:rsidR="00D81BED" w:rsidRPr="004C1D24" w:rsidRDefault="00D81BED" w:rsidP="00D81BED">
      <w:pPr>
        <w:pStyle w:val="ListParagraph"/>
        <w:numPr>
          <w:ilvl w:val="0"/>
          <w:numId w:val="4"/>
        </w:numPr>
        <w:tabs>
          <w:tab w:val="left" w:pos="1260"/>
        </w:tabs>
        <w:jc w:val="both"/>
        <w:rPr>
          <w:color w:val="000000" w:themeColor="text1"/>
        </w:rPr>
      </w:pPr>
      <w:r>
        <w:rPr>
          <w:color w:val="000000" w:themeColor="text1"/>
        </w:rPr>
        <w:t>Line #2</w:t>
      </w:r>
      <w:r w:rsidR="00954E80">
        <w:rPr>
          <w:color w:val="000000" w:themeColor="text1"/>
        </w:rPr>
        <w:t>5</w:t>
      </w:r>
      <w:r>
        <w:rPr>
          <w:color w:val="000000" w:themeColor="text1"/>
        </w:rPr>
        <w:t xml:space="preserve"> (No Entry required) Shows the total amount of salaries for positions</w:t>
      </w:r>
      <w:r w:rsidRPr="004C1D24">
        <w:rPr>
          <w:color w:val="000000" w:themeColor="text1"/>
        </w:rPr>
        <w:t xml:space="preserve"> </w:t>
      </w:r>
    </w:p>
    <w:p w:rsidR="00D81BED" w:rsidRDefault="00D81BED" w:rsidP="00D81BED">
      <w:pPr>
        <w:tabs>
          <w:tab w:val="left" w:pos="1260"/>
        </w:tabs>
        <w:jc w:val="both"/>
        <w:rPr>
          <w:b/>
          <w:color w:val="000000" w:themeColor="text1"/>
        </w:rPr>
      </w:pPr>
    </w:p>
    <w:p w:rsidR="00D81BED" w:rsidRPr="0003229A" w:rsidRDefault="00D81BED" w:rsidP="00D81BED">
      <w:pPr>
        <w:tabs>
          <w:tab w:val="left" w:pos="1260"/>
        </w:tabs>
        <w:jc w:val="both"/>
        <w:rPr>
          <w:color w:val="000000" w:themeColor="text1"/>
        </w:rPr>
      </w:pPr>
      <w:r>
        <w:rPr>
          <w:b/>
          <w:color w:val="000000" w:themeColor="text1"/>
        </w:rPr>
        <w:t>Section 3</w:t>
      </w:r>
      <w:r w:rsidRPr="0003229A">
        <w:rPr>
          <w:b/>
          <w:color w:val="000000" w:themeColor="text1"/>
        </w:rPr>
        <w:t>:</w:t>
      </w:r>
      <w:r w:rsidRPr="0003229A">
        <w:rPr>
          <w:b/>
          <w:color w:val="000000" w:themeColor="text1"/>
        </w:rPr>
        <w:tab/>
      </w:r>
      <w:r>
        <w:rPr>
          <w:b/>
          <w:color w:val="000000" w:themeColor="text1"/>
        </w:rPr>
        <w:t>Total Position Count</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#28 Enter the number of Classified Authorized T.O. by MOF.</w:t>
      </w:r>
    </w:p>
    <w:p w:rsidR="00D81BED" w:rsidRPr="004C1D24" w:rsidRDefault="00954E80" w:rsidP="00D81BED">
      <w:pPr>
        <w:pStyle w:val="ListParagraph"/>
        <w:numPr>
          <w:ilvl w:val="0"/>
          <w:numId w:val="4"/>
        </w:numPr>
        <w:tabs>
          <w:tab w:val="left" w:pos="1260"/>
        </w:tabs>
        <w:jc w:val="both"/>
        <w:rPr>
          <w:color w:val="000000" w:themeColor="text1"/>
        </w:rPr>
      </w:pPr>
      <w:r>
        <w:rPr>
          <w:color w:val="000000" w:themeColor="text1"/>
        </w:rPr>
        <w:t>Line #29 Enter the number of u</w:t>
      </w:r>
      <w:r w:rsidR="00D81BED">
        <w:rPr>
          <w:color w:val="000000" w:themeColor="text1"/>
        </w:rPr>
        <w:t>nclassified Authorized T.O. by MOF.</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#30 (No Entry required) Shows the total number of Authorized</w:t>
      </w:r>
      <w:r w:rsidR="00B85F91">
        <w:rPr>
          <w:color w:val="000000" w:themeColor="text1"/>
        </w:rPr>
        <w:t xml:space="preserve"> T.O.</w:t>
      </w:r>
      <w:r>
        <w:rPr>
          <w:color w:val="000000" w:themeColor="text1"/>
        </w:rPr>
        <w:t xml:space="preserve"> Positions</w:t>
      </w:r>
      <w:r w:rsidRPr="004C1D24">
        <w:rPr>
          <w:color w:val="000000" w:themeColor="text1"/>
        </w:rPr>
        <w:t xml:space="preserve"> </w:t>
      </w:r>
    </w:p>
    <w:p w:rsidR="00D81BED" w:rsidRDefault="00D81BED" w:rsidP="00D81BED">
      <w:pPr>
        <w:pStyle w:val="ListParagraph"/>
        <w:numPr>
          <w:ilvl w:val="0"/>
          <w:numId w:val="4"/>
        </w:numPr>
        <w:tabs>
          <w:tab w:val="left" w:pos="1260"/>
        </w:tabs>
        <w:jc w:val="both"/>
        <w:rPr>
          <w:color w:val="000000" w:themeColor="text1"/>
        </w:rPr>
      </w:pPr>
      <w:r>
        <w:rPr>
          <w:color w:val="000000" w:themeColor="text1"/>
        </w:rPr>
        <w:t>Line #31 Enter the number of Authorized Other Charges Positions by MOF.</w:t>
      </w:r>
    </w:p>
    <w:p w:rsidR="00D81BED" w:rsidRDefault="00954E80" w:rsidP="00D81BED">
      <w:pPr>
        <w:pStyle w:val="ListParagraph"/>
        <w:numPr>
          <w:ilvl w:val="0"/>
          <w:numId w:val="4"/>
        </w:numPr>
        <w:tabs>
          <w:tab w:val="left" w:pos="1260"/>
        </w:tabs>
        <w:jc w:val="both"/>
        <w:rPr>
          <w:color w:val="000000" w:themeColor="text1"/>
        </w:rPr>
      </w:pPr>
      <w:r>
        <w:rPr>
          <w:color w:val="000000" w:themeColor="text1"/>
        </w:rPr>
        <w:t>Line #32</w:t>
      </w:r>
      <w:r w:rsidR="00D81BED">
        <w:rPr>
          <w:color w:val="000000" w:themeColor="text1"/>
        </w:rPr>
        <w:t xml:space="preserve"> Enter the number of NON-T.O. FTE Positions by MOF.</w:t>
      </w:r>
    </w:p>
    <w:p w:rsidR="00D81BED" w:rsidRPr="004C1D24" w:rsidRDefault="00954E80" w:rsidP="00D81BED">
      <w:pPr>
        <w:pStyle w:val="ListParagraph"/>
        <w:numPr>
          <w:ilvl w:val="0"/>
          <w:numId w:val="4"/>
        </w:numPr>
        <w:tabs>
          <w:tab w:val="left" w:pos="1260"/>
        </w:tabs>
        <w:jc w:val="both"/>
        <w:rPr>
          <w:color w:val="000000" w:themeColor="text1"/>
        </w:rPr>
      </w:pPr>
      <w:r>
        <w:rPr>
          <w:color w:val="000000" w:themeColor="text1"/>
        </w:rPr>
        <w:t>Line #33</w:t>
      </w:r>
      <w:r w:rsidR="00D81BED">
        <w:rPr>
          <w:color w:val="000000" w:themeColor="text1"/>
        </w:rPr>
        <w:t xml:space="preserve"> (No Entry required) shows the total number positions by MOF.</w:t>
      </w:r>
      <w:r w:rsidR="00D81BED" w:rsidRPr="004C1D24">
        <w:rPr>
          <w:color w:val="000000" w:themeColor="text1"/>
        </w:rPr>
        <w:t xml:space="preserve"> </w:t>
      </w:r>
    </w:p>
    <w:p w:rsidR="006A21A4" w:rsidRDefault="006A21A4" w:rsidP="00A9371E">
      <w:pPr>
        <w:tabs>
          <w:tab w:val="left" w:pos="1260"/>
        </w:tabs>
        <w:ind w:firstLine="1260"/>
        <w:jc w:val="both"/>
        <w:rPr>
          <w:color w:val="000000" w:themeColor="text1"/>
        </w:rPr>
      </w:pPr>
    </w:p>
    <w:p w:rsidR="006A21A4" w:rsidRPr="007E609D" w:rsidRDefault="006A21A4" w:rsidP="006A21A4">
      <w:pPr>
        <w:jc w:val="both"/>
        <w:rPr>
          <w:b/>
          <w:color w:val="000000" w:themeColor="text1"/>
          <w:szCs w:val="24"/>
        </w:rPr>
      </w:pPr>
      <w:r w:rsidRPr="007E609D">
        <w:rPr>
          <w:b/>
          <w:color w:val="000000" w:themeColor="text1"/>
          <w:szCs w:val="24"/>
        </w:rPr>
        <w:lastRenderedPageBreak/>
        <w:t>FORM</w:t>
      </w:r>
      <w:r>
        <w:rPr>
          <w:b/>
          <w:color w:val="000000" w:themeColor="text1"/>
          <w:szCs w:val="24"/>
        </w:rPr>
        <w:t xml:space="preserve"> DN-4</w:t>
      </w:r>
    </w:p>
    <w:p w:rsidR="006A21A4" w:rsidRPr="0003229A" w:rsidRDefault="006A21A4" w:rsidP="00954E80">
      <w:pPr>
        <w:jc w:val="both"/>
        <w:rPr>
          <w:color w:val="000000" w:themeColor="text1"/>
        </w:rPr>
      </w:pPr>
      <w:r w:rsidRPr="0003229A">
        <w:rPr>
          <w:color w:val="000000" w:themeColor="text1"/>
          <w:szCs w:val="24"/>
        </w:rPr>
        <w:t>Enter the department</w:t>
      </w:r>
      <w:r>
        <w:rPr>
          <w:color w:val="000000" w:themeColor="text1"/>
          <w:szCs w:val="24"/>
        </w:rPr>
        <w:t xml:space="preserve"> name</w:t>
      </w:r>
      <w:r w:rsidRPr="0003229A">
        <w:rPr>
          <w:color w:val="000000" w:themeColor="text1"/>
          <w:szCs w:val="24"/>
        </w:rPr>
        <w:t>, agency</w:t>
      </w:r>
      <w:r>
        <w:rPr>
          <w:color w:val="000000" w:themeColor="text1"/>
          <w:szCs w:val="24"/>
        </w:rPr>
        <w:t xml:space="preserve"> name</w:t>
      </w:r>
      <w:r w:rsidRPr="0003229A">
        <w:rPr>
          <w:color w:val="000000" w:themeColor="text1"/>
          <w:szCs w:val="24"/>
        </w:rPr>
        <w:t xml:space="preserve">, </w:t>
      </w:r>
      <w:r>
        <w:rPr>
          <w:color w:val="000000" w:themeColor="text1"/>
          <w:szCs w:val="24"/>
        </w:rPr>
        <w:t xml:space="preserve">schedule number and Fiscal Year </w:t>
      </w:r>
      <w:r w:rsidRPr="0003229A">
        <w:rPr>
          <w:color w:val="000000" w:themeColor="text1"/>
          <w:szCs w:val="24"/>
        </w:rPr>
        <w:t xml:space="preserve">in the appropriate spaces at the top of the form. </w:t>
      </w:r>
      <w:r w:rsidRPr="0003229A">
        <w:rPr>
          <w:color w:val="000000" w:themeColor="text1"/>
        </w:rPr>
        <w:t xml:space="preserve">Enter the </w:t>
      </w:r>
      <w:r w:rsidR="00254BA1">
        <w:rPr>
          <w:color w:val="000000" w:themeColor="text1"/>
        </w:rPr>
        <w:t xml:space="preserve">non-discretionary </w:t>
      </w:r>
      <w:r>
        <w:rPr>
          <w:color w:val="000000" w:themeColor="text1"/>
        </w:rPr>
        <w:t xml:space="preserve">differences between Form DN-1 and Form DN-3. </w:t>
      </w:r>
      <w:r w:rsidR="00D81BED">
        <w:rPr>
          <w:color w:val="000000" w:themeColor="text1"/>
        </w:rPr>
        <w:t>No explanation is required for the differences between the total Discretionary amounts on Line 17</w:t>
      </w:r>
      <w:r w:rsidR="00254BA1">
        <w:rPr>
          <w:color w:val="000000" w:themeColor="text1"/>
        </w:rPr>
        <w:t xml:space="preserve"> of Forms DN-1 and DN-3</w:t>
      </w:r>
      <w:r w:rsidR="00D81BED">
        <w:rPr>
          <w:color w:val="000000" w:themeColor="text1"/>
        </w:rPr>
        <w:t xml:space="preserve">. </w:t>
      </w:r>
      <w:r>
        <w:rPr>
          <w:color w:val="000000" w:themeColor="text1"/>
        </w:rPr>
        <w:t>Provide an explanation of the differences in the appropriate sections.</w:t>
      </w:r>
    </w:p>
    <w:p w:rsidR="00A9371E" w:rsidRPr="0003229A" w:rsidRDefault="00A9371E" w:rsidP="00A83FE7">
      <w:pPr>
        <w:tabs>
          <w:tab w:val="left" w:pos="1260"/>
        </w:tabs>
        <w:ind w:firstLine="1260"/>
        <w:jc w:val="both"/>
        <w:rPr>
          <w:color w:val="000000" w:themeColor="text1"/>
        </w:rPr>
      </w:pPr>
    </w:p>
    <w:sectPr w:rsidR="00A9371E" w:rsidRPr="0003229A" w:rsidSect="00CC60A8">
      <w:footerReference w:type="default" r:id="rId8"/>
      <w:endnotePr>
        <w:numFmt w:val="decimal"/>
      </w:endnotePr>
      <w:type w:val="continuous"/>
      <w:pgSz w:w="12240" w:h="15840"/>
      <w:pgMar w:top="810" w:right="1440" w:bottom="1152"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A93" w:rsidRDefault="00FD1BA9">
      <w:r>
        <w:separator/>
      </w:r>
    </w:p>
  </w:endnote>
  <w:endnote w:type="continuationSeparator" w:id="0">
    <w:p w:rsidR="009E6A93" w:rsidRDefault="00FD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Andale Mono">
    <w:altName w:val="MS Gothic"/>
    <w:charset w:val="00"/>
    <w:family w:val="modern"/>
    <w:pitch w:val="fixed"/>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A93" w:rsidRPr="00E103ED" w:rsidRDefault="0015314B" w:rsidP="00E103ED">
    <w:pPr>
      <w:rPr>
        <w:rFonts w:ascii="Andale Mono" w:hAnsi="Andale Mono"/>
      </w:rPr>
    </w:pPr>
    <w:r>
      <w:t>9</w:t>
    </w:r>
    <w:r w:rsidR="00FD1BA9">
      <w:t>/</w:t>
    </w:r>
    <w:r w:rsidR="00392C4E">
      <w:t>2</w:t>
    </w:r>
    <w:r>
      <w:t>3</w:t>
    </w:r>
    <w:r w:rsidR="00E103ED">
      <w:tab/>
    </w:r>
    <w:r w:rsidR="00E103ED">
      <w:tab/>
    </w:r>
    <w:r w:rsidR="00E103ED">
      <w:tab/>
    </w:r>
    <w:r w:rsidR="00E103ED">
      <w:tab/>
    </w:r>
    <w:r w:rsidR="00E103ED">
      <w:tab/>
    </w:r>
    <w:r w:rsidR="00E103ED">
      <w:tab/>
    </w:r>
    <w:r w:rsidR="00E103ED">
      <w:tab/>
    </w:r>
    <w:r w:rsidR="00E103ED">
      <w:tab/>
    </w:r>
    <w:r w:rsidR="00E103ED">
      <w:tab/>
    </w:r>
    <w:r w:rsidR="00E103ED">
      <w:tab/>
    </w:r>
    <w:r w:rsidR="00E103ED">
      <w:tab/>
    </w:r>
    <w:r w:rsidR="00E103ED">
      <w:tab/>
    </w:r>
    <w:r w:rsidR="000F38D1">
      <w:t>DN-</w:t>
    </w:r>
    <w:r w:rsidR="000F38D1">
      <w:rPr>
        <w:rStyle w:val="PageNumber"/>
      </w:rPr>
      <w:fldChar w:fldCharType="begin"/>
    </w:r>
    <w:r w:rsidR="000F38D1">
      <w:rPr>
        <w:rStyle w:val="PageNumber"/>
      </w:rPr>
      <w:instrText xml:space="preserve"> PAGE </w:instrText>
    </w:r>
    <w:r w:rsidR="000F38D1">
      <w:rPr>
        <w:rStyle w:val="PageNumber"/>
      </w:rPr>
      <w:fldChar w:fldCharType="separate"/>
    </w:r>
    <w:r w:rsidR="00F81687">
      <w:rPr>
        <w:rStyle w:val="PageNumber"/>
        <w:noProof/>
      </w:rPr>
      <w:t>4</w:t>
    </w:r>
    <w:r w:rsidR="000F38D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A93" w:rsidRDefault="00FD1BA9">
      <w:r>
        <w:separator/>
      </w:r>
    </w:p>
  </w:footnote>
  <w:footnote w:type="continuationSeparator" w:id="0">
    <w:p w:rsidR="009E6A93" w:rsidRDefault="00FD1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36399"/>
    <w:multiLevelType w:val="hybridMultilevel"/>
    <w:tmpl w:val="40DCCC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8542BC"/>
    <w:multiLevelType w:val="hybridMultilevel"/>
    <w:tmpl w:val="40DCCC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EF67B5"/>
    <w:multiLevelType w:val="hybridMultilevel"/>
    <w:tmpl w:val="6FB8678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643E722B"/>
    <w:multiLevelType w:val="hybridMultilevel"/>
    <w:tmpl w:val="60340B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749846A7"/>
    <w:multiLevelType w:val="hybridMultilevel"/>
    <w:tmpl w:val="F1F4E4A8"/>
    <w:lvl w:ilvl="0" w:tplc="9ACE7118">
      <w:start w:val="1"/>
      <w:numFmt w:val="bullet"/>
      <w:lvlText w:val=""/>
      <w:lvlJc w:val="left"/>
      <w:pPr>
        <w:tabs>
          <w:tab w:val="num" w:pos="720"/>
        </w:tabs>
        <w:ind w:left="720" w:hanging="360"/>
      </w:pPr>
      <w:rPr>
        <w:rFonts w:ascii="Wingdings" w:hAnsi="Wingdings" w:hint="default"/>
        <w:color w:val="auto"/>
      </w:rPr>
    </w:lvl>
    <w:lvl w:ilvl="1" w:tplc="78B2D1BC">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5057"/>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B2F"/>
    <w:rsid w:val="0003229A"/>
    <w:rsid w:val="00076547"/>
    <w:rsid w:val="00097BEA"/>
    <w:rsid w:val="000F38D1"/>
    <w:rsid w:val="00100CD3"/>
    <w:rsid w:val="001365A1"/>
    <w:rsid w:val="0015314B"/>
    <w:rsid w:val="001718B6"/>
    <w:rsid w:val="00211B2F"/>
    <w:rsid w:val="00254BA1"/>
    <w:rsid w:val="002C42FB"/>
    <w:rsid w:val="002E4E5D"/>
    <w:rsid w:val="002F1652"/>
    <w:rsid w:val="00316FE3"/>
    <w:rsid w:val="00392C4E"/>
    <w:rsid w:val="0044325C"/>
    <w:rsid w:val="004B097B"/>
    <w:rsid w:val="004C1D24"/>
    <w:rsid w:val="00534357"/>
    <w:rsid w:val="005433AD"/>
    <w:rsid w:val="005521F1"/>
    <w:rsid w:val="0056407D"/>
    <w:rsid w:val="00664100"/>
    <w:rsid w:val="00687D91"/>
    <w:rsid w:val="006A21A4"/>
    <w:rsid w:val="006F0FC7"/>
    <w:rsid w:val="007E4169"/>
    <w:rsid w:val="007E609D"/>
    <w:rsid w:val="00835BF3"/>
    <w:rsid w:val="00852693"/>
    <w:rsid w:val="00884E7C"/>
    <w:rsid w:val="00905F64"/>
    <w:rsid w:val="00954E80"/>
    <w:rsid w:val="009D35B2"/>
    <w:rsid w:val="009E6A93"/>
    <w:rsid w:val="00A637A4"/>
    <w:rsid w:val="00A83FE7"/>
    <w:rsid w:val="00A9371E"/>
    <w:rsid w:val="00AF5929"/>
    <w:rsid w:val="00B078BF"/>
    <w:rsid w:val="00B5628B"/>
    <w:rsid w:val="00B85F91"/>
    <w:rsid w:val="00C364DE"/>
    <w:rsid w:val="00C8610F"/>
    <w:rsid w:val="00C95537"/>
    <w:rsid w:val="00CC2611"/>
    <w:rsid w:val="00CC60A8"/>
    <w:rsid w:val="00CD7DF8"/>
    <w:rsid w:val="00CF0D0E"/>
    <w:rsid w:val="00D35412"/>
    <w:rsid w:val="00D81BED"/>
    <w:rsid w:val="00E103ED"/>
    <w:rsid w:val="00E13A19"/>
    <w:rsid w:val="00E16A0F"/>
    <w:rsid w:val="00E561FC"/>
    <w:rsid w:val="00EE0BC4"/>
    <w:rsid w:val="00F81687"/>
    <w:rsid w:val="00FD1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C979B26"/>
  <w15:chartTrackingRefBased/>
  <w15:docId w15:val="{E3E4FB91-EAF4-43C2-AE10-F2E554547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687D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D91"/>
    <w:rPr>
      <w:rFonts w:ascii="Segoe UI" w:hAnsi="Segoe UI" w:cs="Segoe UI"/>
      <w:snapToGrid w:val="0"/>
      <w:sz w:val="18"/>
      <w:szCs w:val="18"/>
    </w:rPr>
  </w:style>
  <w:style w:type="paragraph" w:styleId="NormalWeb">
    <w:name w:val="Normal (Web)"/>
    <w:basedOn w:val="Normal"/>
    <w:uiPriority w:val="99"/>
    <w:semiHidden/>
    <w:unhideWhenUsed/>
    <w:rsid w:val="006F0FC7"/>
    <w:pPr>
      <w:widowControl/>
      <w:spacing w:before="100" w:beforeAutospacing="1" w:after="100" w:afterAutospacing="1"/>
    </w:pPr>
    <w:rPr>
      <w:snapToGrid/>
      <w:szCs w:val="24"/>
    </w:rPr>
  </w:style>
  <w:style w:type="paragraph" w:styleId="ListParagraph">
    <w:name w:val="List Paragraph"/>
    <w:basedOn w:val="Normal"/>
    <w:uiPriority w:val="34"/>
    <w:qFormat/>
    <w:rsid w:val="00905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620906">
      <w:bodyDiv w:val="1"/>
      <w:marLeft w:val="0"/>
      <w:marRight w:val="0"/>
      <w:marTop w:val="0"/>
      <w:marBottom w:val="0"/>
      <w:divBdr>
        <w:top w:val="none" w:sz="0" w:space="0" w:color="auto"/>
        <w:left w:val="none" w:sz="0" w:space="0" w:color="auto"/>
        <w:bottom w:val="none" w:sz="0" w:space="0" w:color="auto"/>
        <w:right w:val="none" w:sz="0" w:space="0" w:color="auto"/>
      </w:divBdr>
    </w:div>
    <w:div w:id="168508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019B7-7EE7-44CB-BF1B-D70D83B88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1371</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DISCRETIONARY AND NONDISCRETIONARY COSTS BY ACTIVITY</vt:lpstr>
    </vt:vector>
  </TitlesOfParts>
  <Company>Division of Administration</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DISCRETIONARY AND NONDISCRETIONARY COSTS BY ACTIVITY</dc:title>
  <dc:subject/>
  <dc:creator>lking</dc:creator>
  <cp:keywords/>
  <dc:description/>
  <cp:lastModifiedBy>Trang Nguyen</cp:lastModifiedBy>
  <cp:revision>37</cp:revision>
  <cp:lastPrinted>2017-08-09T22:27:00Z</cp:lastPrinted>
  <dcterms:created xsi:type="dcterms:W3CDTF">2017-07-20T15:30:00Z</dcterms:created>
  <dcterms:modified xsi:type="dcterms:W3CDTF">2024-08-23T12:59:00Z</dcterms:modified>
</cp:coreProperties>
</file>