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289D3" w14:textId="748C9190" w:rsidR="00C26781" w:rsidRPr="006A62B1" w:rsidRDefault="00BE20D9" w:rsidP="00975BC4">
      <w:pPr>
        <w:ind w:left="6480" w:firstLine="7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</w:t>
      </w:r>
      <w:r w:rsidR="00C208FE" w:rsidRPr="00025F8C">
        <w:rPr>
          <w:rFonts w:ascii="Arial" w:hAnsi="Arial" w:cs="Arial"/>
          <w:color w:val="000000"/>
          <w:sz w:val="18"/>
          <w:szCs w:val="18"/>
        </w:rPr>
        <w:t>Revised</w:t>
      </w:r>
      <w:r w:rsidR="008060C1" w:rsidRPr="009D034F">
        <w:rPr>
          <w:rFonts w:ascii="Arial" w:hAnsi="Arial" w:cs="Arial"/>
          <w:color w:val="000000"/>
          <w:sz w:val="18"/>
          <w:szCs w:val="18"/>
        </w:rPr>
        <w:t xml:space="preserve"> </w:t>
      </w:r>
      <w:r w:rsidR="004F46CF">
        <w:rPr>
          <w:rFonts w:ascii="Arial" w:hAnsi="Arial" w:cs="Arial"/>
          <w:color w:val="000000"/>
          <w:sz w:val="18"/>
          <w:szCs w:val="18"/>
        </w:rPr>
        <w:t>07/01/</w:t>
      </w:r>
      <w:r w:rsidR="002B064A">
        <w:rPr>
          <w:rFonts w:ascii="Arial" w:hAnsi="Arial" w:cs="Arial"/>
          <w:color w:val="000000"/>
          <w:sz w:val="18"/>
          <w:szCs w:val="18"/>
        </w:rPr>
        <w:t>2</w:t>
      </w:r>
      <w:r w:rsidR="00DB18CA">
        <w:rPr>
          <w:rFonts w:ascii="Arial" w:hAnsi="Arial" w:cs="Arial"/>
          <w:color w:val="000000"/>
          <w:sz w:val="18"/>
          <w:szCs w:val="18"/>
        </w:rPr>
        <w:t>3</w:t>
      </w:r>
      <w:r w:rsidR="008060C1" w:rsidRPr="006A62B1">
        <w:rPr>
          <w:rFonts w:ascii="Arial" w:hAnsi="Arial" w:cs="Arial"/>
          <w:color w:val="000000"/>
          <w:sz w:val="18"/>
          <w:szCs w:val="18"/>
        </w:rPr>
        <w:tab/>
      </w:r>
      <w:r w:rsidR="00C208FE" w:rsidRPr="006A62B1">
        <w:rPr>
          <w:rFonts w:ascii="Arial" w:hAnsi="Arial" w:cs="Arial"/>
          <w:color w:val="000000"/>
          <w:sz w:val="18"/>
          <w:szCs w:val="18"/>
        </w:rPr>
        <w:t xml:space="preserve">Effective </w:t>
      </w:r>
      <w:r w:rsidR="00836363">
        <w:rPr>
          <w:rFonts w:ascii="Arial" w:hAnsi="Arial" w:cs="Arial"/>
          <w:color w:val="000000"/>
          <w:sz w:val="18"/>
          <w:szCs w:val="18"/>
        </w:rPr>
        <w:t>07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836363">
        <w:rPr>
          <w:rFonts w:ascii="Arial" w:hAnsi="Arial" w:cs="Arial"/>
          <w:color w:val="000000"/>
          <w:sz w:val="18"/>
          <w:szCs w:val="18"/>
        </w:rPr>
        <w:t>01</w:t>
      </w:r>
      <w:r w:rsidR="00730D53">
        <w:rPr>
          <w:rFonts w:ascii="Arial" w:hAnsi="Arial" w:cs="Arial"/>
          <w:color w:val="000000"/>
          <w:sz w:val="18"/>
          <w:szCs w:val="18"/>
        </w:rPr>
        <w:t>/</w:t>
      </w:r>
      <w:r w:rsidR="002B064A">
        <w:rPr>
          <w:rFonts w:ascii="Arial" w:hAnsi="Arial" w:cs="Arial"/>
          <w:color w:val="000000"/>
          <w:sz w:val="18"/>
          <w:szCs w:val="18"/>
        </w:rPr>
        <w:t>2</w:t>
      </w:r>
      <w:r w:rsidR="00DB18CA">
        <w:rPr>
          <w:rFonts w:ascii="Arial" w:hAnsi="Arial" w:cs="Arial"/>
          <w:color w:val="000000"/>
          <w:sz w:val="18"/>
          <w:szCs w:val="18"/>
        </w:rPr>
        <w:t>3</w:t>
      </w:r>
    </w:p>
    <w:p w14:paraId="7B5E2716" w14:textId="77777777" w:rsidR="00C208FE" w:rsidRPr="006A62B1" w:rsidRDefault="00C26781" w:rsidP="00975BC4">
      <w:pPr>
        <w:ind w:left="6480" w:firstLine="720"/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6A62B1">
        <w:rPr>
          <w:rFonts w:ascii="Arial" w:hAnsi="Arial" w:cs="Arial"/>
          <w:b/>
          <w:color w:val="000000"/>
          <w:sz w:val="18"/>
          <w:szCs w:val="18"/>
        </w:rPr>
        <w:t>SF-3 RSA</w:t>
      </w:r>
    </w:p>
    <w:p w14:paraId="660E631D" w14:textId="77777777" w:rsidR="00D54B45" w:rsidRPr="00993ADA" w:rsidRDefault="00D54B45" w:rsidP="00975BC4">
      <w:pPr>
        <w:jc w:val="right"/>
        <w:rPr>
          <w:rFonts w:ascii="Arial" w:hAnsi="Arial" w:cs="Arial"/>
          <w:sz w:val="18"/>
          <w:szCs w:val="18"/>
        </w:rPr>
      </w:pPr>
    </w:p>
    <w:tbl>
      <w:tblPr>
        <w:tblW w:w="4288" w:type="dxa"/>
        <w:tblInd w:w="5508" w:type="dxa"/>
        <w:tblLook w:val="0000" w:firstRow="0" w:lastRow="0" w:firstColumn="0" w:lastColumn="0" w:noHBand="0" w:noVBand="0"/>
      </w:tblPr>
      <w:tblGrid>
        <w:gridCol w:w="4288"/>
      </w:tblGrid>
      <w:tr w:rsidR="00D54B45" w:rsidRPr="00993ADA" w14:paraId="1BCA124F" w14:textId="77777777" w:rsidTr="00B16BF1">
        <w:trPr>
          <w:trHeight w:val="367"/>
        </w:trPr>
        <w:tc>
          <w:tcPr>
            <w:tcW w:w="4288" w:type="dxa"/>
          </w:tcPr>
          <w:p w14:paraId="50FD2D92" w14:textId="77777777" w:rsidR="00D54B45" w:rsidRPr="00993ADA" w:rsidRDefault="00D54B45" w:rsidP="00B16B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3ADA">
              <w:rPr>
                <w:rFonts w:ascii="Arial" w:hAnsi="Arial" w:cs="Arial"/>
                <w:b/>
                <w:sz w:val="18"/>
                <w:szCs w:val="18"/>
              </w:rPr>
              <w:t>Attorney — Client Communication Privileged, Confidential, and Exempt from Disclosure under applicable law. Contains material prepared by counsel and may include advice of counsel.</w:t>
            </w:r>
          </w:p>
        </w:tc>
      </w:tr>
    </w:tbl>
    <w:p w14:paraId="322D1321" w14:textId="77777777" w:rsidR="00C26781" w:rsidRPr="00993ADA" w:rsidRDefault="00C26781" w:rsidP="00C208FE">
      <w:pPr>
        <w:jc w:val="center"/>
        <w:rPr>
          <w:rFonts w:ascii="Arial" w:hAnsi="Arial" w:cs="Arial"/>
          <w:b/>
          <w:color w:val="000000"/>
          <w:sz w:val="20"/>
        </w:rPr>
      </w:pPr>
    </w:p>
    <w:p w14:paraId="064395D5" w14:textId="77777777" w:rsidR="005B15F3" w:rsidRDefault="005B15F3" w:rsidP="00C208FE">
      <w:pPr>
        <w:jc w:val="center"/>
        <w:rPr>
          <w:rFonts w:ascii="Arial" w:hAnsi="Arial" w:cs="Arial"/>
          <w:b/>
          <w:bCs/>
          <w:color w:val="000000"/>
        </w:rPr>
      </w:pPr>
    </w:p>
    <w:p w14:paraId="69D7D2BC" w14:textId="77777777" w:rsidR="00C208FE" w:rsidRDefault="00C208FE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331F55">
        <w:rPr>
          <w:rFonts w:ascii="Arial" w:hAnsi="Arial" w:cs="Arial"/>
          <w:b/>
          <w:bCs/>
          <w:color w:val="000000"/>
          <w:u w:val="single"/>
        </w:rPr>
        <w:t>DOJ/ORM REQUEST FOR SETTLEMENT AUTHORITY</w:t>
      </w:r>
    </w:p>
    <w:p w14:paraId="17BC65A5" w14:textId="77777777" w:rsidR="00475624" w:rsidRDefault="00475624" w:rsidP="00C208FE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1941B45" w14:textId="77777777"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>Case Name:</w:t>
      </w:r>
      <w:r w:rsidRPr="00696891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19E705FA" w14:textId="77777777" w:rsidR="00475624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D0E7A" w14:textId="77777777" w:rsidR="00475624" w:rsidRPr="00D431CB" w:rsidRDefault="00475624" w:rsidP="00475624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31CB">
        <w:rPr>
          <w:rFonts w:ascii="Arial" w:hAnsi="Arial" w:cs="Arial"/>
          <w:b/>
          <w:bCs/>
          <w:color w:val="000000"/>
          <w:sz w:val="20"/>
          <w:szCs w:val="20"/>
        </w:rPr>
        <w:t>TPA Number:</w:t>
      </w:r>
    </w:p>
    <w:p w14:paraId="1181432D" w14:textId="77777777" w:rsidR="0068062D" w:rsidRDefault="0068062D" w:rsidP="00331F55">
      <w:pPr>
        <w:jc w:val="both"/>
        <w:rPr>
          <w:rFonts w:ascii="Arial" w:hAnsi="Arial" w:cs="Arial"/>
          <w:b/>
          <w:bCs/>
          <w:color w:val="000000"/>
        </w:rPr>
      </w:pPr>
    </w:p>
    <w:p w14:paraId="26FADB8F" w14:textId="77777777" w:rsidR="00125D53" w:rsidRDefault="00125D53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31F55">
        <w:rPr>
          <w:rFonts w:ascii="Arial" w:hAnsi="Arial" w:cs="Arial"/>
          <w:b/>
          <w:bCs/>
          <w:color w:val="000000"/>
          <w:sz w:val="20"/>
          <w:szCs w:val="20"/>
        </w:rPr>
        <w:t>Instructions:</w:t>
      </w:r>
    </w:p>
    <w:p w14:paraId="00C5B7FF" w14:textId="77777777" w:rsidR="002B064A" w:rsidRDefault="002B064A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306A35" w14:textId="77777777" w:rsidR="002B064A" w:rsidRDefault="002B064A" w:rsidP="002B064A">
      <w:p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form is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all matters except Workers’ Compensation Matters in OWC Court.</w:t>
      </w:r>
    </w:p>
    <w:p w14:paraId="2867526A" w14:textId="77777777" w:rsidR="002B064A" w:rsidRDefault="002B064A" w:rsidP="002B064A">
      <w:p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ED185AD" w14:textId="77777777" w:rsidR="002B064A" w:rsidRDefault="002B064A" w:rsidP="00B43ACB">
      <w:pPr>
        <w:pStyle w:val="ListParagraph"/>
        <w:numPr>
          <w:ilvl w:val="0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>A RSA is required when the following events occur:</w:t>
      </w:r>
    </w:p>
    <w:p w14:paraId="6701F72A" w14:textId="77777777" w:rsidR="002B064A" w:rsidRPr="00B66B2E" w:rsidRDefault="002B064A" w:rsidP="002B064A">
      <w:pPr>
        <w:pStyle w:val="ListParagraph"/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17404BC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b/>
          <w:color w:val="000000"/>
          <w:sz w:val="20"/>
          <w:szCs w:val="20"/>
        </w:rPr>
        <w:t>Immediately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upon receipt of Offer of Judgment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6AE69183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 xml:space="preserve">Within </w:t>
      </w:r>
      <w:r w:rsidRPr="00B66B2E">
        <w:rPr>
          <w:rFonts w:ascii="Arial" w:hAnsi="Arial" w:cs="Arial"/>
          <w:b/>
          <w:color w:val="000000"/>
          <w:sz w:val="20"/>
          <w:szCs w:val="20"/>
        </w:rPr>
        <w:t>10 days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of</w:t>
      </w:r>
      <w:r>
        <w:rPr>
          <w:rFonts w:ascii="Arial" w:hAnsi="Arial" w:cs="Arial"/>
          <w:color w:val="000000"/>
          <w:sz w:val="20"/>
          <w:szCs w:val="20"/>
        </w:rPr>
        <w:t>:</w:t>
      </w:r>
      <w:r w:rsidRPr="00B66B2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693A0A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settlement offer, </w:t>
      </w:r>
    </w:p>
    <w:p w14:paraId="21E45765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to mediate/arbitrate, </w:t>
      </w:r>
    </w:p>
    <w:p w14:paraId="4FF9754A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determination that liability is certain and/or settlement is advisable, </w:t>
      </w:r>
    </w:p>
    <w:p w14:paraId="3015692E" w14:textId="77777777" w:rsidR="002B064A" w:rsidRDefault="002B064A" w:rsidP="00B43ACB">
      <w:pPr>
        <w:numPr>
          <w:ilvl w:val="2"/>
          <w:numId w:val="2"/>
        </w:num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settlement activity on the party of any co-defendant, </w:t>
      </w:r>
    </w:p>
    <w:p w14:paraId="4070E69F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any significant or unusual event which changes the evaluation of exposure, </w:t>
      </w:r>
    </w:p>
    <w:p w14:paraId="464C4498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from DOJ, LSU or adjuster, </w:t>
      </w:r>
    </w:p>
    <w:p w14:paraId="76F04518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receipt of request to settle after trial or receipt of request to compromise a judgment, </w:t>
      </w:r>
    </w:p>
    <w:p w14:paraId="7A97ADAA" w14:textId="77777777" w:rsidR="002B064A" w:rsidRDefault="002B064A" w:rsidP="00B43ACB">
      <w:pPr>
        <w:numPr>
          <w:ilvl w:val="2"/>
          <w:numId w:val="2"/>
        </w:numPr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stipulation of liability or trial stipulation is advisable,</w:t>
      </w:r>
    </w:p>
    <w:p w14:paraId="27EE4E04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waiver of jury trial is advisable,</w:t>
      </w:r>
    </w:p>
    <w:p w14:paraId="7C33C1A5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determination that bifurcation of trial is advisable,</w:t>
      </w:r>
    </w:p>
    <w:p w14:paraId="6898E11B" w14:textId="77777777" w:rsidR="002B064A" w:rsidRDefault="002B064A" w:rsidP="00B43ACB">
      <w:pPr>
        <w:numPr>
          <w:ilvl w:val="2"/>
          <w:numId w:val="2"/>
        </w:numPr>
        <w:ind w:left="108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determination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that offer of judgment is advisable.</w:t>
      </w:r>
    </w:p>
    <w:p w14:paraId="4C00C6EA" w14:textId="77777777" w:rsidR="002B064A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3</w:t>
      </w:r>
      <w:r w:rsidRPr="002F64FD">
        <w:rPr>
          <w:rFonts w:ascii="Arial" w:hAnsi="Arial" w:cs="Arial"/>
          <w:b/>
          <w:color w:val="000000"/>
          <w:sz w:val="20"/>
          <w:szCs w:val="20"/>
        </w:rPr>
        <w:t>0 days</w:t>
      </w:r>
      <w:r>
        <w:rPr>
          <w:rFonts w:ascii="Arial" w:hAnsi="Arial" w:cs="Arial"/>
          <w:color w:val="000000"/>
          <w:sz w:val="20"/>
          <w:szCs w:val="20"/>
        </w:rPr>
        <w:t xml:space="preserve"> prior to status conference where settlement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reasonably anticipated to be discussed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54DBCD62" w14:textId="77777777" w:rsidR="002B064A" w:rsidRPr="00B66B2E" w:rsidRDefault="002B064A" w:rsidP="00B43AC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90 days</w:t>
      </w:r>
      <w:r>
        <w:rPr>
          <w:rFonts w:ascii="Arial" w:hAnsi="Arial" w:cs="Arial"/>
          <w:color w:val="000000"/>
          <w:sz w:val="20"/>
          <w:szCs w:val="20"/>
        </w:rPr>
        <w:t xml:space="preserve"> prior to trial. When trial is continued, an updated RSA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must be submitted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at least 90 days prior to the new trial date and must include significant developments that may affect the resolution of the case.</w:t>
      </w:r>
    </w:p>
    <w:p w14:paraId="0F63024B" w14:textId="77777777" w:rsidR="002B064A" w:rsidRPr="00E930B9" w:rsidRDefault="002B064A" w:rsidP="002B064A">
      <w:pPr>
        <w:ind w:left="2160"/>
        <w:jc w:val="both"/>
        <w:rPr>
          <w:rFonts w:ascii="Arial" w:hAnsi="Arial" w:cs="Arial"/>
          <w:color w:val="000000"/>
          <w:sz w:val="20"/>
          <w:szCs w:val="20"/>
        </w:rPr>
      </w:pPr>
    </w:p>
    <w:p w14:paraId="645BBAFB" w14:textId="77777777" w:rsidR="002B064A" w:rsidRDefault="002B064A" w:rsidP="00B43A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color w:val="000000"/>
          <w:sz w:val="20"/>
          <w:szCs w:val="20"/>
        </w:rPr>
        <w:t>The types of RSA are classified as follows:</w:t>
      </w:r>
    </w:p>
    <w:p w14:paraId="2E2110D1" w14:textId="77777777" w:rsidR="002B064A" w:rsidRPr="00B66B2E" w:rsidRDefault="002B064A" w:rsidP="002B064A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14:paraId="458EEF67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Initial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F64FD">
        <w:rPr>
          <w:rFonts w:ascii="Arial" w:hAnsi="Arial" w:cs="Arial"/>
          <w:b/>
          <w:color w:val="000000"/>
          <w:sz w:val="20"/>
          <w:szCs w:val="20"/>
        </w:rPr>
        <w:t>RSA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initial requests for settlement authority.</w:t>
      </w:r>
    </w:p>
    <w:p w14:paraId="17831537" w14:textId="77777777" w:rsidR="002B064A" w:rsidRPr="0083015B" w:rsidRDefault="002B064A" w:rsidP="00B43ACB">
      <w:pPr>
        <w:numPr>
          <w:ilvl w:val="1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Supplemental RSA</w:t>
      </w:r>
      <w:r w:rsidRPr="0083015B">
        <w:rPr>
          <w:rFonts w:ascii="Arial" w:hAnsi="Arial" w:cs="Arial"/>
          <w:color w:val="000000"/>
          <w:sz w:val="20"/>
          <w:szCs w:val="20"/>
        </w:rPr>
        <w:t xml:space="preserve"> – to be used when (1) there is a significant change in counsel’s evaluation of liability and/or quantum as reported in the previous RSA or (2) when requested by the Adjuster.  All Supplemental RSA’s will be a modification of the original RSA and all previous Supplemental RSA’s, so that it is a self-c</w:t>
      </w:r>
      <w:r w:rsidRPr="00E930B9">
        <w:rPr>
          <w:rFonts w:ascii="Arial" w:hAnsi="Arial" w:cs="Arial"/>
          <w:color w:val="000000"/>
          <w:sz w:val="20"/>
          <w:szCs w:val="20"/>
        </w:rPr>
        <w:t xml:space="preserve">ontained document.  All new information must be set forth in </w:t>
      </w:r>
      <w:r w:rsidRPr="00E930B9">
        <w:rPr>
          <w:rFonts w:ascii="Arial" w:hAnsi="Arial" w:cs="Arial"/>
          <w:b/>
          <w:color w:val="000000"/>
          <w:sz w:val="20"/>
          <w:szCs w:val="20"/>
          <w:u w:val="single"/>
        </w:rPr>
        <w:t>bold face type</w:t>
      </w:r>
      <w:r w:rsidRPr="00E930B9">
        <w:rPr>
          <w:rFonts w:ascii="Arial" w:hAnsi="Arial" w:cs="Arial"/>
          <w:color w:val="000000"/>
          <w:sz w:val="20"/>
          <w:szCs w:val="20"/>
        </w:rPr>
        <w:t xml:space="preserve"> on the Supplemental RSA form.</w:t>
      </w:r>
    </w:p>
    <w:p w14:paraId="1AD1ADCF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Pre-Trial RSA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RSAs to be submitted 90 days before trial.</w:t>
      </w:r>
    </w:p>
    <w:p w14:paraId="790594F8" w14:textId="77777777" w:rsidR="002B064A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 xml:space="preserve">Post-Trial RSA </w:t>
      </w:r>
      <w:r>
        <w:rPr>
          <w:rFonts w:ascii="Arial" w:hAnsi="Arial" w:cs="Arial"/>
          <w:color w:val="000000"/>
          <w:sz w:val="20"/>
          <w:szCs w:val="20"/>
        </w:rPr>
        <w:t xml:space="preserve">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offers of settlements after trial or requests to compromise a judgment.</w:t>
      </w:r>
    </w:p>
    <w:p w14:paraId="6630E5D4" w14:textId="77777777" w:rsidR="002B064A" w:rsidRPr="002F64FD" w:rsidRDefault="002B064A" w:rsidP="00B43ACB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F64FD">
        <w:rPr>
          <w:rFonts w:ascii="Arial" w:hAnsi="Arial" w:cs="Arial"/>
          <w:b/>
          <w:color w:val="000000"/>
          <w:sz w:val="20"/>
          <w:szCs w:val="20"/>
        </w:rPr>
        <w:t>Other</w:t>
      </w:r>
      <w:r>
        <w:rPr>
          <w:rFonts w:ascii="Arial" w:hAnsi="Arial" w:cs="Arial"/>
          <w:color w:val="000000"/>
          <w:sz w:val="20"/>
          <w:szCs w:val="20"/>
        </w:rPr>
        <w:t xml:space="preserve"> – to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be 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for requests to stipulate to liability, to enter into trial stipulations, to waive a jury trial, to bifurcate a trial, to participate in mediation, or any other situation that does not fall within types 1-4.</w:t>
      </w:r>
    </w:p>
    <w:p w14:paraId="7CEDDA0B" w14:textId="77777777" w:rsidR="002B064A" w:rsidRPr="00331F55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4BD2C4A4" w14:textId="77777777" w:rsidR="002B064A" w:rsidRPr="00B66B2E" w:rsidRDefault="002B064A" w:rsidP="00B43ACB">
      <w:pPr>
        <w:pStyle w:val="ListParagraph"/>
        <w:numPr>
          <w:ilvl w:val="0"/>
          <w:numId w:val="3"/>
        </w:numPr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B66B2E">
        <w:rPr>
          <w:rFonts w:ascii="Arial" w:hAnsi="Arial" w:cs="Arial"/>
          <w:b/>
          <w:color w:val="000000"/>
          <w:sz w:val="20"/>
          <w:szCs w:val="20"/>
        </w:rPr>
        <w:t>SUBMISSION INSTRUCTIONS:</w:t>
      </w:r>
    </w:p>
    <w:p w14:paraId="6FCEB01A" w14:textId="77777777" w:rsidR="002B064A" w:rsidRPr="00B66B2E" w:rsidRDefault="002B064A" w:rsidP="002B064A">
      <w:pPr>
        <w:pStyle w:val="ListParagraph"/>
        <w:tabs>
          <w:tab w:val="left" w:pos="270"/>
          <w:tab w:val="left" w:pos="374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746BE31" w14:textId="77777777" w:rsidR="002B064A" w:rsidRPr="006D280D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Special Assistant Attorney General (hereinafter referred to as “SAAG”)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shall submit the completed form in an editable format </w:t>
      </w:r>
      <w:r>
        <w:rPr>
          <w:rFonts w:ascii="Arial" w:hAnsi="Arial" w:cs="Arial"/>
          <w:color w:val="000000"/>
          <w:sz w:val="20"/>
          <w:szCs w:val="20"/>
        </w:rPr>
        <w:t xml:space="preserve">simultaneously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to the adjuster and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Section Chief </w:t>
      </w:r>
      <w:r>
        <w:rPr>
          <w:rFonts w:ascii="Arial" w:hAnsi="Arial" w:cs="Arial"/>
          <w:color w:val="000000"/>
          <w:sz w:val="20"/>
          <w:szCs w:val="20"/>
        </w:rPr>
        <w:t>to the applicable email address listed below.</w:t>
      </w:r>
    </w:p>
    <w:p w14:paraId="1FFB5B9C" w14:textId="77777777" w:rsidR="002B064A" w:rsidRPr="00331F55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08F6222D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AC6BA4">
        <w:rPr>
          <w:rFonts w:ascii="Arial" w:hAnsi="Arial" w:cs="Arial"/>
          <w:color w:val="000000"/>
          <w:sz w:val="20"/>
          <w:szCs w:val="20"/>
        </w:rPr>
        <w:t xml:space="preserve">LP/DOJ </w:t>
      </w:r>
      <w:r>
        <w:rPr>
          <w:rFonts w:ascii="Arial" w:hAnsi="Arial" w:cs="Arial"/>
          <w:color w:val="000000"/>
          <w:sz w:val="20"/>
          <w:szCs w:val="20"/>
        </w:rPr>
        <w:t>Assistant Attorney General (hereinafter referred to as “AAG”)</w:t>
      </w:r>
      <w:r w:rsidRPr="00AC6BA4">
        <w:rPr>
          <w:rFonts w:ascii="Arial" w:hAnsi="Arial" w:cs="Arial"/>
          <w:color w:val="000000"/>
          <w:sz w:val="20"/>
          <w:szCs w:val="20"/>
        </w:rPr>
        <w:t xml:space="preserve"> staff attorney shall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submit the completed form in an editable format to the </w:t>
      </w:r>
      <w:r>
        <w:rPr>
          <w:rFonts w:ascii="Arial" w:hAnsi="Arial" w:cs="Arial"/>
          <w:color w:val="000000"/>
          <w:sz w:val="20"/>
          <w:szCs w:val="20"/>
        </w:rPr>
        <w:t xml:space="preserve">appropriate </w:t>
      </w:r>
      <w:r w:rsidRPr="007A19FA">
        <w:rPr>
          <w:rFonts w:ascii="Arial" w:hAnsi="Arial" w:cs="Arial"/>
          <w:color w:val="000000"/>
          <w:sz w:val="20"/>
          <w:szCs w:val="20"/>
        </w:rPr>
        <w:t>Section Chief</w:t>
      </w:r>
      <w:r>
        <w:rPr>
          <w:rFonts w:ascii="Arial" w:hAnsi="Arial" w:cs="Arial"/>
          <w:color w:val="000000"/>
          <w:sz w:val="20"/>
          <w:szCs w:val="20"/>
        </w:rPr>
        <w:t xml:space="preserve"> to the applicable email address below. However, if the AAG Staff Attorney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is housed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in a Regional Office, the completed form shall be submitted to 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the Regional </w:t>
      </w:r>
      <w:r>
        <w:rPr>
          <w:rFonts w:ascii="Arial" w:hAnsi="Arial" w:cs="Arial"/>
          <w:color w:val="000000"/>
          <w:sz w:val="20"/>
          <w:szCs w:val="20"/>
        </w:rPr>
        <w:t xml:space="preserve">Office </w:t>
      </w:r>
      <w:r w:rsidRPr="007A19FA">
        <w:rPr>
          <w:rFonts w:ascii="Arial" w:hAnsi="Arial" w:cs="Arial"/>
          <w:color w:val="000000"/>
          <w:sz w:val="20"/>
          <w:szCs w:val="20"/>
        </w:rPr>
        <w:t>Chief,</w:t>
      </w:r>
      <w:r>
        <w:rPr>
          <w:rFonts w:ascii="Arial" w:hAnsi="Arial" w:cs="Arial"/>
          <w:color w:val="000000"/>
          <w:sz w:val="20"/>
          <w:szCs w:val="20"/>
        </w:rPr>
        <w:t xml:space="preserve"> who</w:t>
      </w:r>
      <w:r w:rsidRPr="007A19FA">
        <w:rPr>
          <w:rFonts w:ascii="Arial" w:hAnsi="Arial" w:cs="Arial"/>
          <w:color w:val="000000"/>
          <w:sz w:val="20"/>
          <w:szCs w:val="20"/>
        </w:rPr>
        <w:t xml:space="preserve"> shall transmit the RSA to the appropriate Section Chief</w:t>
      </w:r>
      <w:r>
        <w:rPr>
          <w:rFonts w:ascii="Arial" w:hAnsi="Arial" w:cs="Arial"/>
          <w:color w:val="000000"/>
          <w:sz w:val="20"/>
          <w:szCs w:val="20"/>
        </w:rPr>
        <w:t xml:space="preserve"> to the applicable email address listed below.</w:t>
      </w:r>
    </w:p>
    <w:p w14:paraId="6589DC28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4CFD321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below email addresses for the applicable subject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matter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sections are:</w:t>
      </w:r>
    </w:p>
    <w:p w14:paraId="63E388B4" w14:textId="77777777" w:rsidR="002B064A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B005B00" w14:textId="77777777" w:rsidR="002B064A" w:rsidRPr="00AC6BA4" w:rsidRDefault="00C12173" w:rsidP="002B064A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CivilRightsSectionChief@ag.louisiana.gov</w:t>
        </w:r>
      </w:hyperlink>
    </w:p>
    <w:p w14:paraId="47AFE145" w14:textId="77777777" w:rsidR="002B064A" w:rsidRDefault="00C12173" w:rsidP="002B064A">
      <w:pPr>
        <w:ind w:left="1440" w:firstLine="1080"/>
        <w:rPr>
          <w:rFonts w:ascii="Arial" w:hAnsi="Arial" w:cs="Arial"/>
          <w:sz w:val="20"/>
          <w:szCs w:val="20"/>
        </w:rPr>
      </w:pPr>
      <w:hyperlink r:id="rId9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GeneralLiabilitySectionChief@ag.louisiana.gov</w:t>
        </w:r>
      </w:hyperlink>
    </w:p>
    <w:p w14:paraId="4161FED7" w14:textId="77777777" w:rsidR="002B064A" w:rsidRPr="00AC6BA4" w:rsidRDefault="00C12173" w:rsidP="002B064A">
      <w:pPr>
        <w:ind w:left="1440" w:firstLine="1080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2B064A" w:rsidRPr="008B2132">
          <w:rPr>
            <w:rStyle w:val="Hyperlink"/>
            <w:rFonts w:ascii="Arial" w:hAnsi="Arial" w:cs="Arial"/>
            <w:sz w:val="20"/>
            <w:szCs w:val="20"/>
          </w:rPr>
          <w:t>MedicalMalpracticeSectionChief@ag.louisiana.gov</w:t>
        </w:r>
      </w:hyperlink>
    </w:p>
    <w:p w14:paraId="677A51B9" w14:textId="77777777" w:rsidR="002B064A" w:rsidRPr="00AC6BA4" w:rsidRDefault="00C12173" w:rsidP="002B064A">
      <w:pPr>
        <w:ind w:left="2520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2B064A" w:rsidRPr="002F64FD">
          <w:rPr>
            <w:rStyle w:val="Hyperlink"/>
            <w:rFonts w:ascii="Arial" w:hAnsi="Arial" w:cs="Arial"/>
            <w:sz w:val="20"/>
            <w:szCs w:val="20"/>
          </w:rPr>
          <w:t>RoadHazardSectionChief@ag.louisiana.gov</w:t>
        </w:r>
      </w:hyperlink>
    </w:p>
    <w:p w14:paraId="5A9E1B52" w14:textId="77777777" w:rsidR="002B064A" w:rsidRPr="00331F55" w:rsidRDefault="00C12173" w:rsidP="002B064A">
      <w:pPr>
        <w:tabs>
          <w:tab w:val="left" w:pos="270"/>
          <w:tab w:val="left" w:pos="374"/>
        </w:tabs>
        <w:ind w:left="2520"/>
        <w:jc w:val="both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2B064A" w:rsidRPr="00963E2C">
          <w:rPr>
            <w:rStyle w:val="Hyperlink"/>
            <w:rFonts w:ascii="Arial" w:hAnsi="Arial" w:cs="Arial"/>
            <w:sz w:val="20"/>
            <w:szCs w:val="20"/>
          </w:rPr>
          <w:t>TransportationSectionChief@ag.louisiana.gov</w:t>
        </w:r>
      </w:hyperlink>
    </w:p>
    <w:p w14:paraId="7E8AEEF4" w14:textId="77777777" w:rsidR="002B064A" w:rsidRPr="009D1C0B" w:rsidRDefault="002B064A" w:rsidP="002B064A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</w:rPr>
      </w:pPr>
    </w:p>
    <w:p w14:paraId="32FE0280" w14:textId="77777777" w:rsidR="002B064A" w:rsidRPr="00331F55" w:rsidRDefault="002B064A" w:rsidP="00331F55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5B2A5B7" w14:textId="77777777" w:rsidR="005B15F3" w:rsidRPr="00331F55" w:rsidRDefault="005B15F3" w:rsidP="00ED56D0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18C46AE" w14:textId="77777777" w:rsidR="00730D53" w:rsidRPr="009D1C0B" w:rsidRDefault="00730D53" w:rsidP="00331F55">
      <w:pPr>
        <w:tabs>
          <w:tab w:val="left" w:pos="270"/>
          <w:tab w:val="left" w:pos="374"/>
        </w:tabs>
        <w:ind w:left="720"/>
        <w:jc w:val="both"/>
        <w:rPr>
          <w:rFonts w:ascii="Arial" w:hAnsi="Arial" w:cs="Arial"/>
          <w:color w:val="000000"/>
        </w:rPr>
      </w:pPr>
    </w:p>
    <w:p w14:paraId="3D805BF3" w14:textId="77777777" w:rsidR="00730D53" w:rsidRPr="009676FE" w:rsidRDefault="00C12173" w:rsidP="00DD0BD7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pict w14:anchorId="68A04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7.5pt" o:hrpct="0" o:hralign="center" o:hr="t">
            <v:imagedata r:id="rId13" o:title="MC900072670[1]"/>
          </v:shape>
        </w:pict>
      </w:r>
    </w:p>
    <w:p w14:paraId="005451D9" w14:textId="77777777" w:rsidR="00730D53" w:rsidRPr="006E37AC" w:rsidRDefault="00730D53" w:rsidP="00DD0BD7">
      <w:pPr>
        <w:jc w:val="center"/>
        <w:rPr>
          <w:rFonts w:ascii="Arial" w:hAnsi="Arial" w:cs="Arial"/>
          <w:b/>
          <w:bCs/>
          <w:color w:val="000000"/>
        </w:rPr>
      </w:pPr>
    </w:p>
    <w:p w14:paraId="3DD499C5" w14:textId="77777777" w:rsidR="00DD0BD7" w:rsidRPr="009A280B" w:rsidRDefault="00DD0BD7" w:rsidP="00DD0BD7">
      <w:pPr>
        <w:jc w:val="center"/>
        <w:rPr>
          <w:rFonts w:ascii="Arial" w:hAnsi="Arial" w:cs="Arial"/>
          <w:b/>
          <w:bCs/>
          <w:color w:val="000000"/>
        </w:rPr>
      </w:pPr>
      <w:r w:rsidRPr="006E37AC">
        <w:rPr>
          <w:rFonts w:ascii="Arial" w:hAnsi="Arial" w:cs="Arial"/>
          <w:b/>
          <w:bCs/>
          <w:color w:val="000000"/>
        </w:rPr>
        <w:t>Initial</w:t>
      </w:r>
      <w:r w:rsidRPr="006E37AC">
        <w:rPr>
          <w:rFonts w:ascii="Arial" w:hAnsi="Arial" w:cs="Arial"/>
          <w:b/>
          <w:bCs/>
          <w:color w:val="000000"/>
        </w:rPr>
        <w:tab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6E37AC">
        <w:rPr>
          <w:rFonts w:ascii="Arial" w:hAnsi="Arial" w:cs="Arial"/>
          <w:b/>
          <w:bCs/>
          <w:color w:val="000000"/>
        </w:rPr>
        <w:t xml:space="preserve">      Supplemental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Pr="006E37AC">
        <w:rPr>
          <w:rFonts w:ascii="Arial" w:hAnsi="Arial" w:cs="Arial"/>
          <w:b/>
          <w:bCs/>
          <w:color w:val="000000"/>
        </w:rPr>
        <w:t xml:space="preserve">Pretrial  </w:t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Pr="006E37AC">
        <w:rPr>
          <w:rFonts w:ascii="Arial" w:hAnsi="Arial" w:cs="Arial"/>
          <w:b/>
          <w:bCs/>
          <w:color w:val="000000"/>
          <w:sz w:val="28"/>
          <w:szCs w:val="28"/>
        </w:rPr>
        <w:tab/>
        <w:t xml:space="preserve">     </w:t>
      </w:r>
      <w:r w:rsidRPr="006E37AC">
        <w:rPr>
          <w:rFonts w:ascii="Arial" w:hAnsi="Arial" w:cs="Arial"/>
          <w:b/>
          <w:bCs/>
          <w:color w:val="000000"/>
        </w:rPr>
        <w:t xml:space="preserve">Post Trial   </w:t>
      </w:r>
      <w:r w:rsidRPr="006E37AC">
        <w:rPr>
          <w:rFonts w:ascii="Arial" w:hAnsi="Arial" w:cs="Arial"/>
          <w:b/>
          <w:bCs/>
          <w:color w:val="000000"/>
        </w:rPr>
        <w:sym w:font="Wingdings 2" w:char="F030"/>
      </w:r>
      <w:r w:rsidR="009A280B">
        <w:rPr>
          <w:rFonts w:ascii="Arial" w:hAnsi="Arial" w:cs="Arial"/>
          <w:b/>
          <w:bCs/>
          <w:color w:val="000000"/>
        </w:rPr>
        <w:tab/>
        <w:t xml:space="preserve">Other  </w:t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sym w:font="Wingdings 2" w:char="F030"/>
      </w:r>
      <w:r w:rsidR="009A280B" w:rsidRPr="006B3DC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A280B" w:rsidRPr="006B3DC1">
        <w:rPr>
          <w:rFonts w:ascii="Arial" w:hAnsi="Arial" w:cs="Arial"/>
          <w:b/>
          <w:bCs/>
          <w:color w:val="000000"/>
        </w:rPr>
        <w:t xml:space="preserve">      </w:t>
      </w:r>
    </w:p>
    <w:p w14:paraId="201BED4A" w14:textId="77777777" w:rsidR="0068062D" w:rsidRPr="009A28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</w:p>
    <w:p w14:paraId="6A6B061F" w14:textId="77777777" w:rsidR="0068062D" w:rsidRPr="009D1C0B" w:rsidRDefault="0068062D" w:rsidP="0068062D">
      <w:pPr>
        <w:jc w:val="center"/>
        <w:rPr>
          <w:rFonts w:ascii="Arial" w:hAnsi="Arial" w:cs="Arial"/>
          <w:b/>
          <w:bCs/>
          <w:color w:val="000000"/>
        </w:rPr>
      </w:pPr>
      <w:r w:rsidRPr="00DA19B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26D6D617" w14:textId="77777777" w:rsidR="00C208FE" w:rsidRPr="006E37AC" w:rsidRDefault="00C208FE" w:rsidP="00C208FE">
      <w:pPr>
        <w:jc w:val="center"/>
        <w:rPr>
          <w:rFonts w:ascii="Arial" w:hAnsi="Arial" w:cs="Arial"/>
          <w:color w:val="000000"/>
        </w:rPr>
      </w:pPr>
    </w:p>
    <w:p w14:paraId="1ADFE961" w14:textId="77777777" w:rsidR="00C208FE" w:rsidRPr="00897C5C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Caption of Case:</w:t>
      </w:r>
      <w:r w:rsidR="001D59FF" w:rsidRPr="006E37AC">
        <w:rPr>
          <w:rFonts w:ascii="Arial" w:hAnsi="Arial" w:cs="Arial"/>
          <w:color w:val="000000"/>
        </w:rPr>
        <w:tab/>
      </w:r>
      <w:r w:rsidR="001D59FF" w:rsidRPr="006E37AC">
        <w:rPr>
          <w:rFonts w:ascii="Arial" w:hAnsi="Arial" w:cs="Arial"/>
          <w:color w:val="000000"/>
        </w:rPr>
        <w:tab/>
      </w:r>
      <w:r w:rsidRPr="006E37AC">
        <w:rPr>
          <w:rFonts w:ascii="Arial" w:hAnsi="Arial" w:cs="Arial"/>
          <w:color w:val="000000"/>
        </w:rPr>
        <w:t xml:space="preserve">                                    </w:t>
      </w:r>
      <w:r w:rsidR="00975BC4" w:rsidRPr="006E37AC">
        <w:rPr>
          <w:rFonts w:ascii="Arial" w:hAnsi="Arial" w:cs="Arial"/>
          <w:color w:val="000000"/>
        </w:rPr>
        <w:t xml:space="preserve"> </w:t>
      </w:r>
      <w:r w:rsidR="00975BC4" w:rsidRPr="006E37AC">
        <w:rPr>
          <w:rFonts w:ascii="Arial" w:hAnsi="Arial" w:cs="Arial"/>
          <w:b/>
          <w:color w:val="000000"/>
        </w:rPr>
        <w:t>T</w:t>
      </w:r>
      <w:r w:rsidRPr="006E37AC">
        <w:rPr>
          <w:rFonts w:ascii="Arial" w:hAnsi="Arial" w:cs="Arial"/>
          <w:b/>
          <w:color w:val="000000"/>
        </w:rPr>
        <w:t>RIAL DATE:</w:t>
      </w:r>
      <w:r w:rsidRPr="00897C5C">
        <w:rPr>
          <w:rFonts w:ascii="Arial" w:hAnsi="Arial" w:cs="Arial"/>
          <w:color w:val="000000"/>
        </w:rPr>
        <w:t xml:space="preserve"> </w:t>
      </w:r>
    </w:p>
    <w:p w14:paraId="1B08EA7C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14:paraId="40184C06" w14:textId="77777777" w:rsidR="00C208FE" w:rsidRPr="00F77D31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5B15F3">
        <w:rPr>
          <w:rFonts w:ascii="Arial" w:hAnsi="Arial" w:cs="Arial"/>
          <w:color w:val="000000"/>
        </w:rPr>
        <w:t xml:space="preserve">JDC and Docket Number:    </w:t>
      </w:r>
      <w:r w:rsidR="001D59FF" w:rsidRPr="005B15F3">
        <w:rPr>
          <w:rFonts w:ascii="Arial" w:hAnsi="Arial" w:cs="Arial"/>
          <w:color w:val="000000"/>
        </w:rPr>
        <w:tab/>
      </w:r>
      <w:r w:rsidR="001D59FF" w:rsidRPr="005B15F3">
        <w:rPr>
          <w:rFonts w:ascii="Arial" w:hAnsi="Arial" w:cs="Arial"/>
          <w:color w:val="000000"/>
        </w:rPr>
        <w:tab/>
      </w:r>
      <w:r w:rsidRPr="00F77D31">
        <w:rPr>
          <w:rFonts w:ascii="Arial" w:hAnsi="Arial" w:cs="Arial"/>
          <w:color w:val="000000"/>
        </w:rPr>
        <w:t xml:space="preserve">              </w:t>
      </w:r>
      <w:r w:rsidR="001D59FF" w:rsidRPr="00F77D31">
        <w:rPr>
          <w:rFonts w:ascii="Arial" w:hAnsi="Arial" w:cs="Arial"/>
          <w:color w:val="000000"/>
        </w:rPr>
        <w:t xml:space="preserve"> </w:t>
      </w:r>
      <w:r w:rsidRPr="00F77D31">
        <w:rPr>
          <w:rFonts w:ascii="Arial" w:hAnsi="Arial" w:cs="Arial"/>
          <w:b/>
          <w:color w:val="000000"/>
        </w:rPr>
        <w:t xml:space="preserve">OTHER CRITICAL DATES:  </w:t>
      </w:r>
    </w:p>
    <w:p w14:paraId="7F2945C3" w14:textId="77777777"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</w:p>
    <w:p w14:paraId="6D6643E5" w14:textId="77777777" w:rsidR="00C208FE" w:rsidRPr="00DA31AE" w:rsidRDefault="00C208FE" w:rsidP="00C208FE">
      <w:pPr>
        <w:jc w:val="both"/>
        <w:rPr>
          <w:rFonts w:ascii="Arial" w:hAnsi="Arial" w:cs="Arial"/>
          <w:b/>
          <w:color w:val="000000"/>
        </w:rPr>
      </w:pPr>
      <w:r w:rsidRPr="004F46CF">
        <w:rPr>
          <w:rFonts w:ascii="Arial" w:hAnsi="Arial" w:cs="Arial"/>
          <w:color w:val="000000"/>
        </w:rPr>
        <w:t xml:space="preserve">ORM </w:t>
      </w:r>
      <w:r w:rsidR="007E22C7">
        <w:rPr>
          <w:rFonts w:ascii="Arial" w:hAnsi="Arial" w:cs="Arial"/>
          <w:color w:val="000000"/>
        </w:rPr>
        <w:t>Number</w:t>
      </w:r>
      <w:r w:rsidRPr="004F46CF">
        <w:rPr>
          <w:rFonts w:ascii="Arial" w:hAnsi="Arial" w:cs="Arial"/>
          <w:color w:val="000000"/>
        </w:rPr>
        <w:t xml:space="preserve">:  </w:t>
      </w:r>
      <w:r w:rsidR="001D59FF" w:rsidRPr="00CD656B">
        <w:rPr>
          <w:rFonts w:ascii="Arial" w:hAnsi="Arial" w:cs="Arial"/>
          <w:color w:val="000000"/>
        </w:rPr>
        <w:tab/>
      </w:r>
      <w:r w:rsidR="001D59FF" w:rsidRPr="00CD656B">
        <w:rPr>
          <w:rFonts w:ascii="Arial" w:hAnsi="Arial" w:cs="Arial"/>
          <w:color w:val="000000"/>
        </w:rPr>
        <w:tab/>
      </w:r>
      <w:r w:rsidRPr="00CD656B">
        <w:rPr>
          <w:rFonts w:ascii="Arial" w:hAnsi="Arial" w:cs="Arial"/>
          <w:color w:val="000000"/>
        </w:rPr>
        <w:t xml:space="preserve">                                      </w:t>
      </w:r>
      <w:r w:rsidRPr="00DA31AE">
        <w:rPr>
          <w:rFonts w:ascii="Arial" w:hAnsi="Arial" w:cs="Arial"/>
          <w:b/>
          <w:color w:val="000000"/>
        </w:rPr>
        <w:t xml:space="preserve">EVENT WHICH </w:t>
      </w:r>
    </w:p>
    <w:p w14:paraId="0747A45A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</w:t>
      </w:r>
      <w:r w:rsidRPr="00ED56D0">
        <w:rPr>
          <w:rFonts w:ascii="Arial" w:hAnsi="Arial" w:cs="Arial"/>
          <w:b/>
          <w:color w:val="000000"/>
        </w:rPr>
        <w:t>PROMPTS REPORT:</w:t>
      </w:r>
      <w:r>
        <w:rPr>
          <w:rFonts w:ascii="Arial" w:hAnsi="Arial" w:cs="Arial"/>
          <w:color w:val="000000"/>
        </w:rPr>
        <w:tab/>
      </w:r>
    </w:p>
    <w:p w14:paraId="6278C36C" w14:textId="77777777" w:rsidR="00C208FE" w:rsidRPr="00ED56D0" w:rsidRDefault="009D76B2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TPA</w:t>
      </w:r>
      <w:r w:rsidR="007E22C7">
        <w:rPr>
          <w:rFonts w:ascii="Arial" w:hAnsi="Arial" w:cs="Arial"/>
          <w:color w:val="000000"/>
        </w:rPr>
        <w:t xml:space="preserve"> Number</w:t>
      </w:r>
      <w:r w:rsidR="00C208FE" w:rsidRPr="00ED56D0">
        <w:rPr>
          <w:rFonts w:ascii="Arial" w:hAnsi="Arial" w:cs="Arial"/>
          <w:color w:val="000000"/>
        </w:rPr>
        <w:t xml:space="preserve"> (if applicable):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</w:t>
      </w:r>
    </w:p>
    <w:p w14:paraId="4DEDDEF3" w14:textId="77777777" w:rsidR="007E22C7" w:rsidRDefault="007E22C7" w:rsidP="00C208FE">
      <w:pPr>
        <w:jc w:val="both"/>
        <w:rPr>
          <w:rFonts w:ascii="Arial" w:hAnsi="Arial" w:cs="Arial"/>
          <w:color w:val="000000"/>
        </w:rPr>
      </w:pPr>
    </w:p>
    <w:p w14:paraId="398EEC84" w14:textId="77777777" w:rsidR="00C208FE" w:rsidRPr="00ED56D0" w:rsidRDefault="007E22C7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MRP Number </w:t>
      </w:r>
      <w:r w:rsidR="00C208FE" w:rsidRPr="00ED56D0">
        <w:rPr>
          <w:rFonts w:ascii="Arial" w:hAnsi="Arial" w:cs="Arial"/>
          <w:color w:val="000000"/>
        </w:rPr>
        <w:t xml:space="preserve">(if applicable):  </w:t>
      </w:r>
      <w:r w:rsidR="001D59FF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</w:r>
      <w:r w:rsidR="00C208FE" w:rsidRPr="00ED56D0">
        <w:rPr>
          <w:rFonts w:ascii="Arial" w:hAnsi="Arial" w:cs="Arial"/>
          <w:color w:val="000000"/>
        </w:rPr>
        <w:tab/>
        <w:t xml:space="preserve">       </w:t>
      </w:r>
      <w:r w:rsidR="00975BC4" w:rsidRPr="00ED56D0">
        <w:rPr>
          <w:rFonts w:ascii="Arial" w:hAnsi="Arial" w:cs="Arial"/>
          <w:color w:val="000000"/>
        </w:rPr>
        <w:t xml:space="preserve"> </w:t>
      </w:r>
    </w:p>
    <w:p w14:paraId="3B144E6F" w14:textId="77777777" w:rsidR="00C208FE" w:rsidRPr="00ED56D0" w:rsidRDefault="00C208FE" w:rsidP="00C208FE">
      <w:pPr>
        <w:ind w:left="5040"/>
        <w:jc w:val="both"/>
        <w:rPr>
          <w:rFonts w:ascii="Arial" w:hAnsi="Arial" w:cs="Arial"/>
          <w:color w:val="000000"/>
        </w:rPr>
      </w:pPr>
    </w:p>
    <w:p w14:paraId="1511C0EF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Client:</w:t>
      </w:r>
      <w:r w:rsidRPr="00ED56D0">
        <w:rPr>
          <w:rFonts w:ascii="Arial" w:hAnsi="Arial" w:cs="Arial"/>
          <w:color w:val="000000"/>
        </w:rPr>
        <w:tab/>
      </w:r>
    </w:p>
    <w:p w14:paraId="652344AC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150E6F00" w14:textId="77777777" w:rsidR="001D59FF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Adjuster: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65C517C8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552E4A1E" w14:textId="77777777" w:rsidR="00C208FE" w:rsidRPr="00ED56D0" w:rsidRDefault="00C208FE" w:rsidP="001D59FF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 xml:space="preserve"> </w:t>
      </w:r>
    </w:p>
    <w:p w14:paraId="6BDE4167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48800AD2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Defense Counsel: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732C049C" w14:textId="77777777" w:rsidR="00975BC4" w:rsidRPr="00ED56D0" w:rsidRDefault="00975BC4" w:rsidP="00C208FE">
      <w:pPr>
        <w:jc w:val="both"/>
        <w:rPr>
          <w:rFonts w:ascii="Arial" w:hAnsi="Arial" w:cs="Arial"/>
          <w:color w:val="000000"/>
        </w:rPr>
      </w:pPr>
    </w:p>
    <w:p w14:paraId="7AB9CB3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Telephone No.</w:t>
      </w:r>
      <w:r w:rsidR="007E22C7">
        <w:rPr>
          <w:rFonts w:ascii="Arial" w:hAnsi="Arial" w:cs="Arial"/>
          <w:color w:val="000000"/>
        </w:rPr>
        <w:t>:</w:t>
      </w:r>
      <w:r w:rsidRPr="00ED56D0">
        <w:rPr>
          <w:rFonts w:ascii="Arial" w:hAnsi="Arial" w:cs="Arial"/>
          <w:color w:val="000000"/>
        </w:rPr>
        <w:tab/>
      </w:r>
    </w:p>
    <w:p w14:paraId="44B597E1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59074AC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Type of Case:</w:t>
      </w:r>
      <w:r w:rsidRPr="00ED56D0">
        <w:rPr>
          <w:rFonts w:ascii="Arial" w:hAnsi="Arial" w:cs="Arial"/>
          <w:color w:val="000000"/>
        </w:rPr>
        <w:tab/>
      </w:r>
    </w:p>
    <w:p w14:paraId="11D8AD79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4083BD4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Date Submitted:  </w:t>
      </w:r>
    </w:p>
    <w:p w14:paraId="1900D064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14:paraId="4F475B60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7F8963EA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Plaintiffs: </w:t>
      </w:r>
    </w:p>
    <w:p w14:paraId="54CAF361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8E7B552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Plaintiff Attorney:</w:t>
      </w:r>
      <w:r w:rsidRPr="00ED56D0">
        <w:rPr>
          <w:rFonts w:ascii="Arial" w:hAnsi="Arial" w:cs="Arial"/>
          <w:color w:val="000000"/>
        </w:rPr>
        <w:tab/>
      </w:r>
    </w:p>
    <w:p w14:paraId="3C23BF8A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Attorney:</w:t>
      </w:r>
      <w:r w:rsidRPr="00ED56D0">
        <w:rPr>
          <w:rFonts w:ascii="Arial" w:hAnsi="Arial" w:cs="Arial"/>
          <w:color w:val="000000"/>
        </w:rPr>
        <w:tab/>
      </w:r>
    </w:p>
    <w:p w14:paraId="4277E62D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0CC62C69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9A26661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Co-Defendant(s):</w:t>
      </w:r>
    </w:p>
    <w:p w14:paraId="563E4D7C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Name: </w:t>
      </w:r>
    </w:p>
    <w:p w14:paraId="2F2F7B5E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4B9C9F8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Attorney: </w:t>
      </w:r>
    </w:p>
    <w:p w14:paraId="52A040AD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Assessment of Attorney: </w:t>
      </w:r>
    </w:p>
    <w:p w14:paraId="68DE0FC0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2A0F2FF6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3AFC9D5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Judge’s Name:</w:t>
      </w:r>
      <w:r w:rsidR="001D59FF" w:rsidRPr="00ED56D0" w:rsidDel="001D59FF">
        <w:rPr>
          <w:rFonts w:ascii="Arial" w:hAnsi="Arial" w:cs="Arial"/>
          <w:color w:val="000000"/>
        </w:rPr>
        <w:t xml:space="preserve"> </w:t>
      </w:r>
    </w:p>
    <w:p w14:paraId="29DEC593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Parish/City:</w:t>
      </w:r>
      <w:r w:rsidRPr="00ED56D0">
        <w:rPr>
          <w:rFonts w:ascii="Arial" w:hAnsi="Arial" w:cs="Arial"/>
          <w:color w:val="000000"/>
        </w:rPr>
        <w:tab/>
      </w:r>
    </w:p>
    <w:p w14:paraId="624E6008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Judge and Venue: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73C7059E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352F8220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Jury: </w:t>
      </w:r>
      <w:r w:rsidR="001D59FF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>(Yes or No)</w:t>
      </w:r>
    </w:p>
    <w:p w14:paraId="7A9FC5AF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  <w:t>Assessment of Venue:</w:t>
      </w:r>
      <w:r w:rsidRPr="00ED56D0">
        <w:rPr>
          <w:rFonts w:ascii="Arial" w:hAnsi="Arial" w:cs="Arial"/>
          <w:color w:val="000000"/>
        </w:rPr>
        <w:tab/>
      </w:r>
    </w:p>
    <w:p w14:paraId="5E6FD664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0380921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proofErr w:type="gramStart"/>
      <w:r w:rsidRPr="00ED56D0">
        <w:rPr>
          <w:rFonts w:ascii="Arial" w:hAnsi="Arial" w:cs="Arial"/>
          <w:color w:val="000000"/>
        </w:rPr>
        <w:t>Plaintiff’s</w:t>
      </w:r>
      <w:proofErr w:type="gramEnd"/>
      <w:r w:rsidRPr="00ED56D0">
        <w:rPr>
          <w:rFonts w:ascii="Arial" w:hAnsi="Arial" w:cs="Arial"/>
          <w:color w:val="000000"/>
        </w:rPr>
        <w:t xml:space="preserve"> Demand:  </w:t>
      </w:r>
    </w:p>
    <w:p w14:paraId="76708AE9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568E0CB2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Requested Settlement Authority: </w:t>
      </w:r>
    </w:p>
    <w:p w14:paraId="2289F2D7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2135E458" w14:textId="77777777" w:rsidR="00C208FE" w:rsidRPr="00ED56D0" w:rsidRDefault="00F77B6C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DOJ/ORM Previously </w:t>
      </w:r>
      <w:r w:rsidR="00C208FE" w:rsidRPr="00ED56D0">
        <w:rPr>
          <w:rFonts w:ascii="Arial" w:hAnsi="Arial" w:cs="Arial"/>
          <w:color w:val="000000"/>
        </w:rPr>
        <w:t>Approved Authority</w:t>
      </w:r>
      <w:r w:rsidRPr="00ED56D0">
        <w:rPr>
          <w:rFonts w:ascii="Arial" w:hAnsi="Arial" w:cs="Arial"/>
          <w:color w:val="000000"/>
        </w:rPr>
        <w:t xml:space="preserve"> (if any)</w:t>
      </w:r>
      <w:r w:rsidR="00C208FE" w:rsidRPr="00ED56D0">
        <w:rPr>
          <w:rFonts w:ascii="Arial" w:hAnsi="Arial" w:cs="Arial"/>
          <w:color w:val="000000"/>
        </w:rPr>
        <w:t xml:space="preserve">:  </w:t>
      </w:r>
    </w:p>
    <w:p w14:paraId="2B85CD53" w14:textId="77777777" w:rsidR="00C208FE" w:rsidRPr="00ED56D0" w:rsidRDefault="00C208FE" w:rsidP="00C208FE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</w:t>
      </w:r>
    </w:p>
    <w:p w14:paraId="4722BC53" w14:textId="77777777" w:rsidR="00C208FE" w:rsidRPr="00ED56D0" w:rsidRDefault="00C208FE" w:rsidP="00C208FE">
      <w:pPr>
        <w:jc w:val="center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</w:t>
      </w:r>
    </w:p>
    <w:p w14:paraId="1A9F8775" w14:textId="77777777" w:rsidR="00975BC4" w:rsidRPr="00ED56D0" w:rsidRDefault="00975BC4" w:rsidP="003D280B">
      <w:pPr>
        <w:jc w:val="center"/>
        <w:rPr>
          <w:rFonts w:ascii="Arial" w:hAnsi="Arial" w:cs="Arial"/>
          <w:color w:val="000000"/>
        </w:rPr>
      </w:pPr>
    </w:p>
    <w:p w14:paraId="751C5C08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I.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>Facts:</w:t>
      </w: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5C039883" w14:textId="77777777"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14:paraId="10FED24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II.        Summary of:</w:t>
      </w:r>
    </w:p>
    <w:p w14:paraId="1AD69F5A" w14:textId="77777777" w:rsidR="00F8790F" w:rsidRPr="00ED56D0" w:rsidRDefault="00F8790F" w:rsidP="00C208FE">
      <w:pPr>
        <w:ind w:firstLine="720"/>
        <w:rPr>
          <w:rFonts w:ascii="Arial" w:hAnsi="Arial" w:cs="Arial"/>
          <w:b/>
          <w:color w:val="000000"/>
        </w:rPr>
      </w:pPr>
    </w:p>
    <w:p w14:paraId="36AC0F32" w14:textId="77777777" w:rsidR="00C208FE" w:rsidRPr="00ED56D0" w:rsidRDefault="00F8790F" w:rsidP="00F8790F">
      <w:pPr>
        <w:ind w:left="720"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>A.</w:t>
      </w:r>
      <w:r w:rsidR="00993ADA" w:rsidRPr="00ED56D0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 xml:space="preserve"> </w:t>
      </w:r>
      <w:r w:rsidR="00C208FE" w:rsidRPr="00ED56D0">
        <w:rPr>
          <w:rFonts w:ascii="Arial" w:hAnsi="Arial" w:cs="Arial"/>
          <w:b/>
          <w:color w:val="000000"/>
        </w:rPr>
        <w:t xml:space="preserve">Pleadings filed </w:t>
      </w:r>
      <w:r w:rsidR="00C208FE" w:rsidRPr="00ED56D0">
        <w:rPr>
          <w:rFonts w:ascii="Arial" w:hAnsi="Arial" w:cs="Arial"/>
          <w:color w:val="000000"/>
        </w:rPr>
        <w:t xml:space="preserve">(including rulings on dispositive motions and/or  </w:t>
      </w:r>
    </w:p>
    <w:p w14:paraId="01CFC04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</w:t>
      </w:r>
      <w:r w:rsidR="00993ADA" w:rsidRPr="00ED56D0">
        <w:rPr>
          <w:rFonts w:ascii="Arial" w:hAnsi="Arial" w:cs="Arial"/>
          <w:color w:val="000000"/>
        </w:rPr>
        <w:t xml:space="preserve"> </w:t>
      </w:r>
      <w:proofErr w:type="gramStart"/>
      <w:r w:rsidR="00975BC4" w:rsidRPr="00ED56D0">
        <w:rPr>
          <w:rFonts w:ascii="Arial" w:hAnsi="Arial" w:cs="Arial"/>
          <w:color w:val="000000"/>
        </w:rPr>
        <w:t>e</w:t>
      </w:r>
      <w:r w:rsidRPr="00ED56D0">
        <w:rPr>
          <w:rFonts w:ascii="Arial" w:hAnsi="Arial" w:cs="Arial"/>
          <w:color w:val="000000"/>
        </w:rPr>
        <w:t>xception</w:t>
      </w:r>
      <w:r w:rsidR="00975BC4" w:rsidRPr="00ED56D0">
        <w:rPr>
          <w:rFonts w:ascii="Arial" w:hAnsi="Arial" w:cs="Arial"/>
          <w:color w:val="000000"/>
        </w:rPr>
        <w:t>s</w:t>
      </w:r>
      <w:proofErr w:type="gramEnd"/>
      <w:r w:rsidR="00975BC4" w:rsidRPr="00ED56D0">
        <w:rPr>
          <w:rFonts w:ascii="Arial" w:hAnsi="Arial" w:cs="Arial"/>
          <w:color w:val="000000"/>
        </w:rPr>
        <w:t xml:space="preserve">, </w:t>
      </w:r>
      <w:r w:rsidRPr="00ED56D0">
        <w:rPr>
          <w:rFonts w:ascii="Arial" w:hAnsi="Arial" w:cs="Arial"/>
          <w:color w:val="000000"/>
        </w:rPr>
        <w:t>and the effect on ultimate trial of this case)</w:t>
      </w:r>
    </w:p>
    <w:p w14:paraId="1A10A988" w14:textId="77777777" w:rsidR="00F8790F" w:rsidRPr="00ED56D0" w:rsidRDefault="00F8790F" w:rsidP="00C208FE">
      <w:pPr>
        <w:ind w:firstLine="720"/>
        <w:rPr>
          <w:rFonts w:ascii="Arial" w:hAnsi="Arial" w:cs="Arial"/>
          <w:color w:val="000000"/>
        </w:rPr>
      </w:pPr>
    </w:p>
    <w:p w14:paraId="0C44874D" w14:textId="77777777" w:rsidR="00C208FE" w:rsidRPr="00ED56D0" w:rsidRDefault="00C208FE" w:rsidP="00F8790F">
      <w:pPr>
        <w:ind w:left="720"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B.</w:t>
      </w:r>
      <w:r w:rsidR="00993ADA" w:rsidRPr="00ED56D0">
        <w:rPr>
          <w:rFonts w:ascii="Arial" w:hAnsi="Arial" w:cs="Arial"/>
          <w:b/>
          <w:color w:val="000000"/>
        </w:rPr>
        <w:t xml:space="preserve">  </w:t>
      </w:r>
      <w:r w:rsidRPr="00ED56D0">
        <w:rPr>
          <w:rFonts w:ascii="Arial" w:hAnsi="Arial" w:cs="Arial"/>
          <w:b/>
          <w:color w:val="000000"/>
        </w:rPr>
        <w:t xml:space="preserve">Discovery completed </w:t>
      </w:r>
    </w:p>
    <w:p w14:paraId="3C0744A1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1.  Written discovery</w:t>
      </w:r>
      <w:r w:rsidR="00B1079A" w:rsidRPr="00ED56D0">
        <w:rPr>
          <w:rFonts w:ascii="Arial" w:hAnsi="Arial" w:cs="Arial"/>
          <w:color w:val="000000"/>
        </w:rPr>
        <w:t>;</w:t>
      </w:r>
    </w:p>
    <w:p w14:paraId="7DE09C0B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2.  Deposition</w:t>
      </w:r>
      <w:r w:rsidR="00F8790F" w:rsidRPr="00ED56D0">
        <w:rPr>
          <w:rFonts w:ascii="Arial" w:hAnsi="Arial" w:cs="Arial"/>
          <w:color w:val="000000"/>
        </w:rPr>
        <w:t>(s)</w:t>
      </w:r>
      <w:r w:rsidRPr="00ED56D0">
        <w:rPr>
          <w:rFonts w:ascii="Arial" w:hAnsi="Arial" w:cs="Arial"/>
          <w:color w:val="000000"/>
        </w:rPr>
        <w:t xml:space="preserve"> taken</w:t>
      </w:r>
      <w:r w:rsidR="00B1079A" w:rsidRPr="00ED56D0">
        <w:rPr>
          <w:rFonts w:ascii="Arial" w:hAnsi="Arial" w:cs="Arial"/>
          <w:color w:val="000000"/>
        </w:rPr>
        <w:t>;</w:t>
      </w:r>
    </w:p>
    <w:p w14:paraId="2CCF3DBF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 xml:space="preserve">3.  Subpoenas </w:t>
      </w:r>
      <w:r w:rsidR="00F8790F" w:rsidRPr="00ED56D0">
        <w:rPr>
          <w:rFonts w:ascii="Arial" w:hAnsi="Arial" w:cs="Arial"/>
          <w:color w:val="000000"/>
        </w:rPr>
        <w:t>or subpoena(s)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(</w:t>
      </w:r>
      <w:proofErr w:type="spellStart"/>
      <w:r w:rsidRPr="00ED56D0">
        <w:rPr>
          <w:rFonts w:ascii="Arial" w:hAnsi="Arial" w:cs="Arial"/>
          <w:color w:val="000000"/>
        </w:rPr>
        <w:t>Duces</w:t>
      </w:r>
      <w:proofErr w:type="spellEnd"/>
      <w:r w:rsidRPr="00ED56D0">
        <w:rPr>
          <w:rFonts w:ascii="Arial" w:hAnsi="Arial" w:cs="Arial"/>
          <w:color w:val="000000"/>
        </w:rPr>
        <w:t xml:space="preserve"> </w:t>
      </w:r>
      <w:proofErr w:type="spellStart"/>
      <w:r w:rsidRPr="00ED56D0">
        <w:rPr>
          <w:rFonts w:ascii="Arial" w:hAnsi="Arial" w:cs="Arial"/>
          <w:color w:val="000000"/>
        </w:rPr>
        <w:t>Tecum</w:t>
      </w:r>
      <w:proofErr w:type="spellEnd"/>
      <w:r w:rsidRPr="00ED56D0">
        <w:rPr>
          <w:rFonts w:ascii="Arial" w:hAnsi="Arial" w:cs="Arial"/>
          <w:color w:val="000000"/>
        </w:rPr>
        <w:t>) issued</w:t>
      </w:r>
      <w:r w:rsidR="00B1079A" w:rsidRPr="00ED56D0">
        <w:rPr>
          <w:rFonts w:ascii="Arial" w:hAnsi="Arial" w:cs="Arial"/>
          <w:color w:val="000000"/>
        </w:rPr>
        <w:t>;</w:t>
      </w:r>
    </w:p>
    <w:p w14:paraId="258083A8" w14:textId="77777777" w:rsidR="00ED6999" w:rsidRPr="00ED56D0" w:rsidRDefault="00ED6999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  <w:t>4.  Interviews/Witness statement</w:t>
      </w:r>
      <w:r w:rsidR="00F8790F" w:rsidRPr="00ED56D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>s</w:t>
      </w:r>
      <w:r w:rsidR="00F8790F" w:rsidRPr="00ED56D0">
        <w:rPr>
          <w:rFonts w:ascii="Arial" w:hAnsi="Arial" w:cs="Arial"/>
          <w:color w:val="000000"/>
        </w:rPr>
        <w:t>)</w:t>
      </w:r>
      <w:proofErr w:type="gramStart"/>
      <w:r w:rsidR="00B1079A" w:rsidRPr="00ED56D0">
        <w:rPr>
          <w:rFonts w:ascii="Arial" w:hAnsi="Arial" w:cs="Arial"/>
          <w:color w:val="000000"/>
        </w:rPr>
        <w:t>;</w:t>
      </w:r>
      <w:proofErr w:type="gramEnd"/>
    </w:p>
    <w:p w14:paraId="4E479182" w14:textId="77777777" w:rsidR="00C26781" w:rsidRPr="00ED56D0" w:rsidRDefault="00C26781" w:rsidP="00C26781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5.  </w:t>
      </w:r>
      <w:r w:rsidR="00A2531F" w:rsidRPr="00ED56D0">
        <w:rPr>
          <w:rFonts w:ascii="Arial" w:hAnsi="Arial" w:cs="Arial"/>
          <w:color w:val="000000"/>
        </w:rPr>
        <w:t xml:space="preserve">All Motor Vehicle Accident claims (Transportation and Road Hazards) </w:t>
      </w:r>
      <w:r w:rsidRPr="00ED56D0">
        <w:rPr>
          <w:rFonts w:ascii="Arial" w:hAnsi="Arial" w:cs="Arial"/>
          <w:color w:val="000000"/>
        </w:rPr>
        <w:t xml:space="preserve">must attach a copy of </w:t>
      </w:r>
      <w:r w:rsidR="00D3460C" w:rsidRPr="00ED56D0">
        <w:rPr>
          <w:rFonts w:ascii="Arial" w:hAnsi="Arial" w:cs="Arial"/>
          <w:color w:val="000000"/>
        </w:rPr>
        <w:t>the accident</w:t>
      </w:r>
      <w:r w:rsidRPr="00ED56D0">
        <w:rPr>
          <w:rFonts w:ascii="Arial" w:hAnsi="Arial" w:cs="Arial"/>
          <w:color w:val="000000"/>
        </w:rPr>
        <w:t xml:space="preserve"> report.  If no accid</w:t>
      </w:r>
      <w:r w:rsidR="004D05E5" w:rsidRPr="00ED56D0">
        <w:rPr>
          <w:rFonts w:ascii="Arial" w:hAnsi="Arial" w:cs="Arial"/>
          <w:color w:val="000000"/>
        </w:rPr>
        <w:t>ent report, provide explanation; and</w:t>
      </w:r>
    </w:p>
    <w:p w14:paraId="2AA5FB06" w14:textId="77777777" w:rsidR="00C26781" w:rsidRPr="00ED56D0" w:rsidRDefault="00C26781" w:rsidP="00C26781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6.  Any other</w:t>
      </w:r>
      <w:r w:rsidR="004D05E5" w:rsidRPr="00ED56D0">
        <w:rPr>
          <w:rFonts w:ascii="Arial" w:hAnsi="Arial" w:cs="Arial"/>
          <w:color w:val="000000"/>
        </w:rPr>
        <w:t>.</w:t>
      </w:r>
    </w:p>
    <w:p w14:paraId="3C9BE40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4386D780" w14:textId="77777777" w:rsidR="00B1079A" w:rsidRPr="00ED56D0" w:rsidRDefault="00F8790F" w:rsidP="00F8790F">
      <w:pPr>
        <w:ind w:left="180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C.  </w:t>
      </w:r>
      <w:r w:rsidR="00B1079A" w:rsidRPr="00ED56D0">
        <w:rPr>
          <w:rFonts w:ascii="Arial" w:hAnsi="Arial" w:cs="Arial"/>
          <w:b/>
          <w:color w:val="000000"/>
        </w:rPr>
        <w:t>Medical Review Panel</w:t>
      </w:r>
      <w:r w:rsidR="00B1079A" w:rsidRPr="00ED56D0">
        <w:rPr>
          <w:rFonts w:ascii="Arial" w:hAnsi="Arial" w:cs="Arial"/>
          <w:color w:val="000000"/>
        </w:rPr>
        <w:t xml:space="preserve"> (to </w:t>
      </w:r>
      <w:proofErr w:type="gramStart"/>
      <w:r w:rsidR="00B1079A" w:rsidRPr="00ED56D0">
        <w:rPr>
          <w:rFonts w:ascii="Arial" w:hAnsi="Arial" w:cs="Arial"/>
          <w:color w:val="000000"/>
        </w:rPr>
        <w:t>be completed</w:t>
      </w:r>
      <w:proofErr w:type="gramEnd"/>
      <w:r w:rsidR="00B1079A" w:rsidRPr="00ED56D0">
        <w:rPr>
          <w:rFonts w:ascii="Arial" w:hAnsi="Arial" w:cs="Arial"/>
          <w:color w:val="000000"/>
        </w:rPr>
        <w:t xml:space="preserve"> if this is a medical malpractice case</w:t>
      </w:r>
      <w:r w:rsidR="004D05E5" w:rsidRPr="00ED56D0">
        <w:rPr>
          <w:rFonts w:ascii="Arial" w:hAnsi="Arial" w:cs="Arial"/>
          <w:color w:val="000000"/>
        </w:rPr>
        <w:t>):</w:t>
      </w:r>
      <w:r w:rsidR="00B1079A" w:rsidRPr="00ED56D0">
        <w:rPr>
          <w:rFonts w:ascii="Arial" w:hAnsi="Arial" w:cs="Arial"/>
          <w:color w:val="000000"/>
        </w:rPr>
        <w:t xml:space="preserve"> </w:t>
      </w:r>
    </w:p>
    <w:p w14:paraId="27061AE0" w14:textId="77777777" w:rsidR="00B1079A" w:rsidRPr="00ED56D0" w:rsidRDefault="00F8790F" w:rsidP="004D4A00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1.  </w:t>
      </w:r>
      <w:r w:rsidR="00B1079A" w:rsidRPr="00ED56D0">
        <w:rPr>
          <w:rFonts w:ascii="Arial" w:hAnsi="Arial" w:cs="Arial"/>
          <w:color w:val="000000"/>
        </w:rPr>
        <w:t>Date of panel opinion</w:t>
      </w:r>
      <w:r w:rsidR="009C1A5A" w:rsidRPr="00ED56D0">
        <w:rPr>
          <w:rFonts w:ascii="Arial" w:hAnsi="Arial" w:cs="Arial"/>
          <w:color w:val="000000"/>
        </w:rPr>
        <w:t xml:space="preserve"> (please attach a copy of the panel opinion)</w:t>
      </w:r>
      <w:r w:rsidR="004D4A00">
        <w:rPr>
          <w:rFonts w:ascii="Arial" w:hAnsi="Arial" w:cs="Arial"/>
          <w:color w:val="000000"/>
        </w:rPr>
        <w:t>;</w:t>
      </w:r>
    </w:p>
    <w:p w14:paraId="3041C0E4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2.  </w:t>
      </w:r>
      <w:r w:rsidR="00B1079A" w:rsidRPr="00ED56D0">
        <w:rPr>
          <w:rFonts w:ascii="Arial" w:hAnsi="Arial" w:cs="Arial"/>
          <w:color w:val="000000"/>
        </w:rPr>
        <w:t>Members of panel and each member’s specialty or area of practice;</w:t>
      </w:r>
    </w:p>
    <w:p w14:paraId="6591C989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3.  </w:t>
      </w:r>
      <w:r w:rsidR="00B1079A" w:rsidRPr="00ED56D0">
        <w:rPr>
          <w:rFonts w:ascii="Arial" w:hAnsi="Arial" w:cs="Arial"/>
          <w:color w:val="000000"/>
        </w:rPr>
        <w:t>Brief summary of panel opinion;</w:t>
      </w:r>
      <w:r w:rsidR="009C1A5A" w:rsidRPr="00ED56D0">
        <w:rPr>
          <w:rFonts w:ascii="Arial" w:hAnsi="Arial" w:cs="Arial"/>
          <w:color w:val="000000"/>
        </w:rPr>
        <w:t xml:space="preserve"> and,</w:t>
      </w:r>
    </w:p>
    <w:p w14:paraId="24ED7D64" w14:textId="77777777" w:rsidR="00B1079A" w:rsidRPr="00ED56D0" w:rsidRDefault="00F8790F" w:rsidP="00F8790F">
      <w:pPr>
        <w:ind w:left="2520" w:hanging="3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4.  </w:t>
      </w:r>
      <w:r w:rsidR="00B1079A" w:rsidRPr="00ED56D0">
        <w:rPr>
          <w:rFonts w:ascii="Arial" w:hAnsi="Arial" w:cs="Arial"/>
          <w:color w:val="000000"/>
        </w:rPr>
        <w:t>Other relevant information concerning the panel and its status.</w:t>
      </w:r>
    </w:p>
    <w:p w14:paraId="45F01907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26FD081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III.       Current Stage in the Proceeding </w:t>
      </w:r>
      <w:r w:rsidRPr="00ED56D0">
        <w:rPr>
          <w:rFonts w:ascii="Arial" w:hAnsi="Arial" w:cs="Arial"/>
          <w:color w:val="000000"/>
        </w:rPr>
        <w:t xml:space="preserve">(also note deadlines in any applicable  </w:t>
      </w:r>
    </w:p>
    <w:p w14:paraId="542D5A49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</w:t>
      </w:r>
      <w:proofErr w:type="gramStart"/>
      <w:r w:rsidR="00993ADA" w:rsidRPr="00ED56D0">
        <w:rPr>
          <w:rFonts w:ascii="Arial" w:hAnsi="Arial" w:cs="Arial"/>
          <w:color w:val="000000"/>
        </w:rPr>
        <w:t>c</w:t>
      </w:r>
      <w:r w:rsidRPr="00ED56D0">
        <w:rPr>
          <w:rFonts w:ascii="Arial" w:hAnsi="Arial" w:cs="Arial"/>
          <w:color w:val="000000"/>
        </w:rPr>
        <w:t>ase</w:t>
      </w:r>
      <w:proofErr w:type="gramEnd"/>
      <w:r w:rsidRPr="00ED56D0">
        <w:rPr>
          <w:rFonts w:ascii="Arial" w:hAnsi="Arial" w:cs="Arial"/>
          <w:color w:val="000000"/>
        </w:rPr>
        <w:t xml:space="preserve"> management schedule)</w:t>
      </w:r>
    </w:p>
    <w:p w14:paraId="6AED983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37F5F6FC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IV.       Incidental Actions</w:t>
      </w:r>
    </w:p>
    <w:p w14:paraId="7210FC9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10B6D492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V.       Evaluation of Liability </w:t>
      </w:r>
      <w:r w:rsidRPr="004D4A00">
        <w:rPr>
          <w:rFonts w:ascii="Arial" w:hAnsi="Arial" w:cs="Arial"/>
          <w:color w:val="000000"/>
        </w:rPr>
        <w:t>(</w:t>
      </w:r>
      <w:r w:rsidRPr="00ED56D0">
        <w:rPr>
          <w:rFonts w:ascii="Arial" w:hAnsi="Arial" w:cs="Arial"/>
          <w:color w:val="000000"/>
        </w:rPr>
        <w:t xml:space="preserve">discuss theories of recovery, facts, law and </w:t>
      </w:r>
    </w:p>
    <w:p w14:paraId="5105A30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</w:t>
      </w:r>
      <w:proofErr w:type="gramStart"/>
      <w:r w:rsidRPr="00ED56D0">
        <w:rPr>
          <w:rFonts w:ascii="Arial" w:hAnsi="Arial" w:cs="Arial"/>
          <w:color w:val="000000"/>
        </w:rPr>
        <w:t>jurisprudence</w:t>
      </w:r>
      <w:proofErr w:type="gramEnd"/>
      <w:r w:rsidRPr="00ED56D0">
        <w:rPr>
          <w:rFonts w:ascii="Arial" w:hAnsi="Arial" w:cs="Arial"/>
          <w:color w:val="000000"/>
        </w:rPr>
        <w:t>)</w:t>
      </w:r>
    </w:p>
    <w:p w14:paraId="604B3F8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41D0A935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State’s exposure  </w:t>
      </w:r>
    </w:p>
    <w:p w14:paraId="7CF8329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58B8B61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Exposure of all other parties/persons</w:t>
      </w:r>
    </w:p>
    <w:p w14:paraId="412FAE2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</w:t>
      </w:r>
      <w:r w:rsidRPr="00ED56D0">
        <w:rPr>
          <w:rFonts w:ascii="Arial" w:hAnsi="Arial" w:cs="Arial"/>
          <w:color w:val="000000"/>
        </w:rPr>
        <w:t xml:space="preserve">                 (Describe comparative fault of plaintiff, co-defendants, unnamed </w:t>
      </w:r>
    </w:p>
    <w:p w14:paraId="5D3A22A1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</w:t>
      </w:r>
      <w:proofErr w:type="gramStart"/>
      <w:r w:rsidRPr="00ED56D0">
        <w:rPr>
          <w:rFonts w:ascii="Arial" w:hAnsi="Arial" w:cs="Arial"/>
          <w:color w:val="000000"/>
        </w:rPr>
        <w:t>third</w:t>
      </w:r>
      <w:proofErr w:type="gramEnd"/>
      <w:r w:rsidRPr="00ED56D0">
        <w:rPr>
          <w:rFonts w:ascii="Arial" w:hAnsi="Arial" w:cs="Arial"/>
          <w:color w:val="000000"/>
        </w:rPr>
        <w:t xml:space="preserve"> parties and evidence to support same)</w:t>
      </w:r>
    </w:p>
    <w:p w14:paraId="1A4F675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733D0B5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VI.     Experts (Both Medical and Non-Medical)</w:t>
      </w:r>
    </w:p>
    <w:p w14:paraId="07E8D70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0A8F14D2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A.  Plaintiff Experts</w:t>
      </w:r>
    </w:p>
    <w:p w14:paraId="2E1E82DF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</w:t>
      </w:r>
    </w:p>
    <w:p w14:paraId="638F82E5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14:paraId="139D7BE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14:paraId="1BA66E2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5ADBF0CE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42B2029A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</w:t>
      </w:r>
      <w:r w:rsidR="00975BC4" w:rsidRPr="00ED56D0" w:rsidDel="00975BC4">
        <w:rPr>
          <w:rFonts w:ascii="Arial" w:hAnsi="Arial" w:cs="Arial"/>
          <w:color w:val="000000"/>
        </w:rPr>
        <w:t xml:space="preserve"> </w:t>
      </w:r>
    </w:p>
    <w:p w14:paraId="421A99C6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118A13E1" w14:textId="77777777" w:rsidR="00C208FE" w:rsidRPr="00ED56D0" w:rsidRDefault="00C208FE" w:rsidP="004F3D8B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B.  Client Experts</w:t>
      </w:r>
    </w:p>
    <w:p w14:paraId="79295522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</w:p>
    <w:p w14:paraId="41B3F49C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          </w:t>
      </w:r>
      <w:r w:rsidRPr="00ED56D0">
        <w:rPr>
          <w:rFonts w:ascii="Arial" w:hAnsi="Arial" w:cs="Arial"/>
          <w:color w:val="000000"/>
        </w:rPr>
        <w:t xml:space="preserve">Name:  </w:t>
      </w:r>
    </w:p>
    <w:p w14:paraId="2FBBD6DF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</w:t>
      </w:r>
    </w:p>
    <w:p w14:paraId="542EE67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264BC7E2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443FF77A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14:paraId="6505DD02" w14:textId="77777777" w:rsidR="003D280B" w:rsidRPr="00ED56D0" w:rsidRDefault="003D280B" w:rsidP="00C208FE">
      <w:pPr>
        <w:ind w:firstLine="720"/>
        <w:rPr>
          <w:rFonts w:ascii="Arial" w:hAnsi="Arial" w:cs="Arial"/>
          <w:color w:val="000000"/>
        </w:rPr>
      </w:pPr>
    </w:p>
    <w:p w14:paraId="2CFC7FD4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Co-defendant Experts</w:t>
      </w:r>
    </w:p>
    <w:p w14:paraId="6DC0A348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</w:p>
    <w:p w14:paraId="1244F500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 Name:  </w:t>
      </w:r>
    </w:p>
    <w:p w14:paraId="7A77AD9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lastRenderedPageBreak/>
        <w:t xml:space="preserve">                        </w:t>
      </w:r>
    </w:p>
    <w:p w14:paraId="5C4B09E4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Specialty:  </w:t>
      </w:r>
    </w:p>
    <w:p w14:paraId="45C744DF" w14:textId="77777777" w:rsidR="00975BC4" w:rsidRPr="00ED56D0" w:rsidRDefault="00975BC4" w:rsidP="00C208FE">
      <w:pPr>
        <w:ind w:firstLine="720"/>
        <w:rPr>
          <w:rFonts w:ascii="Arial" w:hAnsi="Arial" w:cs="Arial"/>
          <w:color w:val="000000"/>
        </w:rPr>
      </w:pPr>
    </w:p>
    <w:p w14:paraId="08A9FF13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         Short summary of opinion:  </w:t>
      </w:r>
    </w:p>
    <w:p w14:paraId="7CAB2A21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4D7C36F6" w14:textId="77777777" w:rsidR="00C208FE" w:rsidRPr="00ED56D0" w:rsidRDefault="00C208FE" w:rsidP="00975BC4">
      <w:pPr>
        <w:ind w:left="1440" w:hanging="72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VII.     Pretrial Motions and Evidentiary Issues </w:t>
      </w:r>
      <w:r w:rsidRPr="00ED56D0">
        <w:rPr>
          <w:rFonts w:ascii="Arial" w:hAnsi="Arial" w:cs="Arial"/>
          <w:color w:val="000000"/>
        </w:rPr>
        <w:t xml:space="preserve">(list each motion you anticipate            </w:t>
      </w:r>
      <w:proofErr w:type="gramStart"/>
      <w:r w:rsidRPr="00ED56D0">
        <w:rPr>
          <w:rFonts w:ascii="Arial" w:hAnsi="Arial" w:cs="Arial"/>
          <w:color w:val="000000"/>
        </w:rPr>
        <w:t>being filed</w:t>
      </w:r>
      <w:proofErr w:type="gramEnd"/>
      <w:r w:rsidRPr="00ED56D0">
        <w:rPr>
          <w:rFonts w:ascii="Arial" w:hAnsi="Arial" w:cs="Arial"/>
          <w:color w:val="000000"/>
        </w:rPr>
        <w:t xml:space="preserve"> before trial, including motions in </w:t>
      </w:r>
      <w:proofErr w:type="spellStart"/>
      <w:r w:rsidRPr="00ED56D0">
        <w:rPr>
          <w:rFonts w:ascii="Arial" w:hAnsi="Arial" w:cs="Arial"/>
          <w:color w:val="000000"/>
        </w:rPr>
        <w:t>limine</w:t>
      </w:r>
      <w:proofErr w:type="spellEnd"/>
      <w:r w:rsidRPr="00ED56D0">
        <w:rPr>
          <w:rFonts w:ascii="Arial" w:hAnsi="Arial" w:cs="Arial"/>
          <w:color w:val="000000"/>
        </w:rPr>
        <w:t xml:space="preserve"> and </w:t>
      </w:r>
      <w:proofErr w:type="spellStart"/>
      <w:r w:rsidRPr="00ED56D0">
        <w:rPr>
          <w:rFonts w:ascii="Arial" w:hAnsi="Arial" w:cs="Arial"/>
          <w:color w:val="000000"/>
        </w:rPr>
        <w:t>Daubert</w:t>
      </w:r>
      <w:proofErr w:type="spellEnd"/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motions, and indicate any evidentiary problems that may affect the outcome of the case)  </w:t>
      </w:r>
    </w:p>
    <w:p w14:paraId="315568B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349E024D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>VIII.   Other Procedural Matters Affecting Outcome of Case</w:t>
      </w:r>
    </w:p>
    <w:p w14:paraId="2CCB201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0799C25C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</w:p>
    <w:p w14:paraId="30C1EDE8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IX.   Strengths and Weaknesses of a Trial of this Matter</w:t>
      </w:r>
    </w:p>
    <w:p w14:paraId="1AD0B6C0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53FF9294" w14:textId="77777777" w:rsidR="00C208FE" w:rsidRPr="00ED56D0" w:rsidRDefault="00C208FE" w:rsidP="00975BC4">
      <w:pPr>
        <w:ind w:left="1320" w:hanging="600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X.  Damages </w:t>
      </w:r>
      <w:r w:rsidRPr="00ED56D0">
        <w:rPr>
          <w:rFonts w:ascii="Arial" w:hAnsi="Arial" w:cs="Arial"/>
          <w:color w:val="000000"/>
        </w:rPr>
        <w:t>(Describe each element of plaintiff’s damage claim and the</w:t>
      </w:r>
      <w:r w:rsidR="00975BC4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 xml:space="preserve">         evidence to support or contradict same, including but not limited to opinions of treating</w:t>
      </w:r>
      <w:r w:rsidR="00975BC4" w:rsidRPr="00ED56D0">
        <w:rPr>
          <w:rFonts w:ascii="Arial" w:hAnsi="Arial" w:cs="Arial"/>
          <w:color w:val="000000"/>
        </w:rPr>
        <w:t xml:space="preserve"> p</w:t>
      </w:r>
      <w:r w:rsidRPr="00ED56D0">
        <w:rPr>
          <w:rFonts w:ascii="Arial" w:hAnsi="Arial" w:cs="Arial"/>
          <w:color w:val="000000"/>
        </w:rPr>
        <w:t xml:space="preserve">hysicians and IME. If multiple plaintiffs, list claims of each separately. Provide </w:t>
      </w:r>
      <w:r w:rsidR="00975BC4" w:rsidRPr="00ED56D0">
        <w:rPr>
          <w:rFonts w:ascii="Arial" w:hAnsi="Arial" w:cs="Arial"/>
          <w:color w:val="000000"/>
        </w:rPr>
        <w:t>in</w:t>
      </w:r>
      <w:r w:rsidRPr="00ED56D0">
        <w:rPr>
          <w:rFonts w:ascii="Arial" w:hAnsi="Arial" w:cs="Arial"/>
          <w:color w:val="000000"/>
        </w:rPr>
        <w:t>formation regarding treatment of injuries)</w:t>
      </w:r>
    </w:p>
    <w:p w14:paraId="0EA725C4" w14:textId="77777777" w:rsidR="00C208FE" w:rsidRPr="00ED56D0" w:rsidRDefault="00C208FE" w:rsidP="00C208FE">
      <w:pPr>
        <w:ind w:firstLine="720"/>
        <w:jc w:val="both"/>
        <w:rPr>
          <w:rFonts w:ascii="Arial" w:hAnsi="Arial" w:cs="Arial"/>
          <w:b/>
          <w:color w:val="000000"/>
        </w:rPr>
      </w:pPr>
    </w:p>
    <w:p w14:paraId="3D607631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</w:t>
      </w:r>
      <w:r w:rsidRPr="00ED56D0">
        <w:rPr>
          <w:rFonts w:ascii="Arial" w:hAnsi="Arial" w:cs="Arial"/>
          <w:b/>
          <w:color w:val="000000"/>
        </w:rPr>
        <w:t xml:space="preserve">    A.  Itemization of medical expenses  </w:t>
      </w:r>
    </w:p>
    <w:p w14:paraId="38A3132A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6322F22B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B.  Itemization of other special damages </w:t>
      </w:r>
      <w:r w:rsidRPr="00ED56D0">
        <w:rPr>
          <w:rFonts w:ascii="Arial" w:hAnsi="Arial" w:cs="Arial"/>
          <w:color w:val="000000"/>
        </w:rPr>
        <w:t>(including loss of earnings)</w:t>
      </w:r>
    </w:p>
    <w:p w14:paraId="4EB15980" w14:textId="77777777" w:rsidR="00C208FE" w:rsidRPr="00ED56D0" w:rsidRDefault="00C208FE" w:rsidP="00C208FE">
      <w:pPr>
        <w:ind w:firstLine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ab/>
      </w:r>
    </w:p>
    <w:p w14:paraId="04C3635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 xml:space="preserve">                 </w:t>
      </w:r>
      <w:r w:rsidRPr="00ED56D0">
        <w:rPr>
          <w:rFonts w:ascii="Arial" w:hAnsi="Arial" w:cs="Arial"/>
          <w:b/>
          <w:color w:val="000000"/>
        </w:rPr>
        <w:t>C.  Other damages sought or claims asserted</w:t>
      </w:r>
    </w:p>
    <w:p w14:paraId="56C699EE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1C0C2870" w14:textId="77777777" w:rsidR="00C208FE" w:rsidRPr="00ED56D0" w:rsidRDefault="00C208FE" w:rsidP="00975BC4">
      <w:pPr>
        <w:ind w:left="1440" w:hanging="7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XI.</w:t>
      </w:r>
      <w:r w:rsidR="00975BC4"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Quantum Analysis </w:t>
      </w:r>
      <w:r w:rsidRPr="00ED56D0">
        <w:rPr>
          <w:rFonts w:ascii="Arial" w:hAnsi="Arial" w:cs="Arial"/>
          <w:color w:val="000000"/>
        </w:rPr>
        <w:t>(discuss jurisprudence on range of awards for</w:t>
      </w:r>
      <w:r w:rsidR="00975BC4" w:rsidRPr="00ED56D0">
        <w:rPr>
          <w:rFonts w:ascii="Arial" w:hAnsi="Arial" w:cs="Arial"/>
          <w:color w:val="000000"/>
        </w:rPr>
        <w:t xml:space="preserve"> d</w:t>
      </w:r>
      <w:r w:rsidRPr="00ED56D0">
        <w:rPr>
          <w:rFonts w:ascii="Arial" w:hAnsi="Arial" w:cs="Arial"/>
          <w:color w:val="000000"/>
        </w:rPr>
        <w:t xml:space="preserve">amages/claims asserted by plaintiff)  </w:t>
      </w:r>
    </w:p>
    <w:p w14:paraId="19781686" w14:textId="77777777" w:rsidR="00C208FE" w:rsidRPr="00ED56D0" w:rsidRDefault="00C208FE" w:rsidP="00C208FE">
      <w:pPr>
        <w:ind w:firstLine="720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ab/>
      </w:r>
    </w:p>
    <w:p w14:paraId="2F04D13F" w14:textId="77777777" w:rsidR="00C208FE" w:rsidRPr="00ED56D0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             XII.   Liens  </w:t>
      </w:r>
    </w:p>
    <w:p w14:paraId="66DC2B10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Medicare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276CE21A" w14:textId="77777777" w:rsidR="00C208FE" w:rsidRPr="00ED56D0" w:rsidRDefault="00C208FE" w:rsidP="00C208FE">
      <w:pPr>
        <w:ind w:left="216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ab/>
      </w:r>
    </w:p>
    <w:p w14:paraId="172AB865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Medicaid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5CF0AFF7" w14:textId="77777777" w:rsidR="00E954E8" w:rsidRPr="00ED56D0" w:rsidRDefault="00E954E8" w:rsidP="00AE23AD">
      <w:pPr>
        <w:pStyle w:val="ListParagraph"/>
        <w:rPr>
          <w:rFonts w:ascii="Arial" w:hAnsi="Arial" w:cs="Arial"/>
          <w:color w:val="000000"/>
        </w:rPr>
      </w:pPr>
    </w:p>
    <w:p w14:paraId="189B7631" w14:textId="77777777" w:rsidR="00E954E8" w:rsidRPr="00ED56D0" w:rsidRDefault="00E954E8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La. Office of</w:t>
      </w:r>
    </w:p>
    <w:p w14:paraId="1F11F904" w14:textId="77777777" w:rsidR="00E954E8" w:rsidRPr="00ED56D0" w:rsidRDefault="00E954E8" w:rsidP="00AE23AD">
      <w:pPr>
        <w:ind w:left="2520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Group Benefits</w:t>
      </w:r>
      <w:r w:rsidRPr="00ED56D0">
        <w:rPr>
          <w:rFonts w:ascii="Arial" w:hAnsi="Arial" w:cs="Arial"/>
          <w:color w:val="000000"/>
        </w:rPr>
        <w:tab/>
        <w:t>$</w:t>
      </w:r>
    </w:p>
    <w:p w14:paraId="0F8ABF4F" w14:textId="77777777" w:rsidR="00C208FE" w:rsidRPr="00ED56D0" w:rsidRDefault="00C208FE" w:rsidP="00C208FE">
      <w:pPr>
        <w:rPr>
          <w:rFonts w:ascii="Arial" w:hAnsi="Arial" w:cs="Arial"/>
          <w:color w:val="000000"/>
        </w:rPr>
      </w:pPr>
    </w:p>
    <w:p w14:paraId="58D9FDA8" w14:textId="77777777" w:rsidR="00C208FE" w:rsidRPr="00ED56D0" w:rsidRDefault="00C208FE" w:rsidP="00B43ACB">
      <w:pPr>
        <w:numPr>
          <w:ilvl w:val="1"/>
          <w:numId w:val="1"/>
        </w:num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 xml:space="preserve">Other </w:t>
      </w:r>
      <w:r w:rsidR="00E954E8" w:rsidRPr="00ED56D0">
        <w:rPr>
          <w:rFonts w:ascii="Arial" w:hAnsi="Arial" w:cs="Arial"/>
          <w:color w:val="000000"/>
        </w:rPr>
        <w:tab/>
      </w:r>
      <w:r w:rsidR="00E954E8"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color w:val="000000"/>
        </w:rPr>
        <w:t xml:space="preserve">$ </w:t>
      </w:r>
    </w:p>
    <w:p w14:paraId="3DE50C91" w14:textId="77777777" w:rsidR="00C208FE" w:rsidRPr="00ED56D0" w:rsidRDefault="00C208FE" w:rsidP="00C208FE">
      <w:pPr>
        <w:rPr>
          <w:rFonts w:ascii="Arial" w:hAnsi="Arial" w:cs="Arial"/>
          <w:b/>
          <w:color w:val="000000"/>
        </w:rPr>
      </w:pPr>
    </w:p>
    <w:p w14:paraId="171FFE28" w14:textId="77777777" w:rsidR="00C208FE" w:rsidRPr="00DA19BC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XIII.   Range of Verdict if Case is</w:t>
      </w:r>
      <w:r w:rsidR="00344B4E">
        <w:rPr>
          <w:rFonts w:ascii="Arial" w:hAnsi="Arial" w:cs="Arial"/>
          <w:b/>
          <w:color w:val="000000"/>
        </w:rPr>
        <w:t xml:space="preserve"> </w:t>
      </w:r>
      <w:proofErr w:type="gramStart"/>
      <w:r w:rsidRPr="00DA19BC">
        <w:rPr>
          <w:rFonts w:ascii="Arial" w:hAnsi="Arial" w:cs="Arial"/>
          <w:b/>
          <w:color w:val="000000"/>
        </w:rPr>
        <w:t>Tried</w:t>
      </w:r>
      <w:proofErr w:type="gramEnd"/>
      <w:r w:rsidRPr="00DA19BC">
        <w:rPr>
          <w:rFonts w:ascii="Arial" w:hAnsi="Arial" w:cs="Arial"/>
          <w:b/>
          <w:color w:val="000000"/>
        </w:rPr>
        <w:t xml:space="preserve">  </w:t>
      </w:r>
    </w:p>
    <w:p w14:paraId="4165F217" w14:textId="77777777" w:rsidR="00C208FE" w:rsidRPr="009D1C0B" w:rsidRDefault="00C208FE" w:rsidP="00C208FE">
      <w:pPr>
        <w:rPr>
          <w:rFonts w:ascii="Arial" w:hAnsi="Arial" w:cs="Arial"/>
          <w:b/>
          <w:color w:val="000000"/>
        </w:rPr>
      </w:pPr>
    </w:p>
    <w:p w14:paraId="7F05209D" w14:textId="77777777" w:rsidR="00C208FE" w:rsidRPr="009676FE" w:rsidRDefault="00C208FE" w:rsidP="00C208FE">
      <w:pPr>
        <w:rPr>
          <w:rFonts w:ascii="Arial" w:hAnsi="Arial" w:cs="Arial"/>
          <w:b/>
          <w:color w:val="000000"/>
        </w:rPr>
      </w:pPr>
      <w:r w:rsidRPr="009676FE">
        <w:rPr>
          <w:rFonts w:ascii="Arial" w:hAnsi="Arial" w:cs="Arial"/>
          <w:b/>
          <w:color w:val="000000"/>
        </w:rPr>
        <w:t xml:space="preserve">            XIV.   Recommendations of Defense Counsel and Reasons Therefor</w:t>
      </w:r>
    </w:p>
    <w:p w14:paraId="02C11316" w14:textId="77777777" w:rsidR="00C208FE" w:rsidRPr="006E37AC" w:rsidRDefault="00C208FE" w:rsidP="00C208FE">
      <w:pPr>
        <w:rPr>
          <w:rFonts w:ascii="Arial" w:hAnsi="Arial" w:cs="Arial"/>
          <w:b/>
          <w:color w:val="000000"/>
        </w:rPr>
      </w:pPr>
    </w:p>
    <w:p w14:paraId="4405E3C5" w14:textId="77777777" w:rsidR="00C208FE" w:rsidRPr="006E37AC" w:rsidRDefault="00C208FE" w:rsidP="00C208FE">
      <w:pPr>
        <w:rPr>
          <w:rFonts w:ascii="Arial" w:hAnsi="Arial" w:cs="Arial"/>
          <w:color w:val="000000"/>
          <w:sz w:val="20"/>
        </w:rPr>
      </w:pPr>
      <w:r w:rsidRPr="006E37AC">
        <w:rPr>
          <w:rFonts w:ascii="Arial" w:hAnsi="Arial" w:cs="Arial"/>
          <w:b/>
          <w:color w:val="000000"/>
        </w:rPr>
        <w:tab/>
      </w:r>
      <w:r w:rsidRPr="006E37AC">
        <w:rPr>
          <w:rFonts w:ascii="Arial" w:hAnsi="Arial" w:cs="Arial"/>
          <w:color w:val="000000"/>
          <w:sz w:val="20"/>
          <w:szCs w:val="20"/>
        </w:rPr>
        <w:tab/>
      </w:r>
      <w:r w:rsidRPr="006E37AC">
        <w:rPr>
          <w:rFonts w:ascii="Arial" w:hAnsi="Arial" w:cs="Arial"/>
          <w:color w:val="000000"/>
        </w:rPr>
        <w:tab/>
      </w:r>
    </w:p>
    <w:p w14:paraId="30FFDFED" w14:textId="77777777" w:rsidR="00C208FE" w:rsidRPr="005B15F3" w:rsidRDefault="00C208FE" w:rsidP="00C208FE">
      <w:pPr>
        <w:jc w:val="both"/>
        <w:rPr>
          <w:rFonts w:ascii="Arial" w:hAnsi="Arial" w:cs="Arial"/>
          <w:color w:val="000000"/>
        </w:rPr>
      </w:pPr>
      <w:r w:rsidRPr="006E37AC">
        <w:rPr>
          <w:rFonts w:ascii="Arial" w:hAnsi="Arial" w:cs="Arial"/>
          <w:color w:val="000000"/>
        </w:rPr>
        <w:t>Submitted by: __________________________</w:t>
      </w:r>
      <w:r w:rsidRPr="006E37AC">
        <w:rPr>
          <w:rFonts w:ascii="Arial" w:hAnsi="Arial" w:cs="Arial"/>
          <w:color w:val="000000"/>
        </w:rPr>
        <w:tab/>
        <w:t xml:space="preserve">Date: </w:t>
      </w:r>
      <w:r w:rsidR="00975BC4" w:rsidRPr="00897C5C">
        <w:rPr>
          <w:rFonts w:ascii="Arial" w:hAnsi="Arial" w:cs="Arial"/>
          <w:color w:val="000000"/>
        </w:rPr>
        <w:t>___________________________</w:t>
      </w:r>
    </w:p>
    <w:p w14:paraId="633E4C08" w14:textId="77777777" w:rsidR="00F8790F" w:rsidRPr="00F77D31" w:rsidRDefault="00F8790F" w:rsidP="00C208FE">
      <w:pPr>
        <w:jc w:val="both"/>
        <w:rPr>
          <w:rFonts w:ascii="Arial" w:hAnsi="Arial" w:cs="Arial"/>
          <w:color w:val="000000"/>
        </w:rPr>
      </w:pPr>
    </w:p>
    <w:p w14:paraId="67F7ACF0" w14:textId="77777777" w:rsidR="00C208FE" w:rsidRPr="004F46CF" w:rsidRDefault="00C208FE" w:rsidP="00C208FE">
      <w:pPr>
        <w:jc w:val="both"/>
        <w:rPr>
          <w:rFonts w:ascii="Arial" w:hAnsi="Arial" w:cs="Arial"/>
          <w:color w:val="000000"/>
        </w:rPr>
      </w:pPr>
      <w:r w:rsidRPr="004F46CF">
        <w:rPr>
          <w:rFonts w:ascii="Arial" w:hAnsi="Arial" w:cs="Arial"/>
          <w:color w:val="000000"/>
        </w:rPr>
        <w:t>Print Name     __________________________</w:t>
      </w:r>
    </w:p>
    <w:p w14:paraId="23B271D2" w14:textId="77777777" w:rsidR="003D280B" w:rsidRPr="004F46CF" w:rsidRDefault="003D280B" w:rsidP="00C208FE">
      <w:pPr>
        <w:jc w:val="both"/>
        <w:rPr>
          <w:rFonts w:ascii="Arial" w:hAnsi="Arial" w:cs="Arial"/>
          <w:color w:val="000000"/>
        </w:rPr>
      </w:pPr>
    </w:p>
    <w:p w14:paraId="0FC537B8" w14:textId="77777777" w:rsidR="008C0046" w:rsidRPr="00CD656B" w:rsidRDefault="008C0046" w:rsidP="00C208FE">
      <w:pPr>
        <w:jc w:val="both"/>
        <w:rPr>
          <w:rFonts w:ascii="Arial" w:hAnsi="Arial" w:cs="Arial"/>
          <w:color w:val="000000"/>
        </w:rPr>
      </w:pPr>
    </w:p>
    <w:p w14:paraId="1BF74AB0" w14:textId="77777777" w:rsidR="00F8790F" w:rsidRPr="00ED56D0" w:rsidRDefault="00383F49" w:rsidP="00701A95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ED2D93" w:rsidRPr="00DA31AE">
        <w:rPr>
          <w:rFonts w:ascii="Arial" w:hAnsi="Arial" w:cs="Arial"/>
          <w:b/>
          <w:bCs/>
          <w:color w:val="000000"/>
        </w:rPr>
        <w:lastRenderedPageBreak/>
        <w:t>Regional</w:t>
      </w:r>
      <w:r w:rsidR="00F8790F" w:rsidRPr="00DA31AE">
        <w:rPr>
          <w:rFonts w:ascii="Arial" w:hAnsi="Arial" w:cs="Arial"/>
          <w:b/>
          <w:bCs/>
          <w:color w:val="000000"/>
        </w:rPr>
        <w:t xml:space="preserve"> Chief Comments </w:t>
      </w:r>
      <w:r w:rsidR="004F3D8B" w:rsidRPr="00DA31AE">
        <w:rPr>
          <w:rFonts w:ascii="Arial" w:hAnsi="Arial" w:cs="Arial"/>
          <w:b/>
          <w:bCs/>
          <w:color w:val="000000"/>
        </w:rPr>
        <w:t>(If Applicable)</w:t>
      </w:r>
      <w:r w:rsidR="000A2C11">
        <w:rPr>
          <w:rFonts w:ascii="Arial" w:hAnsi="Arial" w:cs="Arial"/>
          <w:b/>
          <w:bCs/>
          <w:color w:val="000000"/>
        </w:rPr>
        <w:t>:</w:t>
      </w:r>
    </w:p>
    <w:p w14:paraId="78F9084B" w14:textId="77777777" w:rsidR="00C208FE" w:rsidRPr="00ED56D0" w:rsidRDefault="00C208FE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</w:t>
      </w:r>
      <w:r w:rsidR="008C0046" w:rsidRPr="00ED56D0">
        <w:rPr>
          <w:rFonts w:ascii="Arial" w:hAnsi="Arial" w:cs="Arial"/>
          <w:bCs/>
          <w:color w:val="000000"/>
        </w:rPr>
        <w:t>_</w:t>
      </w:r>
      <w:r w:rsidR="00F8790F" w:rsidRPr="00ED56D0">
        <w:rPr>
          <w:rFonts w:ascii="Arial" w:hAnsi="Arial" w:cs="Arial"/>
          <w:bCs/>
          <w:color w:val="000000"/>
        </w:rPr>
        <w:t>______</w:t>
      </w:r>
      <w:r w:rsidR="00993ADA" w:rsidRPr="00ED56D0">
        <w:rPr>
          <w:rFonts w:ascii="Arial" w:hAnsi="Arial" w:cs="Arial"/>
          <w:bCs/>
          <w:color w:val="000000"/>
        </w:rPr>
        <w:t>__</w:t>
      </w:r>
      <w:r w:rsidR="00F8790F" w:rsidRPr="00ED56D0">
        <w:rPr>
          <w:rFonts w:ascii="Arial" w:hAnsi="Arial" w:cs="Arial"/>
          <w:bCs/>
          <w:color w:val="000000"/>
        </w:rPr>
        <w:t>________</w:t>
      </w:r>
      <w:r w:rsidR="008C0046" w:rsidRPr="00ED56D0">
        <w:rPr>
          <w:rFonts w:ascii="Arial" w:hAnsi="Arial" w:cs="Arial"/>
          <w:bCs/>
          <w:color w:val="000000"/>
        </w:rPr>
        <w:t>__________________</w:t>
      </w:r>
      <w:r w:rsidRPr="00ED56D0">
        <w:rPr>
          <w:rFonts w:ascii="Arial" w:hAnsi="Arial" w:cs="Arial"/>
          <w:bCs/>
          <w:color w:val="000000"/>
        </w:rPr>
        <w:t>________________________</w:t>
      </w:r>
    </w:p>
    <w:p w14:paraId="04C01498" w14:textId="77777777"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57E2BBB2" w14:textId="77777777" w:rsidR="00C208FE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30478983" w14:textId="77777777"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43732501" w14:textId="77777777" w:rsidR="003D280B" w:rsidRPr="00ED56D0" w:rsidRDefault="003D280B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35F7CF8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7149F541" w14:textId="77777777" w:rsidR="00C208FE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  <w:r w:rsidR="00ED2D93" w:rsidRPr="00ED56D0">
        <w:rPr>
          <w:rFonts w:ascii="Arial" w:hAnsi="Arial" w:cs="Arial"/>
          <w:b/>
          <w:color w:val="000000"/>
        </w:rPr>
        <w:t>Regional</w:t>
      </w:r>
      <w:r w:rsidR="00C208FE" w:rsidRPr="00ED56D0">
        <w:rPr>
          <w:rFonts w:ascii="Arial" w:hAnsi="Arial" w:cs="Arial"/>
          <w:b/>
          <w:color w:val="000000"/>
        </w:rPr>
        <w:t xml:space="preserve"> Chief</w:t>
      </w:r>
    </w:p>
    <w:p w14:paraId="3D52C389" w14:textId="77777777" w:rsidR="001057B6" w:rsidRPr="00ED56D0" w:rsidRDefault="001057B6" w:rsidP="009C1A5A">
      <w:pPr>
        <w:jc w:val="both"/>
        <w:rPr>
          <w:rFonts w:ascii="Arial" w:hAnsi="Arial" w:cs="Arial"/>
          <w:b/>
          <w:color w:val="000000"/>
        </w:rPr>
      </w:pPr>
    </w:p>
    <w:p w14:paraId="2B24419A" w14:textId="77777777" w:rsidR="004F3D8B" w:rsidRPr="00ED56D0" w:rsidRDefault="004F3D8B" w:rsidP="00EC7EEC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Section Chief Comments</w:t>
      </w:r>
      <w:r w:rsidR="00B34F33">
        <w:rPr>
          <w:rFonts w:ascii="Arial" w:hAnsi="Arial" w:cs="Arial"/>
          <w:b/>
          <w:bCs/>
          <w:color w:val="000000"/>
        </w:rPr>
        <w:t>: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</w:p>
    <w:p w14:paraId="28F57AD4" w14:textId="77777777" w:rsidR="004F3D8B" w:rsidRPr="00ED56D0" w:rsidRDefault="004F3D8B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</w:t>
      </w:r>
      <w:r w:rsidR="00993ADA" w:rsidRPr="00ED56D0">
        <w:rPr>
          <w:rFonts w:ascii="Arial" w:hAnsi="Arial" w:cs="Arial"/>
          <w:bCs/>
          <w:color w:val="000000"/>
        </w:rPr>
        <w:t>__</w:t>
      </w:r>
      <w:r w:rsidRPr="00ED56D0">
        <w:rPr>
          <w:rFonts w:ascii="Arial" w:hAnsi="Arial" w:cs="Arial"/>
          <w:bCs/>
          <w:color w:val="000000"/>
        </w:rPr>
        <w:t>______________________</w:t>
      </w:r>
    </w:p>
    <w:p w14:paraId="6C75CE3C" w14:textId="77777777" w:rsidR="004F3D8B" w:rsidRPr="00ED56D0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7E75CEFA" w14:textId="77777777" w:rsidR="004F3D8B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08923E57" w14:textId="77777777"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6D6E4A46" w14:textId="77777777" w:rsidR="004F3D8B" w:rsidRPr="00ED56D0" w:rsidRDefault="004F3D8B" w:rsidP="00331F55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B2441E3" w14:textId="77777777" w:rsidR="00EC7EEC" w:rsidRPr="00ED56D0" w:rsidRDefault="00EC7EEC" w:rsidP="00EC7EEC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001771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79006F03" w14:textId="77777777" w:rsidR="00EC7EEC" w:rsidRPr="00ED56D0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</w:t>
      </w:r>
      <w:r w:rsidR="00EC7EEC" w:rsidRPr="00ED56D0">
        <w:rPr>
          <w:rFonts w:ascii="Arial" w:hAnsi="Arial" w:cs="Arial"/>
          <w:b/>
          <w:color w:val="000000"/>
        </w:rPr>
        <w:t xml:space="preserve">           </w:t>
      </w:r>
      <w:r w:rsidR="00A2531F" w:rsidRPr="00ED56D0">
        <w:rPr>
          <w:rFonts w:ascii="Arial" w:hAnsi="Arial" w:cs="Arial"/>
          <w:b/>
          <w:color w:val="000000"/>
        </w:rPr>
        <w:t>Section</w:t>
      </w:r>
      <w:r w:rsidR="00EC7EEC" w:rsidRPr="00ED56D0">
        <w:rPr>
          <w:rFonts w:ascii="Arial" w:hAnsi="Arial" w:cs="Arial"/>
          <w:b/>
          <w:color w:val="000000"/>
        </w:rPr>
        <w:t xml:space="preserve"> Chief</w:t>
      </w:r>
    </w:p>
    <w:p w14:paraId="20AFC638" w14:textId="77777777" w:rsidR="00EC7EEC" w:rsidRPr="00ED56D0" w:rsidRDefault="00EC7EEC" w:rsidP="00EC7EEC">
      <w:pPr>
        <w:ind w:left="720" w:firstLine="720"/>
        <w:jc w:val="both"/>
        <w:rPr>
          <w:rFonts w:ascii="Arial" w:hAnsi="Arial" w:cs="Arial"/>
          <w:b/>
          <w:color w:val="000000"/>
        </w:rPr>
      </w:pPr>
    </w:p>
    <w:p w14:paraId="12541D33" w14:textId="77777777" w:rsidR="0098786E" w:rsidRPr="00ED56D0" w:rsidRDefault="002838D4" w:rsidP="009C1A5A">
      <w:pPr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 xml:space="preserve">TPA </w:t>
      </w:r>
      <w:r w:rsidR="0098786E" w:rsidRPr="00ED56D0">
        <w:rPr>
          <w:rFonts w:ascii="Arial" w:hAnsi="Arial" w:cs="Arial"/>
          <w:bCs/>
          <w:color w:val="000000"/>
        </w:rPr>
        <w:t>Adjuster/Examiner</w:t>
      </w:r>
      <w:r w:rsidR="009C1A5A" w:rsidRPr="00ED56D0">
        <w:rPr>
          <w:rFonts w:ascii="Arial" w:hAnsi="Arial" w:cs="Arial"/>
          <w:bCs/>
          <w:color w:val="000000"/>
        </w:rPr>
        <w:t xml:space="preserve"> Comments: </w:t>
      </w:r>
    </w:p>
    <w:p w14:paraId="3FF0F29D" w14:textId="77777777" w:rsidR="0098786E" w:rsidRPr="00ED56D0" w:rsidRDefault="0098786E" w:rsidP="009C1A5A">
      <w:pPr>
        <w:rPr>
          <w:rFonts w:ascii="Arial" w:hAnsi="Arial" w:cs="Arial"/>
          <w:bCs/>
          <w:color w:val="000000"/>
        </w:rPr>
      </w:pPr>
    </w:p>
    <w:p w14:paraId="199836A5" w14:textId="77777777" w:rsidR="009C1A5A" w:rsidRPr="00ED56D0" w:rsidRDefault="0005357A" w:rsidP="00331F55">
      <w:pPr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="0098786E" w:rsidRPr="00ED56D0">
        <w:rPr>
          <w:rFonts w:ascii="Arial" w:hAnsi="Arial" w:cs="Arial"/>
          <w:bCs/>
          <w:i/>
          <w:color w:val="000000"/>
        </w:rPr>
        <w:t>See TPA RSA Review form or other written communication from TPA.</w:t>
      </w:r>
    </w:p>
    <w:p w14:paraId="7F7527F6" w14:textId="77777777" w:rsidR="009C1A5A" w:rsidRPr="00ED56D0" w:rsidRDefault="009C1A5A" w:rsidP="009C1A5A">
      <w:pPr>
        <w:ind w:left="720" w:firstLine="720"/>
        <w:jc w:val="both"/>
        <w:rPr>
          <w:rFonts w:ascii="Arial" w:hAnsi="Arial" w:cs="Arial"/>
          <w:color w:val="000000"/>
        </w:rPr>
      </w:pPr>
    </w:p>
    <w:p w14:paraId="4C8B0845" w14:textId="77777777" w:rsidR="009C1A5A" w:rsidRPr="00ED56D0" w:rsidRDefault="009C1A5A" w:rsidP="009C1A5A">
      <w:pPr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 xml:space="preserve">Office of Risk Management Comments (supervisor/manager/administrator) if applicable: </w:t>
      </w:r>
    </w:p>
    <w:p w14:paraId="0CC91B4E" w14:textId="77777777" w:rsidR="009C1A5A" w:rsidRPr="00ED56D0" w:rsidRDefault="009C1A5A" w:rsidP="009C1A5A">
      <w:pPr>
        <w:jc w:val="both"/>
        <w:rPr>
          <w:rFonts w:ascii="Arial" w:hAnsi="Arial" w:cs="Arial"/>
          <w:color w:val="000000"/>
        </w:rPr>
      </w:pPr>
    </w:p>
    <w:p w14:paraId="1A2949D1" w14:textId="77777777" w:rsidR="009C1A5A" w:rsidRDefault="0005357A" w:rsidP="0005357A">
      <w:pPr>
        <w:ind w:left="720" w:hanging="720"/>
        <w:jc w:val="both"/>
        <w:rPr>
          <w:rFonts w:ascii="Arial" w:hAnsi="Arial" w:cs="Arial"/>
          <w:bCs/>
          <w:i/>
          <w:color w:val="000000"/>
        </w:rPr>
      </w:pPr>
      <w:r w:rsidRPr="00ED56D0">
        <w:rPr>
          <w:rFonts w:ascii="Arial" w:hAnsi="Arial" w:cs="Arial"/>
          <w:bCs/>
          <w:color w:val="000000"/>
        </w:rPr>
        <w:tab/>
      </w:r>
      <w:r w:rsidR="0098786E" w:rsidRPr="00ED56D0">
        <w:rPr>
          <w:rFonts w:ascii="Arial" w:hAnsi="Arial" w:cs="Arial"/>
          <w:bCs/>
          <w:i/>
          <w:color w:val="000000"/>
        </w:rPr>
        <w:t>See ORM Claims Council Decision or other written communication from ORM.</w:t>
      </w:r>
    </w:p>
    <w:p w14:paraId="3D019F88" w14:textId="77777777" w:rsidR="001057B6" w:rsidRPr="00ED56D0" w:rsidRDefault="001057B6" w:rsidP="0005357A">
      <w:pPr>
        <w:ind w:left="720" w:hanging="720"/>
        <w:jc w:val="both"/>
        <w:rPr>
          <w:rFonts w:ascii="Arial" w:hAnsi="Arial" w:cs="Arial"/>
          <w:bCs/>
          <w:i/>
          <w:color w:val="000000"/>
        </w:rPr>
      </w:pPr>
    </w:p>
    <w:p w14:paraId="0251FEA0" w14:textId="77777777" w:rsidR="00834267" w:rsidRPr="00ED56D0" w:rsidRDefault="00834267" w:rsidP="00F8790F">
      <w:pPr>
        <w:jc w:val="both"/>
        <w:rPr>
          <w:rFonts w:ascii="Arial" w:hAnsi="Arial" w:cs="Arial"/>
          <w:b/>
          <w:bCs/>
          <w:color w:val="000000"/>
        </w:rPr>
      </w:pPr>
    </w:p>
    <w:p w14:paraId="1EA1E7EA" w14:textId="77777777" w:rsidR="00F8790F" w:rsidRPr="00ED56D0" w:rsidRDefault="00F8790F" w:rsidP="00F8790F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>Litigation Deputy Director Comments (Up to $</w:t>
      </w:r>
      <w:r w:rsidR="00D54630">
        <w:rPr>
          <w:rFonts w:ascii="Arial" w:hAnsi="Arial" w:cs="Arial"/>
          <w:b/>
          <w:bCs/>
          <w:color w:val="000000"/>
        </w:rPr>
        <w:t>100,000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14:paraId="444AC0CB" w14:textId="77777777" w:rsidR="00F8790F" w:rsidRPr="00ED56D0" w:rsidRDefault="00F8790F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</w:t>
      </w:r>
      <w:r w:rsidR="00435E1F" w:rsidRPr="00ED56D0">
        <w:rPr>
          <w:rFonts w:ascii="Arial" w:hAnsi="Arial" w:cs="Arial"/>
          <w:bCs/>
          <w:color w:val="000000"/>
        </w:rPr>
        <w:t>_____</w:t>
      </w:r>
      <w:r w:rsidRPr="00ED56D0">
        <w:rPr>
          <w:rFonts w:ascii="Arial" w:hAnsi="Arial" w:cs="Arial"/>
          <w:bCs/>
          <w:color w:val="000000"/>
        </w:rPr>
        <w:t>___________________________________________________</w:t>
      </w:r>
    </w:p>
    <w:p w14:paraId="02D312DA" w14:textId="77777777" w:rsidR="00F8790F" w:rsidRPr="00ED56D0" w:rsidRDefault="00F8790F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7686E645" w14:textId="77777777" w:rsidR="00F8790F" w:rsidRDefault="00F8790F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303CE44C" w14:textId="77777777"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2B0F1280" w14:textId="77777777" w:rsidR="00F70989" w:rsidRDefault="00F70989" w:rsidP="00F70989">
      <w:pPr>
        <w:jc w:val="both"/>
        <w:rPr>
          <w:rFonts w:ascii="Arial" w:hAnsi="Arial" w:cs="Arial"/>
          <w:color w:val="000000"/>
        </w:rPr>
      </w:pPr>
    </w:p>
    <w:p w14:paraId="7C4578A3" w14:textId="77777777" w:rsidR="009D4479" w:rsidRDefault="009D4479" w:rsidP="00F70989">
      <w:pPr>
        <w:jc w:val="both"/>
        <w:rPr>
          <w:rFonts w:ascii="Arial" w:hAnsi="Arial" w:cs="Arial"/>
          <w:color w:val="000000"/>
        </w:rPr>
      </w:pPr>
    </w:p>
    <w:p w14:paraId="1031F1A4" w14:textId="77777777" w:rsidR="00F70989" w:rsidRPr="00ED56D0" w:rsidRDefault="00F70989" w:rsidP="00F70989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</w:t>
      </w:r>
      <w:r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_______________________</w:t>
      </w:r>
      <w:r w:rsidRPr="00ED56D0">
        <w:rPr>
          <w:rFonts w:ascii="Arial" w:hAnsi="Arial" w:cs="Arial"/>
          <w:color w:val="000000"/>
        </w:rPr>
        <w:tab/>
        <w:t>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670FCDC2" w14:textId="77777777" w:rsidR="00F70989" w:rsidRPr="00ED56D0" w:rsidRDefault="00F70989" w:rsidP="00F7098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            </w:t>
      </w:r>
      <w:r>
        <w:rPr>
          <w:rFonts w:ascii="Arial" w:hAnsi="Arial" w:cs="Arial"/>
          <w:b/>
          <w:color w:val="000000"/>
        </w:rPr>
        <w:t>Deputy Director, Litigation Division</w:t>
      </w:r>
    </w:p>
    <w:p w14:paraId="6455799F" w14:textId="77777777" w:rsidR="00F53128" w:rsidRPr="00ED56D0" w:rsidRDefault="00F53128" w:rsidP="00F53128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3E27A30D" w14:textId="77777777" w:rsidR="00F53128" w:rsidRPr="00A758DE" w:rsidRDefault="00F53128" w:rsidP="00F53128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</w:r>
    </w:p>
    <w:p w14:paraId="11A6FED8" w14:textId="77777777" w:rsidR="001057B6" w:rsidRDefault="001057B6" w:rsidP="008C0046">
      <w:pPr>
        <w:jc w:val="both"/>
        <w:rPr>
          <w:rFonts w:ascii="Arial" w:hAnsi="Arial" w:cs="Arial"/>
          <w:b/>
          <w:bCs/>
          <w:color w:val="000000"/>
        </w:rPr>
      </w:pPr>
    </w:p>
    <w:p w14:paraId="4E8B6522" w14:textId="77777777" w:rsidR="008C0046" w:rsidRDefault="008C0046" w:rsidP="008C0046">
      <w:pPr>
        <w:jc w:val="both"/>
        <w:rPr>
          <w:rFonts w:ascii="Arial" w:hAnsi="Arial" w:cs="Arial"/>
          <w:b/>
          <w:bCs/>
          <w:color w:val="000000"/>
        </w:rPr>
      </w:pPr>
      <w:r w:rsidRPr="00ED56D0">
        <w:rPr>
          <w:rFonts w:ascii="Arial" w:hAnsi="Arial" w:cs="Arial"/>
          <w:b/>
          <w:bCs/>
          <w:color w:val="000000"/>
        </w:rPr>
        <w:t xml:space="preserve">Litigation Director Comments </w:t>
      </w:r>
      <w:r w:rsidR="009D4479">
        <w:rPr>
          <w:rFonts w:ascii="Arial" w:hAnsi="Arial" w:cs="Arial"/>
          <w:b/>
          <w:bCs/>
          <w:color w:val="000000"/>
        </w:rPr>
        <w:t>(U</w:t>
      </w:r>
      <w:r w:rsidR="00F8790F" w:rsidRPr="00ED56D0">
        <w:rPr>
          <w:rFonts w:ascii="Arial" w:hAnsi="Arial" w:cs="Arial"/>
          <w:b/>
          <w:bCs/>
          <w:color w:val="000000"/>
        </w:rPr>
        <w:t>p to $</w:t>
      </w:r>
      <w:r w:rsidR="00D54630">
        <w:rPr>
          <w:rFonts w:ascii="Arial" w:hAnsi="Arial" w:cs="Arial"/>
          <w:b/>
          <w:bCs/>
          <w:color w:val="000000"/>
        </w:rPr>
        <w:t>250,000</w:t>
      </w:r>
      <w:r w:rsidRPr="00ED56D0">
        <w:rPr>
          <w:rFonts w:ascii="Arial" w:hAnsi="Arial" w:cs="Arial"/>
          <w:b/>
          <w:bCs/>
          <w:color w:val="000000"/>
        </w:rPr>
        <w:t>):</w:t>
      </w:r>
    </w:p>
    <w:p w14:paraId="54B399D3" w14:textId="77777777" w:rsidR="007440C6" w:rsidRPr="00ED56D0" w:rsidRDefault="007440C6" w:rsidP="008C0046">
      <w:pPr>
        <w:jc w:val="both"/>
        <w:rPr>
          <w:rFonts w:ascii="Arial" w:hAnsi="Arial" w:cs="Arial"/>
          <w:b/>
          <w:bCs/>
          <w:color w:val="000000"/>
        </w:rPr>
      </w:pPr>
    </w:p>
    <w:p w14:paraId="092110A4" w14:textId="77777777" w:rsidR="008C0046" w:rsidRPr="00ED56D0" w:rsidRDefault="001D59FF" w:rsidP="00331F55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ED56D0">
        <w:rPr>
          <w:rFonts w:ascii="Arial" w:hAnsi="Arial" w:cs="Arial"/>
          <w:bCs/>
          <w:color w:val="000000"/>
        </w:rPr>
        <w:t>_____</w:t>
      </w:r>
      <w:r w:rsidR="008C0046" w:rsidRPr="00ED56D0">
        <w:rPr>
          <w:rFonts w:ascii="Arial" w:hAnsi="Arial" w:cs="Arial"/>
          <w:bCs/>
          <w:color w:val="000000"/>
        </w:rPr>
        <w:t>_________________________________________________________________</w:t>
      </w:r>
    </w:p>
    <w:p w14:paraId="54882703" w14:textId="77777777" w:rsidR="008C0046" w:rsidRPr="00ED56D0" w:rsidRDefault="008C004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Cs/>
          <w:color w:val="000000"/>
        </w:rPr>
        <w:t>______________________________________________________________________</w:t>
      </w:r>
    </w:p>
    <w:p w14:paraId="064D8A37" w14:textId="77777777" w:rsidR="008C0046" w:rsidRDefault="008C0046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67BC1793" w14:textId="77777777" w:rsidR="001057B6" w:rsidRPr="00ED56D0" w:rsidRDefault="001057B6" w:rsidP="00331F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35E15A10" w14:textId="77777777" w:rsidR="007440C6" w:rsidRDefault="007440C6" w:rsidP="008C0046">
      <w:pPr>
        <w:jc w:val="both"/>
        <w:rPr>
          <w:rFonts w:ascii="Arial" w:hAnsi="Arial" w:cs="Arial"/>
          <w:color w:val="000000"/>
        </w:rPr>
      </w:pPr>
    </w:p>
    <w:p w14:paraId="2148F4BA" w14:textId="77777777" w:rsidR="009D4479" w:rsidRDefault="009D4479" w:rsidP="008C0046">
      <w:pPr>
        <w:jc w:val="both"/>
        <w:rPr>
          <w:rFonts w:ascii="Arial" w:hAnsi="Arial" w:cs="Arial"/>
          <w:color w:val="000000"/>
        </w:rPr>
      </w:pPr>
    </w:p>
    <w:p w14:paraId="06E1400B" w14:textId="77777777" w:rsidR="008C0046" w:rsidRPr="00ED56D0" w:rsidRDefault="008C0046" w:rsidP="008C0046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_______________________________</w:t>
      </w:r>
      <w:r w:rsidRPr="00ED56D0">
        <w:rPr>
          <w:rFonts w:ascii="Arial" w:hAnsi="Arial" w:cs="Arial"/>
          <w:color w:val="000000"/>
        </w:rPr>
        <w:tab/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</w:t>
      </w:r>
    </w:p>
    <w:p w14:paraId="0A628984" w14:textId="77777777" w:rsidR="009C1A5A" w:rsidRPr="00ED56D0" w:rsidRDefault="009C1A5A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   SONIA MALLETT     </w:t>
      </w:r>
    </w:p>
    <w:p w14:paraId="0142442E" w14:textId="77777777" w:rsidR="008C0046" w:rsidRPr="00ED56D0" w:rsidRDefault="00EC7EEC" w:rsidP="009C1A5A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b/>
          <w:color w:val="000000"/>
        </w:rPr>
        <w:t xml:space="preserve">     </w:t>
      </w:r>
      <w:r w:rsidR="009C1A5A" w:rsidRPr="00ED56D0">
        <w:rPr>
          <w:rFonts w:ascii="Arial" w:hAnsi="Arial" w:cs="Arial"/>
          <w:b/>
          <w:color w:val="000000"/>
        </w:rPr>
        <w:t xml:space="preserve">             Director, Litigation Division</w:t>
      </w:r>
    </w:p>
    <w:p w14:paraId="663E472A" w14:textId="77777777" w:rsidR="008C0046" w:rsidRPr="00ED56D0" w:rsidRDefault="008C0046" w:rsidP="008C0046">
      <w:pPr>
        <w:jc w:val="both"/>
        <w:rPr>
          <w:rFonts w:ascii="Arial" w:hAnsi="Arial" w:cs="Arial"/>
          <w:color w:val="000000"/>
        </w:rPr>
      </w:pPr>
    </w:p>
    <w:p w14:paraId="740F4909" w14:textId="5B517D1F" w:rsidR="00C208FE" w:rsidRDefault="001057B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971C79F" w14:textId="77777777" w:rsidR="003E1F47" w:rsidRDefault="003E1F47" w:rsidP="00A23630">
      <w:pPr>
        <w:jc w:val="both"/>
        <w:rPr>
          <w:rFonts w:ascii="Arial" w:hAnsi="Arial" w:cs="Arial"/>
          <w:color w:val="000000"/>
        </w:rPr>
      </w:pPr>
    </w:p>
    <w:p w14:paraId="6D03E138" w14:textId="77777777" w:rsidR="00A23630" w:rsidRPr="00ED56D0" w:rsidRDefault="00A23630" w:rsidP="00A23630">
      <w:pPr>
        <w:jc w:val="both"/>
        <w:rPr>
          <w:rFonts w:ascii="Arial" w:hAnsi="Arial" w:cs="Arial"/>
          <w:color w:val="000000"/>
        </w:rPr>
      </w:pPr>
    </w:p>
    <w:p w14:paraId="48E425F7" w14:textId="6039EB19" w:rsidR="00C208FE" w:rsidRPr="00ED56D0" w:rsidRDefault="009D4479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Chief Deputy Attorney General </w:t>
      </w:r>
      <w:r>
        <w:rPr>
          <w:rFonts w:ascii="Arial" w:hAnsi="Arial" w:cs="Arial"/>
          <w:b/>
          <w:color w:val="000000"/>
          <w:u w:val="single"/>
        </w:rPr>
        <w:t>o</w:t>
      </w:r>
      <w:r w:rsidRPr="00460FE8">
        <w:rPr>
          <w:rFonts w:ascii="Arial" w:hAnsi="Arial" w:cs="Arial"/>
          <w:b/>
          <w:color w:val="000000"/>
          <w:u w:val="single"/>
        </w:rPr>
        <w:t>r</w:t>
      </w:r>
      <w:r w:rsidRPr="00601313">
        <w:rPr>
          <w:rFonts w:ascii="Arial" w:hAnsi="Arial" w:cs="Arial"/>
          <w:b/>
          <w:color w:val="000000"/>
        </w:rPr>
        <w:t xml:space="preserve"> </w:t>
      </w:r>
      <w:r w:rsidR="00C208FE" w:rsidRPr="00ED56D0">
        <w:rPr>
          <w:rFonts w:ascii="Arial" w:hAnsi="Arial" w:cs="Arial"/>
          <w:b/>
          <w:bCs/>
          <w:color w:val="000000"/>
        </w:rPr>
        <w:t>Attorney General Comments (</w:t>
      </w:r>
      <w:r>
        <w:rPr>
          <w:rFonts w:ascii="Arial" w:hAnsi="Arial" w:cs="Arial"/>
          <w:b/>
          <w:bCs/>
          <w:color w:val="000000"/>
        </w:rPr>
        <w:t>Up to or o</w:t>
      </w:r>
      <w:r w:rsidR="00C208FE" w:rsidRPr="00ED56D0">
        <w:rPr>
          <w:rFonts w:ascii="Arial" w:hAnsi="Arial" w:cs="Arial"/>
          <w:b/>
          <w:bCs/>
          <w:color w:val="000000"/>
        </w:rPr>
        <w:t>ver $</w:t>
      </w:r>
      <w:r w:rsidR="001E0A85">
        <w:rPr>
          <w:rFonts w:ascii="Arial" w:hAnsi="Arial" w:cs="Arial"/>
          <w:b/>
          <w:bCs/>
          <w:color w:val="000000"/>
        </w:rPr>
        <w:t>250,000</w:t>
      </w:r>
      <w:r w:rsidR="00C208FE" w:rsidRPr="00ED56D0">
        <w:rPr>
          <w:rFonts w:ascii="Arial" w:hAnsi="Arial" w:cs="Arial"/>
          <w:b/>
          <w:bCs/>
          <w:color w:val="000000"/>
        </w:rPr>
        <w:t>)</w:t>
      </w:r>
      <w:r w:rsidR="00B34F33">
        <w:rPr>
          <w:rFonts w:ascii="Arial" w:hAnsi="Arial" w:cs="Arial"/>
          <w:b/>
          <w:bCs/>
          <w:color w:val="000000"/>
        </w:rPr>
        <w:t>:</w:t>
      </w:r>
    </w:p>
    <w:p w14:paraId="7391620C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B6B6716" w14:textId="77777777"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</w:t>
      </w:r>
      <w:r w:rsidR="00993ADA" w:rsidRPr="00ED56D0">
        <w:rPr>
          <w:rFonts w:ascii="Arial" w:hAnsi="Arial" w:cs="Arial"/>
          <w:color w:val="000000"/>
        </w:rPr>
        <w:t>_____</w:t>
      </w:r>
      <w:r w:rsidRPr="00ED56D0">
        <w:rPr>
          <w:rFonts w:ascii="Arial" w:hAnsi="Arial" w:cs="Arial"/>
          <w:color w:val="000000"/>
        </w:rPr>
        <w:t>__________________________________________</w:t>
      </w:r>
    </w:p>
    <w:p w14:paraId="525E933A" w14:textId="77777777"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114308EA" w14:textId="77777777" w:rsidR="00C208FE" w:rsidRPr="00ED56D0" w:rsidRDefault="00C208FE" w:rsidP="00331F55">
      <w:pPr>
        <w:spacing w:line="360" w:lineRule="auto"/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______________________________________________________________________</w:t>
      </w:r>
    </w:p>
    <w:p w14:paraId="53B9C19D" w14:textId="77777777" w:rsidR="00C208FE" w:rsidRDefault="001057B6" w:rsidP="00C208F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</w:t>
      </w:r>
    </w:p>
    <w:p w14:paraId="18457E40" w14:textId="77777777" w:rsidR="001057B6" w:rsidRPr="00ED56D0" w:rsidRDefault="001057B6" w:rsidP="00C208FE">
      <w:pPr>
        <w:jc w:val="both"/>
        <w:rPr>
          <w:rFonts w:ascii="Arial" w:hAnsi="Arial" w:cs="Arial"/>
          <w:color w:val="000000"/>
        </w:rPr>
      </w:pPr>
    </w:p>
    <w:p w14:paraId="3D092B67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</w:p>
    <w:p w14:paraId="23D2D334" w14:textId="77777777" w:rsidR="009D4479" w:rsidRPr="00ED56D0" w:rsidRDefault="009D4479" w:rsidP="009D4479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Approved: _____________________________</w:t>
      </w:r>
      <w:r w:rsidRPr="00ED56D0">
        <w:rPr>
          <w:rFonts w:ascii="Arial" w:hAnsi="Arial" w:cs="Arial"/>
          <w:color w:val="000000"/>
        </w:rPr>
        <w:tab/>
        <w:t xml:space="preserve">     Date:</w:t>
      </w:r>
      <w:r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_________________________</w:t>
      </w:r>
    </w:p>
    <w:p w14:paraId="69FD41FD" w14:textId="28FCF9F2" w:rsidR="009D4479" w:rsidRPr="00ED56D0" w:rsidRDefault="009D4479" w:rsidP="009D447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 w:rsidR="00DB18CA" w:rsidRPr="00C12173">
        <w:rPr>
          <w:rFonts w:ascii="Arial" w:hAnsi="Arial" w:cs="Arial"/>
          <w:b/>
          <w:color w:val="000000"/>
        </w:rPr>
        <w:t>J</w:t>
      </w:r>
      <w:r w:rsidR="00DB18CA" w:rsidRPr="008C31FF">
        <w:rPr>
          <w:rFonts w:ascii="Arial" w:hAnsi="Arial" w:cs="Arial"/>
          <w:b/>
          <w:color w:val="000000"/>
        </w:rPr>
        <w:t>OHN W. SINQUEFIELD</w:t>
      </w:r>
    </w:p>
    <w:p w14:paraId="33D9676B" w14:textId="77777777" w:rsidR="009D4479" w:rsidRPr="00ED56D0" w:rsidRDefault="009D4479" w:rsidP="009D4479">
      <w:pPr>
        <w:jc w:val="both"/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  <w:t xml:space="preserve">      </w:t>
      </w:r>
      <w:r>
        <w:rPr>
          <w:rFonts w:ascii="Arial" w:hAnsi="Arial" w:cs="Arial"/>
          <w:b/>
          <w:bCs/>
          <w:color w:val="000000"/>
        </w:rPr>
        <w:t>Chief Deputy</w:t>
      </w:r>
      <w:r w:rsidRPr="00ED56D0">
        <w:rPr>
          <w:rFonts w:ascii="Arial" w:hAnsi="Arial" w:cs="Arial"/>
          <w:b/>
          <w:bCs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>ATTORNEY GENERAL</w:t>
      </w:r>
    </w:p>
    <w:p w14:paraId="36614BEA" w14:textId="77777777" w:rsidR="009D4479" w:rsidRDefault="009D4479" w:rsidP="00C208FE">
      <w:pPr>
        <w:jc w:val="both"/>
        <w:rPr>
          <w:rFonts w:ascii="Arial" w:hAnsi="Arial" w:cs="Arial"/>
          <w:color w:val="000000"/>
        </w:rPr>
      </w:pPr>
    </w:p>
    <w:p w14:paraId="4DAA13E4" w14:textId="77777777" w:rsidR="009D4479" w:rsidRDefault="009D4479" w:rsidP="00C208FE">
      <w:pPr>
        <w:jc w:val="both"/>
        <w:rPr>
          <w:rFonts w:ascii="Arial" w:hAnsi="Arial" w:cs="Arial"/>
          <w:color w:val="000000"/>
        </w:rPr>
      </w:pPr>
    </w:p>
    <w:p w14:paraId="10CA0166" w14:textId="77777777" w:rsidR="00C208FE" w:rsidRPr="00ED56D0" w:rsidRDefault="00C208FE" w:rsidP="00C208FE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color w:val="000000"/>
        </w:rPr>
        <w:t>Approved</w:t>
      </w:r>
      <w:r w:rsidR="00000767" w:rsidRPr="00ED56D0">
        <w:rPr>
          <w:rFonts w:ascii="Arial" w:hAnsi="Arial" w:cs="Arial"/>
          <w:color w:val="000000"/>
        </w:rPr>
        <w:t>:</w:t>
      </w:r>
      <w:r w:rsidR="00415580" w:rsidRPr="00ED56D0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___________________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</w:t>
      </w:r>
      <w:r w:rsidRPr="00ED56D0">
        <w:rPr>
          <w:rFonts w:ascii="Arial" w:hAnsi="Arial" w:cs="Arial"/>
          <w:color w:val="000000"/>
        </w:rPr>
        <w:tab/>
      </w:r>
      <w:r w:rsidR="00000767" w:rsidRPr="00ED56D0">
        <w:rPr>
          <w:rFonts w:ascii="Arial" w:hAnsi="Arial" w:cs="Arial"/>
          <w:color w:val="000000"/>
        </w:rPr>
        <w:t xml:space="preserve">     </w:t>
      </w:r>
      <w:r w:rsidRPr="00ED56D0">
        <w:rPr>
          <w:rFonts w:ascii="Arial" w:hAnsi="Arial" w:cs="Arial"/>
          <w:color w:val="000000"/>
        </w:rPr>
        <w:t>Date:</w:t>
      </w:r>
      <w:r w:rsidR="00DA5FE7">
        <w:rPr>
          <w:rFonts w:ascii="Arial" w:hAnsi="Arial" w:cs="Arial"/>
          <w:color w:val="000000"/>
        </w:rPr>
        <w:t xml:space="preserve"> </w:t>
      </w:r>
      <w:r w:rsidRPr="00ED56D0">
        <w:rPr>
          <w:rFonts w:ascii="Arial" w:hAnsi="Arial" w:cs="Arial"/>
          <w:color w:val="000000"/>
        </w:rPr>
        <w:t>_________</w:t>
      </w:r>
      <w:r w:rsidR="00000767" w:rsidRPr="00ED56D0">
        <w:rPr>
          <w:rFonts w:ascii="Arial" w:hAnsi="Arial" w:cs="Arial"/>
          <w:color w:val="000000"/>
        </w:rPr>
        <w:t>__</w:t>
      </w:r>
      <w:r w:rsidRPr="00ED56D0">
        <w:rPr>
          <w:rFonts w:ascii="Arial" w:hAnsi="Arial" w:cs="Arial"/>
          <w:color w:val="000000"/>
        </w:rPr>
        <w:t>______________</w:t>
      </w:r>
    </w:p>
    <w:p w14:paraId="30A46B4A" w14:textId="77777777" w:rsidR="00C208FE" w:rsidRPr="00ED56D0" w:rsidRDefault="00C208FE" w:rsidP="00C208FE">
      <w:pPr>
        <w:rPr>
          <w:rFonts w:ascii="Arial" w:hAnsi="Arial" w:cs="Arial"/>
          <w:b/>
          <w:color w:val="000000"/>
        </w:rPr>
      </w:pPr>
      <w:r w:rsidRPr="00ED56D0">
        <w:rPr>
          <w:rFonts w:ascii="Arial" w:hAnsi="Arial" w:cs="Arial"/>
          <w:color w:val="000000"/>
        </w:rPr>
        <w:tab/>
      </w:r>
      <w:r w:rsidRPr="00ED56D0">
        <w:rPr>
          <w:rFonts w:ascii="Arial" w:hAnsi="Arial" w:cs="Arial"/>
          <w:b/>
          <w:color w:val="000000"/>
        </w:rPr>
        <w:t xml:space="preserve">    </w:t>
      </w:r>
      <w:r w:rsidR="007714E7" w:rsidRPr="00ED56D0">
        <w:rPr>
          <w:rFonts w:ascii="Arial" w:hAnsi="Arial" w:cs="Arial"/>
          <w:b/>
          <w:color w:val="000000"/>
        </w:rPr>
        <w:t xml:space="preserve"> </w:t>
      </w:r>
      <w:r w:rsidR="00415580" w:rsidRPr="00ED56D0">
        <w:rPr>
          <w:rFonts w:ascii="Arial" w:hAnsi="Arial" w:cs="Arial"/>
          <w:b/>
          <w:color w:val="000000"/>
        </w:rPr>
        <w:t xml:space="preserve"> </w:t>
      </w:r>
      <w:r w:rsidR="0029211B" w:rsidRPr="00ED56D0">
        <w:rPr>
          <w:rFonts w:ascii="Arial" w:hAnsi="Arial" w:cs="Arial"/>
          <w:b/>
          <w:color w:val="000000"/>
        </w:rPr>
        <w:t>JEFF</w:t>
      </w:r>
      <w:r w:rsidRPr="00ED56D0">
        <w:rPr>
          <w:rFonts w:ascii="Arial" w:hAnsi="Arial" w:cs="Arial"/>
          <w:b/>
          <w:color w:val="000000"/>
        </w:rPr>
        <w:t xml:space="preserve"> </w:t>
      </w:r>
      <w:r w:rsidR="000744DB" w:rsidRPr="00ED56D0">
        <w:rPr>
          <w:rFonts w:ascii="Arial" w:hAnsi="Arial" w:cs="Arial"/>
          <w:b/>
          <w:color w:val="000000"/>
        </w:rPr>
        <w:t>LANDRY</w:t>
      </w:r>
    </w:p>
    <w:p w14:paraId="2EB4C96E" w14:textId="77777777" w:rsidR="00C208FE" w:rsidRPr="009676FE" w:rsidRDefault="00C208FE" w:rsidP="00696891">
      <w:pPr>
        <w:jc w:val="both"/>
        <w:rPr>
          <w:rFonts w:ascii="Arial" w:hAnsi="Arial" w:cs="Arial"/>
          <w:color w:val="000000"/>
        </w:rPr>
      </w:pPr>
      <w:r w:rsidRPr="00ED56D0">
        <w:rPr>
          <w:rFonts w:ascii="Arial" w:hAnsi="Arial" w:cs="Arial"/>
          <w:b/>
          <w:color w:val="000000"/>
        </w:rPr>
        <w:tab/>
        <w:t xml:space="preserve">    </w:t>
      </w:r>
      <w:r w:rsidR="00415580" w:rsidRPr="00ED56D0">
        <w:rPr>
          <w:rFonts w:ascii="Arial" w:hAnsi="Arial" w:cs="Arial"/>
          <w:b/>
          <w:color w:val="000000"/>
        </w:rPr>
        <w:t xml:space="preserve"> </w:t>
      </w:r>
      <w:r w:rsidRPr="00ED56D0">
        <w:rPr>
          <w:rFonts w:ascii="Arial" w:hAnsi="Arial" w:cs="Arial"/>
          <w:b/>
          <w:color w:val="000000"/>
        </w:rPr>
        <w:t xml:space="preserve"> ATTORNEY GENERAL</w:t>
      </w:r>
      <w:bookmarkStart w:id="0" w:name="_GoBack"/>
      <w:bookmarkEnd w:id="0"/>
    </w:p>
    <w:sectPr w:rsidR="00C208FE" w:rsidRPr="009676FE" w:rsidSect="00001771">
      <w:headerReference w:type="even" r:id="rId14"/>
      <w:headerReference w:type="default" r:id="rId15"/>
      <w:footerReference w:type="default" r:id="rId16"/>
      <w:headerReference w:type="first" r:id="rId17"/>
      <w:pgSz w:w="12240" w:h="20160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ED15" w14:textId="77777777" w:rsidR="007E22C7" w:rsidRDefault="007E22C7">
      <w:r>
        <w:separator/>
      </w:r>
    </w:p>
  </w:endnote>
  <w:endnote w:type="continuationSeparator" w:id="0">
    <w:p w14:paraId="02A19C08" w14:textId="77777777" w:rsidR="007E22C7" w:rsidRDefault="007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C914C" w14:textId="7E49974D" w:rsidR="007E22C7" w:rsidRDefault="007E22C7" w:rsidP="00105A1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2173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2B22" w14:textId="77777777" w:rsidR="007E22C7" w:rsidRDefault="007E22C7">
      <w:r>
        <w:separator/>
      </w:r>
    </w:p>
  </w:footnote>
  <w:footnote w:type="continuationSeparator" w:id="0">
    <w:p w14:paraId="573A9F6D" w14:textId="77777777" w:rsidR="007E22C7" w:rsidRDefault="007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5242" w14:textId="77777777" w:rsidR="002B064A" w:rsidRDefault="002B0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2D8DA" w14:textId="77777777" w:rsidR="007E22C7" w:rsidRPr="00D7062A" w:rsidRDefault="007E22C7" w:rsidP="00105A14">
    <w:pPr>
      <w:pStyle w:val="Header"/>
      <w:jc w:val="center"/>
      <w:rPr>
        <w:b/>
        <w:color w:val="FF0000"/>
      </w:rPr>
    </w:pPr>
    <w:r w:rsidRPr="00D7062A">
      <w:rPr>
        <w:b/>
        <w:color w:val="FF0000"/>
      </w:rPr>
      <w:t>Confidential Legal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F69F" w14:textId="77777777" w:rsidR="002B064A" w:rsidRDefault="002B0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7A6"/>
    <w:multiLevelType w:val="multilevel"/>
    <w:tmpl w:val="433C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5C4E0A"/>
    <w:multiLevelType w:val="hybridMultilevel"/>
    <w:tmpl w:val="8BB2A57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BE0F35"/>
    <w:multiLevelType w:val="hybridMultilevel"/>
    <w:tmpl w:val="6E2039D8"/>
    <w:lvl w:ilvl="0" w:tplc="82825D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798"/>
    <w:multiLevelType w:val="hybridMultilevel"/>
    <w:tmpl w:val="4328A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0B7A41"/>
    <w:multiLevelType w:val="hybridMultilevel"/>
    <w:tmpl w:val="B3624C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FE"/>
    <w:rsid w:val="00000767"/>
    <w:rsid w:val="00001771"/>
    <w:rsid w:val="000054D6"/>
    <w:rsid w:val="000064B8"/>
    <w:rsid w:val="00010561"/>
    <w:rsid w:val="000123F8"/>
    <w:rsid w:val="000129E2"/>
    <w:rsid w:val="00016CB8"/>
    <w:rsid w:val="000228CF"/>
    <w:rsid w:val="00025EC1"/>
    <w:rsid w:val="00025F8C"/>
    <w:rsid w:val="00027EFF"/>
    <w:rsid w:val="000343C3"/>
    <w:rsid w:val="00035B8C"/>
    <w:rsid w:val="00037980"/>
    <w:rsid w:val="00037DCE"/>
    <w:rsid w:val="000409D0"/>
    <w:rsid w:val="000409DF"/>
    <w:rsid w:val="00042AE0"/>
    <w:rsid w:val="00045BF4"/>
    <w:rsid w:val="00050464"/>
    <w:rsid w:val="000507FE"/>
    <w:rsid w:val="0005357A"/>
    <w:rsid w:val="00054205"/>
    <w:rsid w:val="00056CF6"/>
    <w:rsid w:val="00057BEA"/>
    <w:rsid w:val="00063A2D"/>
    <w:rsid w:val="00063CCD"/>
    <w:rsid w:val="00064081"/>
    <w:rsid w:val="0007172C"/>
    <w:rsid w:val="00073A3B"/>
    <w:rsid w:val="000744DB"/>
    <w:rsid w:val="00074894"/>
    <w:rsid w:val="000754D3"/>
    <w:rsid w:val="00080A70"/>
    <w:rsid w:val="00082E08"/>
    <w:rsid w:val="00082E52"/>
    <w:rsid w:val="00083BF4"/>
    <w:rsid w:val="00085273"/>
    <w:rsid w:val="000853C8"/>
    <w:rsid w:val="00085A2A"/>
    <w:rsid w:val="00091C55"/>
    <w:rsid w:val="00093D81"/>
    <w:rsid w:val="00094BC7"/>
    <w:rsid w:val="00094D34"/>
    <w:rsid w:val="00095CE1"/>
    <w:rsid w:val="00095E13"/>
    <w:rsid w:val="00096EF5"/>
    <w:rsid w:val="000A16E1"/>
    <w:rsid w:val="000A2C11"/>
    <w:rsid w:val="000A2CB5"/>
    <w:rsid w:val="000A3CC7"/>
    <w:rsid w:val="000A7FE4"/>
    <w:rsid w:val="000B0E09"/>
    <w:rsid w:val="000B49D5"/>
    <w:rsid w:val="000B51A6"/>
    <w:rsid w:val="000C260C"/>
    <w:rsid w:val="000C5372"/>
    <w:rsid w:val="000C6C49"/>
    <w:rsid w:val="000D08E3"/>
    <w:rsid w:val="000D1969"/>
    <w:rsid w:val="000D219E"/>
    <w:rsid w:val="000D2A22"/>
    <w:rsid w:val="000D5912"/>
    <w:rsid w:val="000E29B2"/>
    <w:rsid w:val="000F12A3"/>
    <w:rsid w:val="000F1A0E"/>
    <w:rsid w:val="000F1A70"/>
    <w:rsid w:val="000F4803"/>
    <w:rsid w:val="000F54C3"/>
    <w:rsid w:val="000F7507"/>
    <w:rsid w:val="00100C54"/>
    <w:rsid w:val="00101EF4"/>
    <w:rsid w:val="001057B6"/>
    <w:rsid w:val="00105A14"/>
    <w:rsid w:val="00107FAB"/>
    <w:rsid w:val="001101DE"/>
    <w:rsid w:val="00112234"/>
    <w:rsid w:val="0011275B"/>
    <w:rsid w:val="00115BC0"/>
    <w:rsid w:val="00117C9A"/>
    <w:rsid w:val="00120CAB"/>
    <w:rsid w:val="001228F1"/>
    <w:rsid w:val="0012420F"/>
    <w:rsid w:val="001243C0"/>
    <w:rsid w:val="00125D53"/>
    <w:rsid w:val="00126D36"/>
    <w:rsid w:val="00127E75"/>
    <w:rsid w:val="001308B4"/>
    <w:rsid w:val="0013162C"/>
    <w:rsid w:val="00134307"/>
    <w:rsid w:val="0013484B"/>
    <w:rsid w:val="00140EDE"/>
    <w:rsid w:val="0014169C"/>
    <w:rsid w:val="00142FD1"/>
    <w:rsid w:val="00143A5F"/>
    <w:rsid w:val="00143CE5"/>
    <w:rsid w:val="001459A5"/>
    <w:rsid w:val="00146B9A"/>
    <w:rsid w:val="00150C75"/>
    <w:rsid w:val="00151386"/>
    <w:rsid w:val="00152E30"/>
    <w:rsid w:val="00154964"/>
    <w:rsid w:val="001554EC"/>
    <w:rsid w:val="00155A8D"/>
    <w:rsid w:val="00157940"/>
    <w:rsid w:val="00161010"/>
    <w:rsid w:val="00161EAC"/>
    <w:rsid w:val="00163E97"/>
    <w:rsid w:val="00171460"/>
    <w:rsid w:val="001716F3"/>
    <w:rsid w:val="0017328A"/>
    <w:rsid w:val="00175870"/>
    <w:rsid w:val="00177A3C"/>
    <w:rsid w:val="00181DB0"/>
    <w:rsid w:val="001820D6"/>
    <w:rsid w:val="00183594"/>
    <w:rsid w:val="00183F3B"/>
    <w:rsid w:val="00184AE7"/>
    <w:rsid w:val="00184F19"/>
    <w:rsid w:val="001915BF"/>
    <w:rsid w:val="0019626C"/>
    <w:rsid w:val="001A079C"/>
    <w:rsid w:val="001A099A"/>
    <w:rsid w:val="001A2F39"/>
    <w:rsid w:val="001A5375"/>
    <w:rsid w:val="001A6126"/>
    <w:rsid w:val="001B1594"/>
    <w:rsid w:val="001B1D94"/>
    <w:rsid w:val="001B2D2F"/>
    <w:rsid w:val="001B4257"/>
    <w:rsid w:val="001B72DB"/>
    <w:rsid w:val="001C333B"/>
    <w:rsid w:val="001C61D3"/>
    <w:rsid w:val="001D1288"/>
    <w:rsid w:val="001D59FF"/>
    <w:rsid w:val="001D7707"/>
    <w:rsid w:val="001D7EB1"/>
    <w:rsid w:val="001E0853"/>
    <w:rsid w:val="001E0A85"/>
    <w:rsid w:val="001E1E39"/>
    <w:rsid w:val="001F0E2A"/>
    <w:rsid w:val="001F1B18"/>
    <w:rsid w:val="001F36F3"/>
    <w:rsid w:val="001F3F08"/>
    <w:rsid w:val="001F795C"/>
    <w:rsid w:val="002008A0"/>
    <w:rsid w:val="002016B1"/>
    <w:rsid w:val="00202D1F"/>
    <w:rsid w:val="002053A3"/>
    <w:rsid w:val="00211446"/>
    <w:rsid w:val="00224B22"/>
    <w:rsid w:val="00227DCC"/>
    <w:rsid w:val="00232E13"/>
    <w:rsid w:val="00233978"/>
    <w:rsid w:val="002349CC"/>
    <w:rsid w:val="002368A5"/>
    <w:rsid w:val="00236F4B"/>
    <w:rsid w:val="0024000E"/>
    <w:rsid w:val="0024222D"/>
    <w:rsid w:val="00243335"/>
    <w:rsid w:val="0024796E"/>
    <w:rsid w:val="0025159F"/>
    <w:rsid w:val="00252261"/>
    <w:rsid w:val="00252749"/>
    <w:rsid w:val="00252C3B"/>
    <w:rsid w:val="00253A8A"/>
    <w:rsid w:val="00260BAB"/>
    <w:rsid w:val="002628E9"/>
    <w:rsid w:val="00262936"/>
    <w:rsid w:val="00262E1E"/>
    <w:rsid w:val="0026368E"/>
    <w:rsid w:val="00264538"/>
    <w:rsid w:val="0026602C"/>
    <w:rsid w:val="0026698E"/>
    <w:rsid w:val="0026730F"/>
    <w:rsid w:val="00270007"/>
    <w:rsid w:val="00271A8D"/>
    <w:rsid w:val="0027382F"/>
    <w:rsid w:val="00273BBE"/>
    <w:rsid w:val="00273E0A"/>
    <w:rsid w:val="002756C5"/>
    <w:rsid w:val="0027686D"/>
    <w:rsid w:val="00277325"/>
    <w:rsid w:val="0028081D"/>
    <w:rsid w:val="0028132B"/>
    <w:rsid w:val="00283338"/>
    <w:rsid w:val="002838D4"/>
    <w:rsid w:val="002918E9"/>
    <w:rsid w:val="0029211B"/>
    <w:rsid w:val="002935BA"/>
    <w:rsid w:val="002969E2"/>
    <w:rsid w:val="002972FC"/>
    <w:rsid w:val="002979C5"/>
    <w:rsid w:val="002A112C"/>
    <w:rsid w:val="002A2577"/>
    <w:rsid w:val="002A2A37"/>
    <w:rsid w:val="002A2CF9"/>
    <w:rsid w:val="002A2DD3"/>
    <w:rsid w:val="002A4E36"/>
    <w:rsid w:val="002B064A"/>
    <w:rsid w:val="002B3B10"/>
    <w:rsid w:val="002B441B"/>
    <w:rsid w:val="002B4C2C"/>
    <w:rsid w:val="002B62F6"/>
    <w:rsid w:val="002B6FF5"/>
    <w:rsid w:val="002C020A"/>
    <w:rsid w:val="002C73E6"/>
    <w:rsid w:val="002D038A"/>
    <w:rsid w:val="002D2BCE"/>
    <w:rsid w:val="002D42F4"/>
    <w:rsid w:val="002D5E53"/>
    <w:rsid w:val="002D66F6"/>
    <w:rsid w:val="002D6C5E"/>
    <w:rsid w:val="002E0C4D"/>
    <w:rsid w:val="002E134F"/>
    <w:rsid w:val="002E2C5F"/>
    <w:rsid w:val="002E5801"/>
    <w:rsid w:val="002E584E"/>
    <w:rsid w:val="002E695D"/>
    <w:rsid w:val="002F14CB"/>
    <w:rsid w:val="002F2802"/>
    <w:rsid w:val="002F5A9E"/>
    <w:rsid w:val="002F7475"/>
    <w:rsid w:val="00302D60"/>
    <w:rsid w:val="00303E22"/>
    <w:rsid w:val="00306049"/>
    <w:rsid w:val="003060D3"/>
    <w:rsid w:val="00306C70"/>
    <w:rsid w:val="00312AEC"/>
    <w:rsid w:val="00315886"/>
    <w:rsid w:val="00315E9A"/>
    <w:rsid w:val="00316529"/>
    <w:rsid w:val="00316AFB"/>
    <w:rsid w:val="00317FE5"/>
    <w:rsid w:val="003214BA"/>
    <w:rsid w:val="003239CE"/>
    <w:rsid w:val="00323AB7"/>
    <w:rsid w:val="00327A1B"/>
    <w:rsid w:val="00327A51"/>
    <w:rsid w:val="00331F55"/>
    <w:rsid w:val="003347F4"/>
    <w:rsid w:val="003349B0"/>
    <w:rsid w:val="0033642D"/>
    <w:rsid w:val="00342554"/>
    <w:rsid w:val="0034265E"/>
    <w:rsid w:val="003446DA"/>
    <w:rsid w:val="00344B4E"/>
    <w:rsid w:val="003457A4"/>
    <w:rsid w:val="00350418"/>
    <w:rsid w:val="00351172"/>
    <w:rsid w:val="00351EB4"/>
    <w:rsid w:val="0035252E"/>
    <w:rsid w:val="003541D1"/>
    <w:rsid w:val="0035470A"/>
    <w:rsid w:val="00354C69"/>
    <w:rsid w:val="00355D7F"/>
    <w:rsid w:val="00357CE7"/>
    <w:rsid w:val="00362231"/>
    <w:rsid w:val="00362DAD"/>
    <w:rsid w:val="00366C43"/>
    <w:rsid w:val="00367983"/>
    <w:rsid w:val="00367DE9"/>
    <w:rsid w:val="003740ED"/>
    <w:rsid w:val="003776ED"/>
    <w:rsid w:val="00377A26"/>
    <w:rsid w:val="00380D97"/>
    <w:rsid w:val="003811BA"/>
    <w:rsid w:val="00383F49"/>
    <w:rsid w:val="00387F8E"/>
    <w:rsid w:val="003943CF"/>
    <w:rsid w:val="003A0533"/>
    <w:rsid w:val="003A0E14"/>
    <w:rsid w:val="003A0E66"/>
    <w:rsid w:val="003A0F0A"/>
    <w:rsid w:val="003A105E"/>
    <w:rsid w:val="003A21A0"/>
    <w:rsid w:val="003A441E"/>
    <w:rsid w:val="003A51F7"/>
    <w:rsid w:val="003A65B0"/>
    <w:rsid w:val="003A7478"/>
    <w:rsid w:val="003B605F"/>
    <w:rsid w:val="003B6654"/>
    <w:rsid w:val="003C7322"/>
    <w:rsid w:val="003D237B"/>
    <w:rsid w:val="003D280B"/>
    <w:rsid w:val="003D3935"/>
    <w:rsid w:val="003D46B4"/>
    <w:rsid w:val="003E1E51"/>
    <w:rsid w:val="003E1F47"/>
    <w:rsid w:val="003E3166"/>
    <w:rsid w:val="003E3E20"/>
    <w:rsid w:val="003F1448"/>
    <w:rsid w:val="003F3F83"/>
    <w:rsid w:val="003F4907"/>
    <w:rsid w:val="00400E43"/>
    <w:rsid w:val="004025E4"/>
    <w:rsid w:val="00402699"/>
    <w:rsid w:val="00403A68"/>
    <w:rsid w:val="00404DBD"/>
    <w:rsid w:val="00407735"/>
    <w:rsid w:val="00410734"/>
    <w:rsid w:val="00415580"/>
    <w:rsid w:val="00415D6F"/>
    <w:rsid w:val="00425C7A"/>
    <w:rsid w:val="00427893"/>
    <w:rsid w:val="00430E52"/>
    <w:rsid w:val="004336C0"/>
    <w:rsid w:val="00435E1F"/>
    <w:rsid w:val="004448CB"/>
    <w:rsid w:val="0044666E"/>
    <w:rsid w:val="0044679E"/>
    <w:rsid w:val="004470C6"/>
    <w:rsid w:val="00447F77"/>
    <w:rsid w:val="0045237E"/>
    <w:rsid w:val="00453FAF"/>
    <w:rsid w:val="00457DDE"/>
    <w:rsid w:val="00457E93"/>
    <w:rsid w:val="00461841"/>
    <w:rsid w:val="00464BE3"/>
    <w:rsid w:val="004662F5"/>
    <w:rsid w:val="0046785B"/>
    <w:rsid w:val="00470342"/>
    <w:rsid w:val="00471BB4"/>
    <w:rsid w:val="00472E9C"/>
    <w:rsid w:val="00473D24"/>
    <w:rsid w:val="00474A61"/>
    <w:rsid w:val="0047521B"/>
    <w:rsid w:val="0047561B"/>
    <w:rsid w:val="00475624"/>
    <w:rsid w:val="00480780"/>
    <w:rsid w:val="0048316C"/>
    <w:rsid w:val="0048541B"/>
    <w:rsid w:val="004869BB"/>
    <w:rsid w:val="004879F3"/>
    <w:rsid w:val="00491616"/>
    <w:rsid w:val="004917AE"/>
    <w:rsid w:val="004937A0"/>
    <w:rsid w:val="0049502D"/>
    <w:rsid w:val="00496177"/>
    <w:rsid w:val="004A057E"/>
    <w:rsid w:val="004A09A7"/>
    <w:rsid w:val="004A0FF7"/>
    <w:rsid w:val="004A3BFE"/>
    <w:rsid w:val="004A3CCB"/>
    <w:rsid w:val="004B2593"/>
    <w:rsid w:val="004B28CC"/>
    <w:rsid w:val="004B59B6"/>
    <w:rsid w:val="004C4FDB"/>
    <w:rsid w:val="004D05E5"/>
    <w:rsid w:val="004D3E61"/>
    <w:rsid w:val="004D4A00"/>
    <w:rsid w:val="004D55D2"/>
    <w:rsid w:val="004E1681"/>
    <w:rsid w:val="004E52D1"/>
    <w:rsid w:val="004E5B00"/>
    <w:rsid w:val="004E7E4D"/>
    <w:rsid w:val="004F12E1"/>
    <w:rsid w:val="004F1590"/>
    <w:rsid w:val="004F3D8B"/>
    <w:rsid w:val="004F3EEE"/>
    <w:rsid w:val="004F4670"/>
    <w:rsid w:val="004F46CF"/>
    <w:rsid w:val="004F67FB"/>
    <w:rsid w:val="00500D94"/>
    <w:rsid w:val="0050281E"/>
    <w:rsid w:val="0050464D"/>
    <w:rsid w:val="00505403"/>
    <w:rsid w:val="005064E6"/>
    <w:rsid w:val="0050713D"/>
    <w:rsid w:val="00513EA0"/>
    <w:rsid w:val="0051564F"/>
    <w:rsid w:val="00517A09"/>
    <w:rsid w:val="00521FA7"/>
    <w:rsid w:val="00526F78"/>
    <w:rsid w:val="005270EF"/>
    <w:rsid w:val="005301A7"/>
    <w:rsid w:val="005343BD"/>
    <w:rsid w:val="005358BE"/>
    <w:rsid w:val="00535E09"/>
    <w:rsid w:val="005361C9"/>
    <w:rsid w:val="00540754"/>
    <w:rsid w:val="00541CF1"/>
    <w:rsid w:val="005422FF"/>
    <w:rsid w:val="00543C9D"/>
    <w:rsid w:val="00543ED4"/>
    <w:rsid w:val="00545DE3"/>
    <w:rsid w:val="00546D0A"/>
    <w:rsid w:val="00550083"/>
    <w:rsid w:val="00551589"/>
    <w:rsid w:val="005516F5"/>
    <w:rsid w:val="0055209F"/>
    <w:rsid w:val="00553CEC"/>
    <w:rsid w:val="00555CC5"/>
    <w:rsid w:val="005562F0"/>
    <w:rsid w:val="0055644A"/>
    <w:rsid w:val="00574599"/>
    <w:rsid w:val="00574AC3"/>
    <w:rsid w:val="00582C56"/>
    <w:rsid w:val="00583631"/>
    <w:rsid w:val="00586823"/>
    <w:rsid w:val="00591BB2"/>
    <w:rsid w:val="00594510"/>
    <w:rsid w:val="00594B87"/>
    <w:rsid w:val="00594CC2"/>
    <w:rsid w:val="005962EE"/>
    <w:rsid w:val="00597BE0"/>
    <w:rsid w:val="005A014A"/>
    <w:rsid w:val="005A1166"/>
    <w:rsid w:val="005A52E5"/>
    <w:rsid w:val="005A5956"/>
    <w:rsid w:val="005A781B"/>
    <w:rsid w:val="005B0825"/>
    <w:rsid w:val="005B14AC"/>
    <w:rsid w:val="005B15F3"/>
    <w:rsid w:val="005B2E3A"/>
    <w:rsid w:val="005B3F53"/>
    <w:rsid w:val="005B5121"/>
    <w:rsid w:val="005B6590"/>
    <w:rsid w:val="005C0758"/>
    <w:rsid w:val="005C14D8"/>
    <w:rsid w:val="005C33FE"/>
    <w:rsid w:val="005C78F9"/>
    <w:rsid w:val="005D5CB5"/>
    <w:rsid w:val="005E046A"/>
    <w:rsid w:val="005E0882"/>
    <w:rsid w:val="005E177A"/>
    <w:rsid w:val="005E3A34"/>
    <w:rsid w:val="005F1A16"/>
    <w:rsid w:val="005F378C"/>
    <w:rsid w:val="005F6075"/>
    <w:rsid w:val="006006C5"/>
    <w:rsid w:val="00601313"/>
    <w:rsid w:val="00610611"/>
    <w:rsid w:val="0061092A"/>
    <w:rsid w:val="00612C02"/>
    <w:rsid w:val="006143B9"/>
    <w:rsid w:val="00615529"/>
    <w:rsid w:val="00615D19"/>
    <w:rsid w:val="006168EB"/>
    <w:rsid w:val="0062799D"/>
    <w:rsid w:val="00631E6C"/>
    <w:rsid w:val="006338B5"/>
    <w:rsid w:val="00635361"/>
    <w:rsid w:val="00642557"/>
    <w:rsid w:val="00643850"/>
    <w:rsid w:val="00643ADF"/>
    <w:rsid w:val="006443C2"/>
    <w:rsid w:val="00645C8A"/>
    <w:rsid w:val="0064662C"/>
    <w:rsid w:val="006508D4"/>
    <w:rsid w:val="006513BC"/>
    <w:rsid w:val="00652629"/>
    <w:rsid w:val="0065320F"/>
    <w:rsid w:val="00654154"/>
    <w:rsid w:val="00654E3B"/>
    <w:rsid w:val="00655512"/>
    <w:rsid w:val="006559D2"/>
    <w:rsid w:val="00656105"/>
    <w:rsid w:val="00656FDA"/>
    <w:rsid w:val="006576A9"/>
    <w:rsid w:val="00663FC5"/>
    <w:rsid w:val="00666B7E"/>
    <w:rsid w:val="006761E3"/>
    <w:rsid w:val="00677942"/>
    <w:rsid w:val="0068062D"/>
    <w:rsid w:val="006807DE"/>
    <w:rsid w:val="006829C8"/>
    <w:rsid w:val="00682E63"/>
    <w:rsid w:val="00685DAB"/>
    <w:rsid w:val="0069360C"/>
    <w:rsid w:val="00693873"/>
    <w:rsid w:val="00695A75"/>
    <w:rsid w:val="00696891"/>
    <w:rsid w:val="006A123C"/>
    <w:rsid w:val="006A1BB5"/>
    <w:rsid w:val="006A4CCC"/>
    <w:rsid w:val="006A571C"/>
    <w:rsid w:val="006A62B1"/>
    <w:rsid w:val="006A78DF"/>
    <w:rsid w:val="006B1363"/>
    <w:rsid w:val="006B5612"/>
    <w:rsid w:val="006B656F"/>
    <w:rsid w:val="006B6BCD"/>
    <w:rsid w:val="006B6CDF"/>
    <w:rsid w:val="006B7869"/>
    <w:rsid w:val="006C3A19"/>
    <w:rsid w:val="006C5418"/>
    <w:rsid w:val="006C688D"/>
    <w:rsid w:val="006C7D90"/>
    <w:rsid w:val="006C7FCA"/>
    <w:rsid w:val="006D12B8"/>
    <w:rsid w:val="006D280D"/>
    <w:rsid w:val="006D33DF"/>
    <w:rsid w:val="006D3709"/>
    <w:rsid w:val="006E0D2A"/>
    <w:rsid w:val="006E37AC"/>
    <w:rsid w:val="006E62CB"/>
    <w:rsid w:val="006E7CC7"/>
    <w:rsid w:val="006F029A"/>
    <w:rsid w:val="006F1129"/>
    <w:rsid w:val="006F2357"/>
    <w:rsid w:val="006F289F"/>
    <w:rsid w:val="006F2BA8"/>
    <w:rsid w:val="006F3671"/>
    <w:rsid w:val="006F61F9"/>
    <w:rsid w:val="006F669F"/>
    <w:rsid w:val="006F6859"/>
    <w:rsid w:val="006F7428"/>
    <w:rsid w:val="00700612"/>
    <w:rsid w:val="00701A95"/>
    <w:rsid w:val="00705C0F"/>
    <w:rsid w:val="00710520"/>
    <w:rsid w:val="00712A11"/>
    <w:rsid w:val="00712BF9"/>
    <w:rsid w:val="00713871"/>
    <w:rsid w:val="00714120"/>
    <w:rsid w:val="00714647"/>
    <w:rsid w:val="0071646E"/>
    <w:rsid w:val="0072240A"/>
    <w:rsid w:val="007235A0"/>
    <w:rsid w:val="00724273"/>
    <w:rsid w:val="007247D6"/>
    <w:rsid w:val="00724E77"/>
    <w:rsid w:val="0072623A"/>
    <w:rsid w:val="00730101"/>
    <w:rsid w:val="007308E9"/>
    <w:rsid w:val="00730D53"/>
    <w:rsid w:val="00735983"/>
    <w:rsid w:val="00737B8F"/>
    <w:rsid w:val="007401DD"/>
    <w:rsid w:val="00741350"/>
    <w:rsid w:val="007440C6"/>
    <w:rsid w:val="00745789"/>
    <w:rsid w:val="00751049"/>
    <w:rsid w:val="00751090"/>
    <w:rsid w:val="00751B6F"/>
    <w:rsid w:val="00752113"/>
    <w:rsid w:val="00752E45"/>
    <w:rsid w:val="00753D22"/>
    <w:rsid w:val="00753DDB"/>
    <w:rsid w:val="00756F8E"/>
    <w:rsid w:val="00757B10"/>
    <w:rsid w:val="007626DE"/>
    <w:rsid w:val="00763C87"/>
    <w:rsid w:val="00764CB3"/>
    <w:rsid w:val="007714E7"/>
    <w:rsid w:val="00771CCE"/>
    <w:rsid w:val="007722F8"/>
    <w:rsid w:val="00781DE3"/>
    <w:rsid w:val="00787229"/>
    <w:rsid w:val="0079019F"/>
    <w:rsid w:val="007918CC"/>
    <w:rsid w:val="00791E7D"/>
    <w:rsid w:val="00794AE3"/>
    <w:rsid w:val="00796EB0"/>
    <w:rsid w:val="00797937"/>
    <w:rsid w:val="007A19FA"/>
    <w:rsid w:val="007A4B4A"/>
    <w:rsid w:val="007A538D"/>
    <w:rsid w:val="007A597D"/>
    <w:rsid w:val="007A5B11"/>
    <w:rsid w:val="007A6AF3"/>
    <w:rsid w:val="007B0D98"/>
    <w:rsid w:val="007B6D0E"/>
    <w:rsid w:val="007C04EE"/>
    <w:rsid w:val="007C15D1"/>
    <w:rsid w:val="007C527A"/>
    <w:rsid w:val="007C539A"/>
    <w:rsid w:val="007C676E"/>
    <w:rsid w:val="007C7ECE"/>
    <w:rsid w:val="007D1FE2"/>
    <w:rsid w:val="007D5C0F"/>
    <w:rsid w:val="007D73A6"/>
    <w:rsid w:val="007E02C6"/>
    <w:rsid w:val="007E22C7"/>
    <w:rsid w:val="007E6385"/>
    <w:rsid w:val="007E6FFF"/>
    <w:rsid w:val="007E7777"/>
    <w:rsid w:val="007F07FD"/>
    <w:rsid w:val="007F11BB"/>
    <w:rsid w:val="007F39CB"/>
    <w:rsid w:val="007F6F35"/>
    <w:rsid w:val="00800CE5"/>
    <w:rsid w:val="00802656"/>
    <w:rsid w:val="00803487"/>
    <w:rsid w:val="00803CC7"/>
    <w:rsid w:val="008046A9"/>
    <w:rsid w:val="008060C1"/>
    <w:rsid w:val="008066FC"/>
    <w:rsid w:val="00810F98"/>
    <w:rsid w:val="00814DCA"/>
    <w:rsid w:val="00816718"/>
    <w:rsid w:val="008201FE"/>
    <w:rsid w:val="00821CE3"/>
    <w:rsid w:val="00827A28"/>
    <w:rsid w:val="00832372"/>
    <w:rsid w:val="00832B43"/>
    <w:rsid w:val="00834267"/>
    <w:rsid w:val="00834719"/>
    <w:rsid w:val="008354FE"/>
    <w:rsid w:val="00836363"/>
    <w:rsid w:val="00837A6A"/>
    <w:rsid w:val="00841EA3"/>
    <w:rsid w:val="00842DC3"/>
    <w:rsid w:val="00843708"/>
    <w:rsid w:val="00843B56"/>
    <w:rsid w:val="00850F6B"/>
    <w:rsid w:val="00853991"/>
    <w:rsid w:val="00855E41"/>
    <w:rsid w:val="0086097E"/>
    <w:rsid w:val="0086186B"/>
    <w:rsid w:val="00861DCB"/>
    <w:rsid w:val="00862AB4"/>
    <w:rsid w:val="00865C4D"/>
    <w:rsid w:val="00867954"/>
    <w:rsid w:val="0087358B"/>
    <w:rsid w:val="008747A1"/>
    <w:rsid w:val="00874D9F"/>
    <w:rsid w:val="00875ABA"/>
    <w:rsid w:val="00875D48"/>
    <w:rsid w:val="0088082F"/>
    <w:rsid w:val="008861D7"/>
    <w:rsid w:val="008868BE"/>
    <w:rsid w:val="00893FAC"/>
    <w:rsid w:val="00897C5C"/>
    <w:rsid w:val="008A30A9"/>
    <w:rsid w:val="008A5330"/>
    <w:rsid w:val="008A664B"/>
    <w:rsid w:val="008B2132"/>
    <w:rsid w:val="008B2F27"/>
    <w:rsid w:val="008B6B5E"/>
    <w:rsid w:val="008B6F90"/>
    <w:rsid w:val="008B72A5"/>
    <w:rsid w:val="008C0046"/>
    <w:rsid w:val="008C29FD"/>
    <w:rsid w:val="008C31FF"/>
    <w:rsid w:val="008C6CB9"/>
    <w:rsid w:val="008C74E3"/>
    <w:rsid w:val="008C7D5F"/>
    <w:rsid w:val="008C7EFB"/>
    <w:rsid w:val="008D4590"/>
    <w:rsid w:val="008D4822"/>
    <w:rsid w:val="008D7764"/>
    <w:rsid w:val="008E0F0A"/>
    <w:rsid w:val="008E1218"/>
    <w:rsid w:val="008E134D"/>
    <w:rsid w:val="008E23FD"/>
    <w:rsid w:val="008E4452"/>
    <w:rsid w:val="008E4E3D"/>
    <w:rsid w:val="008E4FC3"/>
    <w:rsid w:val="008E5181"/>
    <w:rsid w:val="008E555E"/>
    <w:rsid w:val="008E55D2"/>
    <w:rsid w:val="008F182E"/>
    <w:rsid w:val="008F1C3C"/>
    <w:rsid w:val="008F26A6"/>
    <w:rsid w:val="008F4F96"/>
    <w:rsid w:val="008F76CE"/>
    <w:rsid w:val="009036E9"/>
    <w:rsid w:val="0090569F"/>
    <w:rsid w:val="0090597C"/>
    <w:rsid w:val="00906AEF"/>
    <w:rsid w:val="00910DF6"/>
    <w:rsid w:val="0091675A"/>
    <w:rsid w:val="00923334"/>
    <w:rsid w:val="00926B18"/>
    <w:rsid w:val="009306A4"/>
    <w:rsid w:val="00932947"/>
    <w:rsid w:val="0093371D"/>
    <w:rsid w:val="00934DAC"/>
    <w:rsid w:val="00937416"/>
    <w:rsid w:val="0094015E"/>
    <w:rsid w:val="00941D26"/>
    <w:rsid w:val="00943B93"/>
    <w:rsid w:val="00945B9D"/>
    <w:rsid w:val="00945EEA"/>
    <w:rsid w:val="009473C0"/>
    <w:rsid w:val="00947B51"/>
    <w:rsid w:val="00951A36"/>
    <w:rsid w:val="00951E56"/>
    <w:rsid w:val="00954A3F"/>
    <w:rsid w:val="009552E3"/>
    <w:rsid w:val="00955E6D"/>
    <w:rsid w:val="00960673"/>
    <w:rsid w:val="00963578"/>
    <w:rsid w:val="009645BE"/>
    <w:rsid w:val="00965E7D"/>
    <w:rsid w:val="009676FE"/>
    <w:rsid w:val="00970CD9"/>
    <w:rsid w:val="009722C2"/>
    <w:rsid w:val="00974158"/>
    <w:rsid w:val="00975BC4"/>
    <w:rsid w:val="00982F40"/>
    <w:rsid w:val="009845EA"/>
    <w:rsid w:val="00984764"/>
    <w:rsid w:val="00986C91"/>
    <w:rsid w:val="0098786E"/>
    <w:rsid w:val="00990A93"/>
    <w:rsid w:val="00993604"/>
    <w:rsid w:val="00993A61"/>
    <w:rsid w:val="00993ADA"/>
    <w:rsid w:val="00994195"/>
    <w:rsid w:val="00996E99"/>
    <w:rsid w:val="0099786F"/>
    <w:rsid w:val="009A254C"/>
    <w:rsid w:val="009A280B"/>
    <w:rsid w:val="009A404E"/>
    <w:rsid w:val="009A65A8"/>
    <w:rsid w:val="009A6D7A"/>
    <w:rsid w:val="009B0C2B"/>
    <w:rsid w:val="009B1398"/>
    <w:rsid w:val="009B2686"/>
    <w:rsid w:val="009C05B2"/>
    <w:rsid w:val="009C1A5A"/>
    <w:rsid w:val="009C1A94"/>
    <w:rsid w:val="009C2A63"/>
    <w:rsid w:val="009C2B39"/>
    <w:rsid w:val="009C7ABD"/>
    <w:rsid w:val="009D034F"/>
    <w:rsid w:val="009D17A8"/>
    <w:rsid w:val="009D1C0B"/>
    <w:rsid w:val="009D1EF7"/>
    <w:rsid w:val="009D3D58"/>
    <w:rsid w:val="009D4456"/>
    <w:rsid w:val="009D4479"/>
    <w:rsid w:val="009D76B2"/>
    <w:rsid w:val="009D7FB2"/>
    <w:rsid w:val="009E24D2"/>
    <w:rsid w:val="009E47FC"/>
    <w:rsid w:val="009E484E"/>
    <w:rsid w:val="009E486B"/>
    <w:rsid w:val="009E4B6F"/>
    <w:rsid w:val="009E56A7"/>
    <w:rsid w:val="009E7892"/>
    <w:rsid w:val="009F1EF0"/>
    <w:rsid w:val="009F25FF"/>
    <w:rsid w:val="009F3F84"/>
    <w:rsid w:val="009F4D88"/>
    <w:rsid w:val="00A00109"/>
    <w:rsid w:val="00A017C9"/>
    <w:rsid w:val="00A05140"/>
    <w:rsid w:val="00A0608E"/>
    <w:rsid w:val="00A07210"/>
    <w:rsid w:val="00A07B31"/>
    <w:rsid w:val="00A102C7"/>
    <w:rsid w:val="00A12055"/>
    <w:rsid w:val="00A12EB7"/>
    <w:rsid w:val="00A219A6"/>
    <w:rsid w:val="00A21A5D"/>
    <w:rsid w:val="00A21A5E"/>
    <w:rsid w:val="00A22045"/>
    <w:rsid w:val="00A23630"/>
    <w:rsid w:val="00A236EB"/>
    <w:rsid w:val="00A24136"/>
    <w:rsid w:val="00A246A1"/>
    <w:rsid w:val="00A2531F"/>
    <w:rsid w:val="00A25849"/>
    <w:rsid w:val="00A25AB9"/>
    <w:rsid w:val="00A27A97"/>
    <w:rsid w:val="00A303B4"/>
    <w:rsid w:val="00A32378"/>
    <w:rsid w:val="00A327F4"/>
    <w:rsid w:val="00A3737D"/>
    <w:rsid w:val="00A37E74"/>
    <w:rsid w:val="00A42378"/>
    <w:rsid w:val="00A423C4"/>
    <w:rsid w:val="00A42957"/>
    <w:rsid w:val="00A42E65"/>
    <w:rsid w:val="00A438A6"/>
    <w:rsid w:val="00A46082"/>
    <w:rsid w:val="00A4637C"/>
    <w:rsid w:val="00A477B8"/>
    <w:rsid w:val="00A4781E"/>
    <w:rsid w:val="00A51E3D"/>
    <w:rsid w:val="00A54D54"/>
    <w:rsid w:val="00A579B5"/>
    <w:rsid w:val="00A60DD2"/>
    <w:rsid w:val="00A611C9"/>
    <w:rsid w:val="00A63333"/>
    <w:rsid w:val="00A64DD4"/>
    <w:rsid w:val="00A64FFB"/>
    <w:rsid w:val="00A758DE"/>
    <w:rsid w:val="00A804B2"/>
    <w:rsid w:val="00A8251F"/>
    <w:rsid w:val="00A87404"/>
    <w:rsid w:val="00A87A2A"/>
    <w:rsid w:val="00A9059C"/>
    <w:rsid w:val="00A9361F"/>
    <w:rsid w:val="00A942D6"/>
    <w:rsid w:val="00A94551"/>
    <w:rsid w:val="00A9577D"/>
    <w:rsid w:val="00A96543"/>
    <w:rsid w:val="00AA26A1"/>
    <w:rsid w:val="00AA72B5"/>
    <w:rsid w:val="00AB0640"/>
    <w:rsid w:val="00AB07B1"/>
    <w:rsid w:val="00AB0FE6"/>
    <w:rsid w:val="00AB2144"/>
    <w:rsid w:val="00AB2E58"/>
    <w:rsid w:val="00AB3258"/>
    <w:rsid w:val="00AB56A8"/>
    <w:rsid w:val="00AB6D8C"/>
    <w:rsid w:val="00AC05A5"/>
    <w:rsid w:val="00AC3F2C"/>
    <w:rsid w:val="00AC6B5D"/>
    <w:rsid w:val="00AC6BA4"/>
    <w:rsid w:val="00AC7299"/>
    <w:rsid w:val="00AD016F"/>
    <w:rsid w:val="00AD0A31"/>
    <w:rsid w:val="00AD1F4B"/>
    <w:rsid w:val="00AD36AA"/>
    <w:rsid w:val="00AD39EE"/>
    <w:rsid w:val="00AD4EA9"/>
    <w:rsid w:val="00AD5A08"/>
    <w:rsid w:val="00AD648C"/>
    <w:rsid w:val="00AE1208"/>
    <w:rsid w:val="00AE23AD"/>
    <w:rsid w:val="00AF09F0"/>
    <w:rsid w:val="00AF2BED"/>
    <w:rsid w:val="00AF67ED"/>
    <w:rsid w:val="00B0012C"/>
    <w:rsid w:val="00B01C1B"/>
    <w:rsid w:val="00B020EA"/>
    <w:rsid w:val="00B03E8A"/>
    <w:rsid w:val="00B03F4A"/>
    <w:rsid w:val="00B04252"/>
    <w:rsid w:val="00B042C7"/>
    <w:rsid w:val="00B04A9F"/>
    <w:rsid w:val="00B059F7"/>
    <w:rsid w:val="00B05B40"/>
    <w:rsid w:val="00B1079A"/>
    <w:rsid w:val="00B10CB1"/>
    <w:rsid w:val="00B11C89"/>
    <w:rsid w:val="00B132F1"/>
    <w:rsid w:val="00B1356E"/>
    <w:rsid w:val="00B16496"/>
    <w:rsid w:val="00B165FE"/>
    <w:rsid w:val="00B16BF1"/>
    <w:rsid w:val="00B16D07"/>
    <w:rsid w:val="00B2025B"/>
    <w:rsid w:val="00B207F6"/>
    <w:rsid w:val="00B23007"/>
    <w:rsid w:val="00B233AA"/>
    <w:rsid w:val="00B25913"/>
    <w:rsid w:val="00B279F4"/>
    <w:rsid w:val="00B27D34"/>
    <w:rsid w:val="00B32074"/>
    <w:rsid w:val="00B33F47"/>
    <w:rsid w:val="00B33F59"/>
    <w:rsid w:val="00B34F33"/>
    <w:rsid w:val="00B35B17"/>
    <w:rsid w:val="00B36EC6"/>
    <w:rsid w:val="00B40CDC"/>
    <w:rsid w:val="00B41CE3"/>
    <w:rsid w:val="00B4295F"/>
    <w:rsid w:val="00B434AE"/>
    <w:rsid w:val="00B43ACB"/>
    <w:rsid w:val="00B43C1D"/>
    <w:rsid w:val="00B46FDB"/>
    <w:rsid w:val="00B525F0"/>
    <w:rsid w:val="00B52EF5"/>
    <w:rsid w:val="00B5310D"/>
    <w:rsid w:val="00B53A95"/>
    <w:rsid w:val="00B54698"/>
    <w:rsid w:val="00B5551F"/>
    <w:rsid w:val="00B557DB"/>
    <w:rsid w:val="00B564F2"/>
    <w:rsid w:val="00B60355"/>
    <w:rsid w:val="00B62105"/>
    <w:rsid w:val="00B654F2"/>
    <w:rsid w:val="00B67C27"/>
    <w:rsid w:val="00B7029E"/>
    <w:rsid w:val="00B764EB"/>
    <w:rsid w:val="00B76F07"/>
    <w:rsid w:val="00B83B6E"/>
    <w:rsid w:val="00B85C52"/>
    <w:rsid w:val="00B85F6D"/>
    <w:rsid w:val="00B8656F"/>
    <w:rsid w:val="00B924FD"/>
    <w:rsid w:val="00B95262"/>
    <w:rsid w:val="00B96E90"/>
    <w:rsid w:val="00BA2AE5"/>
    <w:rsid w:val="00BA427A"/>
    <w:rsid w:val="00BA5643"/>
    <w:rsid w:val="00BA7247"/>
    <w:rsid w:val="00BA736C"/>
    <w:rsid w:val="00BB0205"/>
    <w:rsid w:val="00BB2EE7"/>
    <w:rsid w:val="00BB481C"/>
    <w:rsid w:val="00BB7885"/>
    <w:rsid w:val="00BB7CA5"/>
    <w:rsid w:val="00BC32CB"/>
    <w:rsid w:val="00BC6494"/>
    <w:rsid w:val="00BD0FD7"/>
    <w:rsid w:val="00BD4620"/>
    <w:rsid w:val="00BD59E1"/>
    <w:rsid w:val="00BD7BBE"/>
    <w:rsid w:val="00BE1118"/>
    <w:rsid w:val="00BE1548"/>
    <w:rsid w:val="00BE1A40"/>
    <w:rsid w:val="00BE1C16"/>
    <w:rsid w:val="00BE20D9"/>
    <w:rsid w:val="00BE3DD1"/>
    <w:rsid w:val="00BE4636"/>
    <w:rsid w:val="00BE4802"/>
    <w:rsid w:val="00BF3B78"/>
    <w:rsid w:val="00BF4F71"/>
    <w:rsid w:val="00BF5056"/>
    <w:rsid w:val="00BF6765"/>
    <w:rsid w:val="00C01E9D"/>
    <w:rsid w:val="00C12173"/>
    <w:rsid w:val="00C136D0"/>
    <w:rsid w:val="00C1604B"/>
    <w:rsid w:val="00C16E7E"/>
    <w:rsid w:val="00C17059"/>
    <w:rsid w:val="00C179AE"/>
    <w:rsid w:val="00C208FE"/>
    <w:rsid w:val="00C22505"/>
    <w:rsid w:val="00C26781"/>
    <w:rsid w:val="00C300FE"/>
    <w:rsid w:val="00C32499"/>
    <w:rsid w:val="00C43AF4"/>
    <w:rsid w:val="00C44869"/>
    <w:rsid w:val="00C51356"/>
    <w:rsid w:val="00C54489"/>
    <w:rsid w:val="00C56163"/>
    <w:rsid w:val="00C6478F"/>
    <w:rsid w:val="00C652BC"/>
    <w:rsid w:val="00C666C8"/>
    <w:rsid w:val="00C7069F"/>
    <w:rsid w:val="00C72073"/>
    <w:rsid w:val="00C72BBA"/>
    <w:rsid w:val="00C744BF"/>
    <w:rsid w:val="00C74AE8"/>
    <w:rsid w:val="00C763BD"/>
    <w:rsid w:val="00C771B0"/>
    <w:rsid w:val="00C81220"/>
    <w:rsid w:val="00C848B8"/>
    <w:rsid w:val="00C84A3D"/>
    <w:rsid w:val="00C84DF3"/>
    <w:rsid w:val="00C8690D"/>
    <w:rsid w:val="00C875CA"/>
    <w:rsid w:val="00C87FCC"/>
    <w:rsid w:val="00C92A5F"/>
    <w:rsid w:val="00C930C3"/>
    <w:rsid w:val="00C93117"/>
    <w:rsid w:val="00C93F62"/>
    <w:rsid w:val="00C9733A"/>
    <w:rsid w:val="00CA02ED"/>
    <w:rsid w:val="00CA3601"/>
    <w:rsid w:val="00CA6234"/>
    <w:rsid w:val="00CA6E5E"/>
    <w:rsid w:val="00CB3389"/>
    <w:rsid w:val="00CB5AA7"/>
    <w:rsid w:val="00CB5E2E"/>
    <w:rsid w:val="00CB6B83"/>
    <w:rsid w:val="00CC4DFD"/>
    <w:rsid w:val="00CC7C89"/>
    <w:rsid w:val="00CD05DB"/>
    <w:rsid w:val="00CD0CE7"/>
    <w:rsid w:val="00CD176E"/>
    <w:rsid w:val="00CD1A98"/>
    <w:rsid w:val="00CD2372"/>
    <w:rsid w:val="00CD4540"/>
    <w:rsid w:val="00CD4858"/>
    <w:rsid w:val="00CD5975"/>
    <w:rsid w:val="00CD5C36"/>
    <w:rsid w:val="00CD656B"/>
    <w:rsid w:val="00CE4D0A"/>
    <w:rsid w:val="00CE50E1"/>
    <w:rsid w:val="00CE5615"/>
    <w:rsid w:val="00CE6BAF"/>
    <w:rsid w:val="00CF7542"/>
    <w:rsid w:val="00D00FB5"/>
    <w:rsid w:val="00D01F26"/>
    <w:rsid w:val="00D034BF"/>
    <w:rsid w:val="00D0493D"/>
    <w:rsid w:val="00D04BF2"/>
    <w:rsid w:val="00D0774B"/>
    <w:rsid w:val="00D07C03"/>
    <w:rsid w:val="00D10361"/>
    <w:rsid w:val="00D11934"/>
    <w:rsid w:val="00D165F1"/>
    <w:rsid w:val="00D17272"/>
    <w:rsid w:val="00D17C46"/>
    <w:rsid w:val="00D2123F"/>
    <w:rsid w:val="00D22C87"/>
    <w:rsid w:val="00D22FBE"/>
    <w:rsid w:val="00D23C5B"/>
    <w:rsid w:val="00D2519E"/>
    <w:rsid w:val="00D25D23"/>
    <w:rsid w:val="00D26FBE"/>
    <w:rsid w:val="00D2749A"/>
    <w:rsid w:val="00D327C1"/>
    <w:rsid w:val="00D3378E"/>
    <w:rsid w:val="00D33A58"/>
    <w:rsid w:val="00D3460C"/>
    <w:rsid w:val="00D36015"/>
    <w:rsid w:val="00D37FE7"/>
    <w:rsid w:val="00D46001"/>
    <w:rsid w:val="00D47A5C"/>
    <w:rsid w:val="00D51CF7"/>
    <w:rsid w:val="00D52939"/>
    <w:rsid w:val="00D54630"/>
    <w:rsid w:val="00D54B45"/>
    <w:rsid w:val="00D56502"/>
    <w:rsid w:val="00D61F25"/>
    <w:rsid w:val="00D6200D"/>
    <w:rsid w:val="00D67352"/>
    <w:rsid w:val="00D7062A"/>
    <w:rsid w:val="00D72C4F"/>
    <w:rsid w:val="00D80A8C"/>
    <w:rsid w:val="00D81301"/>
    <w:rsid w:val="00D85365"/>
    <w:rsid w:val="00D90674"/>
    <w:rsid w:val="00D9200A"/>
    <w:rsid w:val="00D96CC6"/>
    <w:rsid w:val="00D97121"/>
    <w:rsid w:val="00D97B43"/>
    <w:rsid w:val="00D97E8E"/>
    <w:rsid w:val="00DA19BC"/>
    <w:rsid w:val="00DA1F75"/>
    <w:rsid w:val="00DA22DF"/>
    <w:rsid w:val="00DA31AE"/>
    <w:rsid w:val="00DA3A01"/>
    <w:rsid w:val="00DA428A"/>
    <w:rsid w:val="00DA4307"/>
    <w:rsid w:val="00DA4993"/>
    <w:rsid w:val="00DA4EFB"/>
    <w:rsid w:val="00DA5FE7"/>
    <w:rsid w:val="00DB0BBB"/>
    <w:rsid w:val="00DB18CA"/>
    <w:rsid w:val="00DB54FE"/>
    <w:rsid w:val="00DC0BA1"/>
    <w:rsid w:val="00DC142B"/>
    <w:rsid w:val="00DC1AFB"/>
    <w:rsid w:val="00DC2C39"/>
    <w:rsid w:val="00DC477F"/>
    <w:rsid w:val="00DC56E9"/>
    <w:rsid w:val="00DC6326"/>
    <w:rsid w:val="00DC6A6C"/>
    <w:rsid w:val="00DD051C"/>
    <w:rsid w:val="00DD0BD7"/>
    <w:rsid w:val="00DD1584"/>
    <w:rsid w:val="00DD4F62"/>
    <w:rsid w:val="00DD6365"/>
    <w:rsid w:val="00DD6688"/>
    <w:rsid w:val="00DE38AF"/>
    <w:rsid w:val="00DE5698"/>
    <w:rsid w:val="00DE7CA3"/>
    <w:rsid w:val="00DF1904"/>
    <w:rsid w:val="00DF4B47"/>
    <w:rsid w:val="00DF735D"/>
    <w:rsid w:val="00E0246D"/>
    <w:rsid w:val="00E02EED"/>
    <w:rsid w:val="00E045AC"/>
    <w:rsid w:val="00E0460C"/>
    <w:rsid w:val="00E049D6"/>
    <w:rsid w:val="00E07687"/>
    <w:rsid w:val="00E07EC1"/>
    <w:rsid w:val="00E10F87"/>
    <w:rsid w:val="00E14E46"/>
    <w:rsid w:val="00E16A4C"/>
    <w:rsid w:val="00E170D8"/>
    <w:rsid w:val="00E172C2"/>
    <w:rsid w:val="00E20857"/>
    <w:rsid w:val="00E20F13"/>
    <w:rsid w:val="00E2116F"/>
    <w:rsid w:val="00E21A24"/>
    <w:rsid w:val="00E21BFC"/>
    <w:rsid w:val="00E23A69"/>
    <w:rsid w:val="00E241CC"/>
    <w:rsid w:val="00E35A69"/>
    <w:rsid w:val="00E4005D"/>
    <w:rsid w:val="00E42B56"/>
    <w:rsid w:val="00E45EF9"/>
    <w:rsid w:val="00E47C02"/>
    <w:rsid w:val="00E47F91"/>
    <w:rsid w:val="00E54C67"/>
    <w:rsid w:val="00E55703"/>
    <w:rsid w:val="00E566FB"/>
    <w:rsid w:val="00E61434"/>
    <w:rsid w:val="00E61EA5"/>
    <w:rsid w:val="00E6279C"/>
    <w:rsid w:val="00E633C0"/>
    <w:rsid w:val="00E6349A"/>
    <w:rsid w:val="00E63ED9"/>
    <w:rsid w:val="00E64598"/>
    <w:rsid w:val="00E67B2A"/>
    <w:rsid w:val="00E8709B"/>
    <w:rsid w:val="00E871C3"/>
    <w:rsid w:val="00E87C80"/>
    <w:rsid w:val="00E9023C"/>
    <w:rsid w:val="00E90C12"/>
    <w:rsid w:val="00E93CC3"/>
    <w:rsid w:val="00E954E8"/>
    <w:rsid w:val="00E95753"/>
    <w:rsid w:val="00E972D4"/>
    <w:rsid w:val="00E97ACA"/>
    <w:rsid w:val="00EA3A5E"/>
    <w:rsid w:val="00EA548C"/>
    <w:rsid w:val="00EB000D"/>
    <w:rsid w:val="00EB2F9C"/>
    <w:rsid w:val="00EB51BD"/>
    <w:rsid w:val="00EB5B8B"/>
    <w:rsid w:val="00EB5C86"/>
    <w:rsid w:val="00EC283A"/>
    <w:rsid w:val="00EC38BF"/>
    <w:rsid w:val="00EC40D3"/>
    <w:rsid w:val="00EC42F5"/>
    <w:rsid w:val="00EC7EEC"/>
    <w:rsid w:val="00ED294B"/>
    <w:rsid w:val="00ED2D93"/>
    <w:rsid w:val="00ED3FC1"/>
    <w:rsid w:val="00ED56D0"/>
    <w:rsid w:val="00ED60A3"/>
    <w:rsid w:val="00ED6492"/>
    <w:rsid w:val="00ED6999"/>
    <w:rsid w:val="00EE2C42"/>
    <w:rsid w:val="00EE2C7F"/>
    <w:rsid w:val="00EE48BC"/>
    <w:rsid w:val="00EE54FD"/>
    <w:rsid w:val="00EE6B3B"/>
    <w:rsid w:val="00EF5D09"/>
    <w:rsid w:val="00EF7B9D"/>
    <w:rsid w:val="00F028DE"/>
    <w:rsid w:val="00F02E6F"/>
    <w:rsid w:val="00F04260"/>
    <w:rsid w:val="00F069B6"/>
    <w:rsid w:val="00F11D22"/>
    <w:rsid w:val="00F12014"/>
    <w:rsid w:val="00F142AF"/>
    <w:rsid w:val="00F149C0"/>
    <w:rsid w:val="00F15B7D"/>
    <w:rsid w:val="00F20D88"/>
    <w:rsid w:val="00F20DF2"/>
    <w:rsid w:val="00F212A1"/>
    <w:rsid w:val="00F237CA"/>
    <w:rsid w:val="00F23A0E"/>
    <w:rsid w:val="00F25735"/>
    <w:rsid w:val="00F25A13"/>
    <w:rsid w:val="00F25FD4"/>
    <w:rsid w:val="00F26687"/>
    <w:rsid w:val="00F301CB"/>
    <w:rsid w:val="00F31596"/>
    <w:rsid w:val="00F31F3E"/>
    <w:rsid w:val="00F34289"/>
    <w:rsid w:val="00F4307A"/>
    <w:rsid w:val="00F43867"/>
    <w:rsid w:val="00F4457E"/>
    <w:rsid w:val="00F46C53"/>
    <w:rsid w:val="00F47A8E"/>
    <w:rsid w:val="00F47CC7"/>
    <w:rsid w:val="00F5207B"/>
    <w:rsid w:val="00F53128"/>
    <w:rsid w:val="00F564CC"/>
    <w:rsid w:val="00F6094E"/>
    <w:rsid w:val="00F621F6"/>
    <w:rsid w:val="00F66342"/>
    <w:rsid w:val="00F70989"/>
    <w:rsid w:val="00F70B14"/>
    <w:rsid w:val="00F74E10"/>
    <w:rsid w:val="00F762B5"/>
    <w:rsid w:val="00F77B6C"/>
    <w:rsid w:val="00F77D31"/>
    <w:rsid w:val="00F809B0"/>
    <w:rsid w:val="00F85137"/>
    <w:rsid w:val="00F85B2F"/>
    <w:rsid w:val="00F87302"/>
    <w:rsid w:val="00F8790F"/>
    <w:rsid w:val="00F9030E"/>
    <w:rsid w:val="00F91704"/>
    <w:rsid w:val="00F92C5E"/>
    <w:rsid w:val="00F97273"/>
    <w:rsid w:val="00FA53DA"/>
    <w:rsid w:val="00FB13E1"/>
    <w:rsid w:val="00FB3B69"/>
    <w:rsid w:val="00FB55B9"/>
    <w:rsid w:val="00FC12C3"/>
    <w:rsid w:val="00FC3332"/>
    <w:rsid w:val="00FC393A"/>
    <w:rsid w:val="00FC49F3"/>
    <w:rsid w:val="00FC505A"/>
    <w:rsid w:val="00FD0094"/>
    <w:rsid w:val="00FD4196"/>
    <w:rsid w:val="00FD5A0D"/>
    <w:rsid w:val="00FE2EFB"/>
    <w:rsid w:val="00FE4151"/>
    <w:rsid w:val="00FE58B6"/>
    <w:rsid w:val="00FF214C"/>
    <w:rsid w:val="00FF2C60"/>
    <w:rsid w:val="00FF31FF"/>
    <w:rsid w:val="00FF408C"/>
    <w:rsid w:val="00FF448E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903A382"/>
  <w15:docId w15:val="{753FE321-CD18-4512-91C0-F5B101B1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4">
    <w:name w:val="p4"/>
    <w:basedOn w:val="Normal"/>
    <w:rsid w:val="00C208FE"/>
    <w:pPr>
      <w:widowControl w:val="0"/>
      <w:autoSpaceDE w:val="0"/>
      <w:autoSpaceDN w:val="0"/>
      <w:adjustRightInd w:val="0"/>
      <w:ind w:left="1066" w:hanging="374"/>
    </w:pPr>
  </w:style>
  <w:style w:type="paragraph" w:styleId="ListParagraph">
    <w:name w:val="List Paragraph"/>
    <w:basedOn w:val="Normal"/>
    <w:qFormat/>
    <w:rsid w:val="00027EFF"/>
    <w:pPr>
      <w:ind w:left="720"/>
      <w:contextualSpacing/>
    </w:pPr>
  </w:style>
  <w:style w:type="character" w:styleId="Hyperlink">
    <w:name w:val="Hyperlink"/>
    <w:rsid w:val="002A112C"/>
    <w:rPr>
      <w:color w:val="0000FF"/>
      <w:u w:val="single"/>
    </w:rPr>
  </w:style>
  <w:style w:type="paragraph" w:customStyle="1" w:styleId="t1">
    <w:name w:val="t1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5">
    <w:name w:val="p5"/>
    <w:basedOn w:val="Normal"/>
    <w:rsid w:val="002A112C"/>
    <w:pPr>
      <w:widowControl w:val="0"/>
      <w:tabs>
        <w:tab w:val="left" w:pos="5017"/>
      </w:tabs>
      <w:autoSpaceDE w:val="0"/>
      <w:autoSpaceDN w:val="0"/>
      <w:adjustRightInd w:val="0"/>
      <w:ind w:left="3577"/>
    </w:pPr>
  </w:style>
  <w:style w:type="paragraph" w:customStyle="1" w:styleId="p6">
    <w:name w:val="p6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714"/>
    </w:pPr>
  </w:style>
  <w:style w:type="paragraph" w:customStyle="1" w:styleId="p7">
    <w:name w:val="p7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9">
    <w:name w:val="p9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/>
    </w:pPr>
  </w:style>
  <w:style w:type="paragraph" w:customStyle="1" w:styleId="p12">
    <w:name w:val="p12"/>
    <w:basedOn w:val="Normal"/>
    <w:rsid w:val="002A112C"/>
    <w:pPr>
      <w:widowControl w:val="0"/>
      <w:tabs>
        <w:tab w:val="left" w:pos="1451"/>
      </w:tabs>
      <w:autoSpaceDE w:val="0"/>
      <w:autoSpaceDN w:val="0"/>
      <w:adjustRightInd w:val="0"/>
      <w:ind w:left="11"/>
    </w:pPr>
  </w:style>
  <w:style w:type="paragraph" w:customStyle="1" w:styleId="p13">
    <w:name w:val="p13"/>
    <w:basedOn w:val="Normal"/>
    <w:rsid w:val="002A112C"/>
    <w:pPr>
      <w:widowControl w:val="0"/>
      <w:tabs>
        <w:tab w:val="left" w:pos="2154"/>
      </w:tabs>
      <w:autoSpaceDE w:val="0"/>
      <w:autoSpaceDN w:val="0"/>
      <w:adjustRightInd w:val="0"/>
      <w:ind w:left="2154" w:hanging="703"/>
    </w:pPr>
  </w:style>
  <w:style w:type="paragraph" w:customStyle="1" w:styleId="p14">
    <w:name w:val="p14"/>
    <w:basedOn w:val="Normal"/>
    <w:rsid w:val="002A112C"/>
    <w:pPr>
      <w:widowControl w:val="0"/>
      <w:tabs>
        <w:tab w:val="left" w:pos="742"/>
        <w:tab w:val="left" w:pos="1451"/>
      </w:tabs>
      <w:autoSpaceDE w:val="0"/>
      <w:autoSpaceDN w:val="0"/>
      <w:adjustRightInd w:val="0"/>
      <w:ind w:left="1451" w:hanging="709"/>
    </w:pPr>
  </w:style>
  <w:style w:type="paragraph" w:customStyle="1" w:styleId="p16">
    <w:name w:val="p16"/>
    <w:basedOn w:val="Normal"/>
    <w:rsid w:val="002A112C"/>
    <w:pPr>
      <w:widowControl w:val="0"/>
      <w:tabs>
        <w:tab w:val="left" w:pos="2148"/>
      </w:tabs>
      <w:autoSpaceDE w:val="0"/>
      <w:autoSpaceDN w:val="0"/>
      <w:adjustRightInd w:val="0"/>
      <w:ind w:left="708"/>
    </w:pPr>
  </w:style>
  <w:style w:type="paragraph" w:customStyle="1" w:styleId="t18">
    <w:name w:val="t1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0">
    <w:name w:val="t20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22">
    <w:name w:val="p22"/>
    <w:basedOn w:val="Normal"/>
    <w:rsid w:val="002A112C"/>
    <w:pPr>
      <w:widowControl w:val="0"/>
      <w:autoSpaceDE w:val="0"/>
      <w:autoSpaceDN w:val="0"/>
      <w:adjustRightInd w:val="0"/>
      <w:ind w:left="686"/>
    </w:pPr>
  </w:style>
  <w:style w:type="paragraph" w:customStyle="1" w:styleId="p23">
    <w:name w:val="p23"/>
    <w:basedOn w:val="Normal"/>
    <w:rsid w:val="002A112C"/>
    <w:pPr>
      <w:widowControl w:val="0"/>
      <w:tabs>
        <w:tab w:val="left" w:pos="742"/>
      </w:tabs>
      <w:autoSpaceDE w:val="0"/>
      <w:autoSpaceDN w:val="0"/>
      <w:adjustRightInd w:val="0"/>
      <w:ind w:left="698" w:hanging="742"/>
    </w:pPr>
  </w:style>
  <w:style w:type="paragraph" w:customStyle="1" w:styleId="p24">
    <w:name w:val="p24"/>
    <w:basedOn w:val="Normal"/>
    <w:rsid w:val="002A112C"/>
    <w:pPr>
      <w:widowControl w:val="0"/>
      <w:tabs>
        <w:tab w:val="left" w:pos="1451"/>
        <w:tab w:val="left" w:pos="1819"/>
      </w:tabs>
      <w:autoSpaceDE w:val="0"/>
      <w:autoSpaceDN w:val="0"/>
      <w:adjustRightInd w:val="0"/>
      <w:ind w:left="1819" w:hanging="368"/>
    </w:pPr>
  </w:style>
  <w:style w:type="paragraph" w:customStyle="1" w:styleId="p25">
    <w:name w:val="p25"/>
    <w:basedOn w:val="Normal"/>
    <w:rsid w:val="002A112C"/>
    <w:pPr>
      <w:widowControl w:val="0"/>
      <w:tabs>
        <w:tab w:val="left" w:pos="1819"/>
        <w:tab w:val="left" w:pos="2154"/>
      </w:tabs>
      <w:autoSpaceDE w:val="0"/>
      <w:autoSpaceDN w:val="0"/>
      <w:adjustRightInd w:val="0"/>
      <w:ind w:left="2154" w:hanging="335"/>
    </w:pPr>
  </w:style>
  <w:style w:type="paragraph" w:customStyle="1" w:styleId="c26">
    <w:name w:val="c26"/>
    <w:basedOn w:val="Normal"/>
    <w:rsid w:val="002A112C"/>
    <w:pPr>
      <w:widowControl w:val="0"/>
      <w:autoSpaceDE w:val="0"/>
      <w:autoSpaceDN w:val="0"/>
      <w:adjustRightInd w:val="0"/>
      <w:jc w:val="center"/>
    </w:pPr>
  </w:style>
  <w:style w:type="paragraph" w:customStyle="1" w:styleId="t28">
    <w:name w:val="t28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t29">
    <w:name w:val="t29"/>
    <w:basedOn w:val="Normal"/>
    <w:rsid w:val="002A112C"/>
    <w:pPr>
      <w:widowControl w:val="0"/>
      <w:autoSpaceDE w:val="0"/>
      <w:autoSpaceDN w:val="0"/>
      <w:adjustRightInd w:val="0"/>
    </w:pPr>
  </w:style>
  <w:style w:type="paragraph" w:customStyle="1" w:styleId="p30">
    <w:name w:val="p30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customStyle="1" w:styleId="p31">
    <w:name w:val="p31"/>
    <w:basedOn w:val="Normal"/>
    <w:rsid w:val="002A112C"/>
    <w:pPr>
      <w:widowControl w:val="0"/>
      <w:tabs>
        <w:tab w:val="left" w:pos="204"/>
      </w:tabs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790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05A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05A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5A14"/>
  </w:style>
  <w:style w:type="character" w:styleId="CommentReference">
    <w:name w:val="annotation reference"/>
    <w:semiHidden/>
    <w:rsid w:val="00DD051C"/>
    <w:rPr>
      <w:sz w:val="16"/>
      <w:szCs w:val="16"/>
    </w:rPr>
  </w:style>
  <w:style w:type="paragraph" w:styleId="CommentText">
    <w:name w:val="annotation text"/>
    <w:basedOn w:val="Normal"/>
    <w:semiHidden/>
    <w:rsid w:val="00DD0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051C"/>
    <w:rPr>
      <w:b/>
      <w:bCs/>
    </w:rPr>
  </w:style>
  <w:style w:type="paragraph" w:styleId="Revision">
    <w:name w:val="Revision"/>
    <w:hidden/>
    <w:uiPriority w:val="99"/>
    <w:semiHidden/>
    <w:rsid w:val="005F60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3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lRightsSectionChief@ag.louisiana.gov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ationSectionChief@ag.louisiana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adHazardSectionChief@ag.louisiana.go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edicalMalpracticeSectionChief@ag.louisiana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eneralLiabilitySectionChief@ag.louisian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7FF4-C6A1-43CF-8108-C9B07C3B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1136</Words>
  <Characters>9747</Characters>
  <Application>Microsoft Office Word</Application>
  <DocSecurity>0</DocSecurity>
  <Lines>81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</vt:lpstr>
    </vt:vector>
  </TitlesOfParts>
  <Company>LADOJ</Company>
  <LinksUpToDate>false</LinksUpToDate>
  <CharactersWithSpaces>10862</CharactersWithSpaces>
  <SharedDoc>false</SharedDoc>
  <HLinks>
    <vt:vector size="30" baseType="variant">
      <vt:variant>
        <vt:i4>4259886</vt:i4>
      </vt:variant>
      <vt:variant>
        <vt:i4>12</vt:i4>
      </vt:variant>
      <vt:variant>
        <vt:i4>0</vt:i4>
      </vt:variant>
      <vt:variant>
        <vt:i4>5</vt:i4>
      </vt:variant>
      <vt:variant>
        <vt:lpwstr>mailto:WorkersCompRSA@ag.louisiana.gov</vt:lpwstr>
      </vt:variant>
      <vt:variant>
        <vt:lpwstr/>
      </vt:variant>
      <vt:variant>
        <vt:i4>852092</vt:i4>
      </vt:variant>
      <vt:variant>
        <vt:i4>9</vt:i4>
      </vt:variant>
      <vt:variant>
        <vt:i4>0</vt:i4>
      </vt:variant>
      <vt:variant>
        <vt:i4>5</vt:i4>
      </vt:variant>
      <vt:variant>
        <vt:lpwstr>mailto:RoadHazardRSA@ag.louisiana.gov</vt:lpwstr>
      </vt:variant>
      <vt:variant>
        <vt:lpwstr/>
      </vt:variant>
      <vt:variant>
        <vt:i4>2031714</vt:i4>
      </vt:variant>
      <vt:variant>
        <vt:i4>6</vt:i4>
      </vt:variant>
      <vt:variant>
        <vt:i4>0</vt:i4>
      </vt:variant>
      <vt:variant>
        <vt:i4>5</vt:i4>
      </vt:variant>
      <vt:variant>
        <vt:lpwstr>mailto:MedicalMalpracticeRSA@ag.louisiana.gov</vt:lpwstr>
      </vt:variant>
      <vt:variant>
        <vt:lpwstr/>
      </vt:variant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mailto:GeneralLiabilityRSA@ag.louisiana.gov</vt:lpwstr>
      </vt:variant>
      <vt:variant>
        <vt:lpwstr/>
      </vt:variant>
      <vt:variant>
        <vt:i4>4587575</vt:i4>
      </vt:variant>
      <vt:variant>
        <vt:i4>0</vt:i4>
      </vt:variant>
      <vt:variant>
        <vt:i4>0</vt:i4>
      </vt:variant>
      <vt:variant>
        <vt:i4>5</vt:i4>
      </vt:variant>
      <vt:variant>
        <vt:lpwstr>mailto:CivilRightsRSA@ag.louisiana.gov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</dc:title>
  <dc:creator>Larsond</dc:creator>
  <cp:lastModifiedBy>Larson, Darla</cp:lastModifiedBy>
  <cp:revision>3</cp:revision>
  <cp:lastPrinted>2022-06-23T21:30:00Z</cp:lastPrinted>
  <dcterms:created xsi:type="dcterms:W3CDTF">2023-06-20T21:55:00Z</dcterms:created>
  <dcterms:modified xsi:type="dcterms:W3CDTF">2023-06-21T14:17:00Z</dcterms:modified>
</cp:coreProperties>
</file>