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00C48" w14:textId="77777777" w:rsidR="00F14CB6" w:rsidRDefault="00F14CB6" w:rsidP="00F14CB6">
      <w:pPr>
        <w:pStyle w:val="RegItemFirstLine"/>
      </w:pPr>
      <w:bookmarkStart w:id="0" w:name="TextCutPoint"/>
      <w:r>
        <w:t>DECLARATION OF EMERGENCY</w:t>
      </w:r>
    </w:p>
    <w:p w14:paraId="34B41760" w14:textId="77777777" w:rsidR="00F14CB6" w:rsidRDefault="00F14CB6" w:rsidP="00F14CB6">
      <w:pPr>
        <w:pStyle w:val="RegDepartment"/>
      </w:pPr>
      <w:r>
        <w:t>Department of Wildlife and Fisheries</w:t>
      </w:r>
      <w:r w:rsidR="006A6F6A">
        <w:br/>
        <w:t>Wildlife and Fisheries Commission</w:t>
      </w:r>
    </w:p>
    <w:p w14:paraId="7BF182F5" w14:textId="77777777" w:rsidR="00C75129" w:rsidRDefault="00C75129" w:rsidP="00C75129">
      <w:pPr>
        <w:pStyle w:val="RegItemTitle"/>
        <w:spacing w:before="240"/>
      </w:pPr>
      <w:bookmarkStart w:id="1" w:name="Temp"/>
      <w:bookmarkStart w:id="2" w:name="Tempiii"/>
      <w:r w:rsidRPr="00C75129">
        <w:t>2025-2026 Seasons and R</w:t>
      </w:r>
      <w:r>
        <w:t xml:space="preserve">egulations on Bogue Chitto and </w:t>
      </w:r>
      <w:r w:rsidRPr="00C75129">
        <w:t>Flatwoods Savanna Wildlife Management Areas</w:t>
      </w:r>
    </w:p>
    <w:bookmarkEnd w:id="1"/>
    <w:bookmarkEnd w:id="2"/>
    <w:p w14:paraId="7B39DCF9" w14:textId="77777777" w:rsidR="00C75129" w:rsidRPr="00AB0349" w:rsidRDefault="00C75129" w:rsidP="00C75129">
      <w:pPr>
        <w:pStyle w:val="A0"/>
      </w:pPr>
      <w:r w:rsidRPr="00AB0349">
        <w:t xml:space="preserve">The Department of Wildlife and Fisheries acquired the tract referred to as Flatwoods Savanna Wildlife Management Area (WMA) March 10, </w:t>
      </w:r>
      <w:proofErr w:type="gramStart"/>
      <w:r w:rsidRPr="00AB0349">
        <w:t>2025</w:t>
      </w:r>
      <w:proofErr w:type="gramEnd"/>
      <w:r w:rsidRPr="00AB0349">
        <w:t xml:space="preserve"> and the tract referred to as Bogue Chitto WMA July 1, 2025.</w:t>
      </w:r>
      <w:r>
        <w:t xml:space="preserve"> </w:t>
      </w:r>
      <w:r w:rsidRPr="00AB0349">
        <w:t>The Wildlife and Fisheries Commission adopted a resolution officially making the tracts each a WMA on July 8, 2025.</w:t>
      </w:r>
      <w:r>
        <w:t xml:space="preserve"> </w:t>
      </w:r>
      <w:r w:rsidRPr="00AB0349">
        <w:t>The two primary objectives for Flatwoods Savanna and Bogue Chitto WMA are to provide the necessary habitats to deliver conservation priorities in the state, and to provide lands for public recreation.</w:t>
      </w:r>
    </w:p>
    <w:p w14:paraId="75DF32EA" w14:textId="77777777" w:rsidR="00AB0349" w:rsidRPr="00AB0349" w:rsidRDefault="00AB0349" w:rsidP="00627CD5">
      <w:pPr>
        <w:pStyle w:val="A0"/>
      </w:pPr>
      <w:r w:rsidRPr="00AB0349">
        <w:t>As with all department managed properties, the Department of Wildlife and Fisheries and the Wildlife and Fisheries Commission prioritize maximizing recreational opportunities for the sportsmen and women of the state.</w:t>
      </w:r>
      <w:r w:rsidR="00F14CB6">
        <w:t xml:space="preserve"> </w:t>
      </w:r>
    </w:p>
    <w:p w14:paraId="0EB141F5" w14:textId="77777777" w:rsidR="00AB0349" w:rsidRPr="00AB0349" w:rsidRDefault="00AB0349" w:rsidP="00627CD5">
      <w:pPr>
        <w:pStyle w:val="A0"/>
      </w:pPr>
      <w:r w:rsidRPr="00AB0349">
        <w:t>In accordance with the provisions of R.S. 49:962.G which allows the Department of Wildlife and Fisheries and the Wildlife and Fisheries Commission to employ emergency procedures to promulgate rules and regulations relative to hunting seasons and all rules and regulations pursuant thereto, R.S. 56:6(25)(a), 56:115 and 56:116 which provide that the Wildlife and Fisheries Commission may set seasons and establish associated rules and regulations for hunting resident game animals, the Wildlife and Fisheries Commission hereby adopts the following emergency rule amending the WMA Rules and Regulations for the 2025-2026 season:</w:t>
      </w:r>
    </w:p>
    <w:p w14:paraId="413C0CBA" w14:textId="77777777" w:rsidR="00AB0349" w:rsidRPr="00AB0349" w:rsidRDefault="00AB0349" w:rsidP="00F14CB6">
      <w:pPr>
        <w:pStyle w:val="A0"/>
      </w:pPr>
      <w:r w:rsidRPr="00AB0349">
        <w:t>A.</w:t>
      </w:r>
      <w:r w:rsidRPr="00AB0349">
        <w:tab/>
        <w:t>Bogue Chitto WMA:</w:t>
      </w:r>
    </w:p>
    <w:p w14:paraId="37C1024E" w14:textId="77777777" w:rsidR="00AB0349" w:rsidRPr="00AB0349" w:rsidRDefault="00AB0349" w:rsidP="00F14CB6">
      <w:pPr>
        <w:pStyle w:val="1"/>
      </w:pPr>
      <w:r w:rsidRPr="00AB0349">
        <w:t>1.</w:t>
      </w:r>
      <w:r w:rsidRPr="00AB0349">
        <w:tab/>
        <w:t xml:space="preserve">Deer: same as outside, Archery only, </w:t>
      </w:r>
      <w:proofErr w:type="gramStart"/>
      <w:r w:rsidRPr="00AB0349">
        <w:t>either-</w:t>
      </w:r>
      <w:proofErr w:type="gramEnd"/>
      <w:r w:rsidRPr="00AB0349">
        <w:t>sex.</w:t>
      </w:r>
    </w:p>
    <w:p w14:paraId="02822FCC" w14:textId="77777777" w:rsidR="00AB0349" w:rsidRPr="00AB0349" w:rsidRDefault="00AB0349" w:rsidP="00F14CB6">
      <w:pPr>
        <w:pStyle w:val="1"/>
      </w:pPr>
      <w:r w:rsidRPr="00AB0349">
        <w:t>2.</w:t>
      </w:r>
      <w:r w:rsidRPr="00AB0349">
        <w:tab/>
        <w:t>Small Game and Waterfowl: same as outside.</w:t>
      </w:r>
      <w:r w:rsidR="00F14CB6">
        <w:t xml:space="preserve"> </w:t>
      </w:r>
      <w:r w:rsidRPr="00AB0349">
        <w:t xml:space="preserve">Beagles </w:t>
      </w:r>
      <w:proofErr w:type="gramStart"/>
      <w:r w:rsidRPr="00AB0349">
        <w:t>allowed for</w:t>
      </w:r>
      <w:proofErr w:type="gramEnd"/>
      <w:r w:rsidRPr="00AB0349">
        <w:t xml:space="preserve"> rabbits and dogs </w:t>
      </w:r>
      <w:proofErr w:type="gramStart"/>
      <w:r w:rsidRPr="00AB0349">
        <w:t>allowed for</w:t>
      </w:r>
      <w:proofErr w:type="gramEnd"/>
      <w:r w:rsidRPr="00AB0349">
        <w:t xml:space="preserve"> squirrel hunting February 1-28.</w:t>
      </w:r>
    </w:p>
    <w:p w14:paraId="57706732" w14:textId="77777777" w:rsidR="00AB0349" w:rsidRPr="00AB0349" w:rsidRDefault="00AB0349" w:rsidP="00F14CB6">
      <w:pPr>
        <w:pStyle w:val="1"/>
      </w:pPr>
      <w:r w:rsidRPr="00AB0349">
        <w:t>3.</w:t>
      </w:r>
      <w:r w:rsidRPr="00AB0349">
        <w:tab/>
        <w:t>Raccoon (nighttime): February 1-28.</w:t>
      </w:r>
    </w:p>
    <w:p w14:paraId="0E33CAF4" w14:textId="77777777" w:rsidR="00AB0349" w:rsidRPr="00AB0349" w:rsidRDefault="00AB0349" w:rsidP="00F14CB6">
      <w:pPr>
        <w:pStyle w:val="1"/>
      </w:pPr>
      <w:r w:rsidRPr="00AB0349">
        <w:t>4.</w:t>
      </w:r>
      <w:r w:rsidRPr="00AB0349">
        <w:tab/>
        <w:t>Vessels: Internal combustion engines prohibited.</w:t>
      </w:r>
      <w:r w:rsidR="00F14CB6">
        <w:t xml:space="preserve"> </w:t>
      </w:r>
      <w:r w:rsidRPr="00AB0349">
        <w:t xml:space="preserve">Trolling motors </w:t>
      </w:r>
      <w:proofErr w:type="gramStart"/>
      <w:r w:rsidRPr="00AB0349">
        <w:t>allowed</w:t>
      </w:r>
      <w:proofErr w:type="gramEnd"/>
      <w:r w:rsidRPr="00AB0349">
        <w:t>.</w:t>
      </w:r>
    </w:p>
    <w:p w14:paraId="73FD9854" w14:textId="77777777" w:rsidR="00AB0349" w:rsidRPr="00AB0349" w:rsidRDefault="00AB0349" w:rsidP="00F14CB6">
      <w:pPr>
        <w:pStyle w:val="A0"/>
      </w:pPr>
      <w:r w:rsidRPr="00AB0349">
        <w:t>B.</w:t>
      </w:r>
      <w:r w:rsidRPr="00AB0349">
        <w:tab/>
        <w:t>Flatwoods Savanna WMA:</w:t>
      </w:r>
    </w:p>
    <w:p w14:paraId="62C9B65D" w14:textId="77777777" w:rsidR="00AB0349" w:rsidRPr="00AB0349" w:rsidRDefault="00AB0349" w:rsidP="00F14CB6">
      <w:pPr>
        <w:pStyle w:val="1"/>
      </w:pPr>
      <w:r w:rsidRPr="00AB0349">
        <w:t>1.</w:t>
      </w:r>
      <w:r w:rsidRPr="00AB0349">
        <w:tab/>
        <w:t xml:space="preserve">Deer: same as outside, Archery only, </w:t>
      </w:r>
      <w:proofErr w:type="gramStart"/>
      <w:r w:rsidRPr="00AB0349">
        <w:t>either-</w:t>
      </w:r>
      <w:proofErr w:type="gramEnd"/>
      <w:r w:rsidRPr="00AB0349">
        <w:t xml:space="preserve">sex. </w:t>
      </w:r>
    </w:p>
    <w:p w14:paraId="6F6604B2" w14:textId="77777777" w:rsidR="00AB0349" w:rsidRPr="00AB0349" w:rsidRDefault="00AB0349" w:rsidP="00F14CB6">
      <w:pPr>
        <w:pStyle w:val="1"/>
      </w:pPr>
      <w:r w:rsidRPr="00AB0349">
        <w:t>2.</w:t>
      </w:r>
      <w:r w:rsidRPr="00AB0349">
        <w:tab/>
        <w:t>Small Game and Waterfowl: same as outside.</w:t>
      </w:r>
      <w:r w:rsidR="00F14CB6">
        <w:t xml:space="preserve"> </w:t>
      </w:r>
      <w:r w:rsidRPr="00AB0349">
        <w:t xml:space="preserve">Beagles </w:t>
      </w:r>
      <w:proofErr w:type="gramStart"/>
      <w:r w:rsidRPr="00AB0349">
        <w:t>allowed for</w:t>
      </w:r>
      <w:proofErr w:type="gramEnd"/>
      <w:r w:rsidRPr="00AB0349">
        <w:t xml:space="preserve"> rabbits and dogs </w:t>
      </w:r>
      <w:proofErr w:type="gramStart"/>
      <w:r w:rsidRPr="00AB0349">
        <w:t>allowed for</w:t>
      </w:r>
      <w:proofErr w:type="gramEnd"/>
      <w:r w:rsidRPr="00AB0349">
        <w:t xml:space="preserve"> squirrel </w:t>
      </w:r>
      <w:proofErr w:type="gramStart"/>
      <w:r w:rsidRPr="00AB0349">
        <w:t>hunting</w:t>
      </w:r>
      <w:proofErr w:type="gramEnd"/>
      <w:r w:rsidRPr="00AB0349">
        <w:t xml:space="preserve"> first Saturday of January to the last day of February.</w:t>
      </w:r>
      <w:r w:rsidR="00F14CB6">
        <w:t xml:space="preserve"> </w:t>
      </w:r>
    </w:p>
    <w:p w14:paraId="37CF049F" w14:textId="77777777" w:rsidR="00AB0349" w:rsidRDefault="00AB0349" w:rsidP="00F14CB6">
      <w:pPr>
        <w:pStyle w:val="A0"/>
      </w:pPr>
      <w:r w:rsidRPr="00AB0349">
        <w:t xml:space="preserve">This Declaration of Emergency shall become effective September 4, 2025, and remain in effect for the duration of the 2025-2026 Resident Game Hunting Season. </w:t>
      </w:r>
    </w:p>
    <w:p w14:paraId="1BF1073A" w14:textId="77777777" w:rsidR="00F14CB6" w:rsidRPr="00AB0349" w:rsidRDefault="00F14CB6" w:rsidP="00F14CB6">
      <w:pPr>
        <w:pStyle w:val="A0"/>
      </w:pPr>
    </w:p>
    <w:p w14:paraId="08AF1025" w14:textId="77777777" w:rsidR="00AB0349" w:rsidRPr="00AB0349" w:rsidRDefault="00AB0349" w:rsidP="00F14CB6">
      <w:pPr>
        <w:pStyle w:val="RegSignature"/>
      </w:pPr>
      <w:r w:rsidRPr="00AB0349">
        <w:t>Kevin Sagrera</w:t>
      </w:r>
    </w:p>
    <w:p w14:paraId="3F0B0746" w14:textId="77777777" w:rsidR="00F14CB6" w:rsidRDefault="00AB0349" w:rsidP="00F14CB6">
      <w:pPr>
        <w:pStyle w:val="RegSignature"/>
      </w:pPr>
      <w:r w:rsidRPr="00AB0349">
        <w:t>Chairman</w:t>
      </w:r>
      <w:bookmarkStart w:id="3" w:name="ParasHere"/>
    </w:p>
    <w:p w14:paraId="2522EC3C" w14:textId="77777777" w:rsidR="00F14CB6" w:rsidRPr="00AB0349" w:rsidRDefault="00F14CB6" w:rsidP="00F14CB6">
      <w:pPr>
        <w:pStyle w:val="RegLogNumber"/>
      </w:pPr>
      <w:bookmarkStart w:id="4" w:name="LastPara"/>
      <w:bookmarkEnd w:id="3"/>
      <w:bookmarkEnd w:id="4"/>
      <w:r>
        <w:t>2509#014</w:t>
      </w:r>
      <w:bookmarkEnd w:id="0"/>
    </w:p>
    <w:sectPr w:rsidR="00F14CB6" w:rsidRPr="00AB0349" w:rsidSect="00F14CB6">
      <w:type w:val="continuous"/>
      <w:pgSz w:w="12240" w:h="15840"/>
      <w:pgMar w:top="720" w:right="864" w:bottom="317" w:left="864" w:header="576" w:footer="432" w:gutter="0"/>
      <w:cols w:num="2"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C6743" w14:textId="77777777" w:rsidR="00C83756" w:rsidRDefault="00C83756">
      <w:r>
        <w:separator/>
      </w:r>
    </w:p>
  </w:endnote>
  <w:endnote w:type="continuationSeparator" w:id="0">
    <w:p w14:paraId="159E73BB" w14:textId="77777777" w:rsidR="00C83756" w:rsidRDefault="00C83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771B7" w14:textId="77777777" w:rsidR="00C83756" w:rsidRDefault="00C83756">
      <w:r>
        <w:separator/>
      </w:r>
    </w:p>
  </w:footnote>
  <w:footnote w:type="continuationSeparator" w:id="0">
    <w:p w14:paraId="1571EE6F" w14:textId="77777777" w:rsidR="00C83756" w:rsidRDefault="00C8375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Wildlife and Fisheries"/>
    <w:docVar w:name="ChosenSubDepartment" w:val="Wildlife and Fisheries Commission"/>
    <w:docVar w:name="CreationDate" w:val="9/4/2025 12:50:38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Children and Family Services%%%(none)@@@Department of"/>
    <w:docVar w:name="Dept(126)" w:val="Health, Department of%%%Bureau of Health Services Financing@@@Department of Health"/>
    <w:docVar w:name="Dept(127)" w:val="Health, Department of%%%Office of Public Health@@@Department of Health"/>
    <w:docVar w:name="Dept(128)" w:val="Agriculture and Forestry, Department of%%%Agricultural and Chemistry and Seed Commission@@@Department of Agriculture and Forestry"/>
    <w:docVar w:name="Dept(129)" w:val="Health, Department of%%%Board of Pharmacy@@@Department of Health"/>
    <w:docVar w:name="Dept(13)" w:val="Agriculture and Forestry, Department of%%%Office of Animal Health Services@@@Department of Agriculture and Forestry"/>
    <w:docVar w:name="Dept(130)" w:val="Health, Department of%%%Board of Medical Examiners@@@Department of Health"/>
    <w:docVar w:name="Dept(131)" w:val="Health, Department of%%%Board of Nursing@@@Department of Health"/>
    <w:docVar w:name="Dept(132)" w:val="Governor, Office of the%%%Board of Pardons@@@Office of the Governor"/>
    <w:docVar w:name="Dept(133)" w:val="Governor, Office of the%%%Crime Victims Reparations Board@@@Office of the Governor"/>
    <w:docVar w:name="Dept(134)" w:val="State, Department of%%%Elections Division@@@Department of State"/>
    <w:docVar w:name="Dept(135)" w:val="Transportation and Development, Department of%%%Office of Operations@@@Department of Transportation and Development"/>
    <w:docVar w:name="Dept(136)" w:val="State, Department of%%%Board of Election Supervisors@@@Department of State"/>
    <w:docVar w:name="Dept(137)" w:val="Regents, Board of%%%Office of Student Financial Assistance@@@Board of Regents"/>
    <w:docVar w:name="Dept(138)" w:val="Health, Department of%%%Office of Aging and Adult Services@@@Department of Health"/>
    <w:docVar w:name="Dept(139)" w:val="State, Department of%%%Museums Division@@@State, Department of"/>
    <w:docVar w:name="Dept(14)" w:val="Natural Resources, Department of%%%Office of Conservation@@@Department of Natural Resources"/>
    <w:docVar w:name="Dept(140)" w:val="Children and Family Services%%%Licensing Section@@@Children and Family Services"/>
    <w:docVar w:name="Dept(141)" w:val="Children and Family Services%%%Division of Child Welfare@@@Children and Family Services"/>
    <w:docVar w:name="Dept(142)" w:val="Health, Department of%%%Licensed Professional Counselors Board of Examiners@@@Health, Department of"/>
    <w:docVar w:name="Dept(143)" w:val="Health, Department of%%%Office for Citizens with Developmental Disabilities@@@Health, Department of"/>
    <w:docVar w:name="Dept(144)" w:val="Governor, Office of the%%%Division of Administration  Office of State Lands@@@Governor, Office of the"/>
    <w:docVar w:name="Dept(145)" w:val="Health, Department of%%%Radiologic Technology Board of Examiners@@@Health, Department of"/>
    <w:docVar w:name="Dept(146)" w:val="Department of Health%%%Board of Examiners of Psychologists@@@Department of Health"/>
    <w:docVar w:name="Dept(147)" w:val="Civil Service, Department of%%%Division of Administrative Law@@@Civil Service, Department of"/>
    <w:docVar w:name="Dept(148)" w:val="Economic Development%%%Office of Entertainment Industry Development@@@Economic Development"/>
    <w:docVar w:name="Dept(149)" w:val="Health, Department of%%%Behavior Analyst Board@@@Health, Department of"/>
    <w:docVar w:name="Dept(15)" w:val="Civil Service, Department of%%%Board of Ethics@@@Department of Civil Service"/>
    <w:docVar w:name="Dept(150)" w:val="Governor, Office of the%%%Division of Administration  Patient's Compensation Fund Oversight Board@@@Governor, Office of the"/>
    <w:docVar w:name="Dept(151)" w:val="Office of the Governor%%%Coastal Protection and Restoration Authority@@@Office of the Governor"/>
    <w:docVar w:name="Dept(152)" w:val="Office of the Governor%%%Division of Administration@@@Office of the Governor"/>
    <w:docVar w:name="Dept(153)" w:val="Governor, Office of the%%%Division of Administration@@@Governor, Office of the"/>
    <w:docVar w:name="Dept(154)" w:val="Workforce Commission%%%Office of Workers' Compensation@@@Workforce Commission"/>
    <w:docVar w:name="Dept(155)" w:val="State, Department of%%%Business Services Division@@@State, Department of"/>
    <w:docVar w:name="Dept(156)" w:val="Transportation and Development, Department of%%%Office of Public Works@@@Transportation and Development, Department of"/>
    <w:docVar w:name="Dept(157)" w:val="Children and Family Services%%%Child Support Enforcement Section@@@Children and Family Services"/>
    <w:docVar w:name="Dept(158)" w:val="Workforce Commission%%%Plumbing Board@@@Workforce Commission"/>
    <w:docVar w:name="Dept(159)" w:val="Health, Department of%%%Board of Dentistry@@@Health, Department of"/>
    <w:docVar w:name="Dept(16)" w:val="Economic Development, Department of%%%Board of Architectural Examiners@@@Department of Economic Development"/>
    <w:docVar w:name="Dept(160)" w:val="Department of Health%%%Board of Optometry Examiners@@@Department of Health"/>
    <w:docVar w:name="Dept(161)" w:val="Department of Health%%%Board of Optometry Examiners@@@Department of Health"/>
    <w:docVar w:name="Dept(162)" w:val="Health, Department of%%%Board of Optometry Examiners@@@Health, Department of"/>
    <w:docVar w:name="Dept(163)" w:val="Governor, Office of the%%%(none)@@@Boxing and Wrestling Commission"/>
    <w:docVar w:name="Dept(164)" w:val="Agriculture and Forestry, Department of%%%Agriculture Finance Authority@@@Agriculture and Forestry, Department of"/>
    <w:docVar w:name="Dept(165)" w:val="Transportation and Development, Department of%%%Professional Engineering and Land Surveying Board@@@Transportation and Development, Department of"/>
    <w:docVar w:name="Dept(166)" w:val="Agriculture and Forestry, Department of%%%Office of Animal Health and Food Safety@@@Agriculture and Forestry, Department of"/>
    <w:docVar w:name="Dept(167)" w:val="Treasury, Department of%%%State Bond Commission@@@Treasury, Department of"/>
    <w:docVar w:name="Dept(168)" w:val="Agriculture and Forestry, Department of%%%(none)@@@Board of Veterinary Medicine"/>
    <w:docVar w:name="Dept(169)" w:val="Agriculture and Forestry, Department of%%%Board of Veterinary Medicine@@@Agriculture and Forestry, Department of"/>
    <w:docVar w:name="Dept(17)" w:val="Education, Department of%%%Office of Secretary@@@Department of Education"/>
    <w:docVar w:name="Dept(170)" w:val="Children and Family Services%%%Division of Family Support@@@Children and Family Services"/>
    <w:docVar w:name="Dept(171)" w:val="Governor, Office of the%%%Capital Area Groundwater Conservation Commission@@@Governor, Office of the"/>
    <w:docVar w:name="Dept(172)" w:val="Revenue, Department of%%%(none)@@@Policy Services Division"/>
    <w:docVar w:name="Dept(173)" w:val="Revenue, Department of%%%Tax Policy and Planning Division@@@Revenue, Department of"/>
    <w:docVar w:name="Dept(174)" w:val="Health, Department of%%%Health Standards Section@@@Health, Department of"/>
    <w:docVar w:name="Dept(175)" w:val="Revenue, Department of%%%Louisiana Sales and Use Tax Commission for Remote Sellers@@@Revenue, Department of"/>
    <w:docVar w:name="Dept(176)" w:val="Health, Department of%%%Board of Examiners of Psychologists@@@Health, Department of"/>
    <w:docVar w:name="Dept(177)" w:val="State, Department of%%%Office of the Secretary of State@@@State, Department of"/>
    <w:docVar w:name="Dept(178)" w:val="Department of Energy and Natural Resources%%%Environmental Division@@@Department of Energy and Natural Resources"/>
    <w:docVar w:name="Dept(179)" w:val="Department of Public Safety and Corrections%%%(none)@@@Department of Public Safety and Corrections"/>
    <w:docVar w:name="Dept(18)" w:val="Student Financial Assistance Commission%%%Office of Student Financial Assistance@@@Student Financial Assistance Commission"/>
    <w:docVar w:name="Dept(180)" w:val="Department of Energy and Natural Resources%%%Office of Conservation@@@Department of Energy and Natural Resources"/>
    <w:docVar w:name="Dept(181)" w:val="Department of Health%%%Board of Social Work Examiners@@@Department of Health"/>
    <w:docVar w:name="Dept(182)" w:val="Department of Public Safety and Corrections%%%Gaming Control Board@@@Department of Public Safety and Corrections"/>
    <w:docVar w:name="Dept(183)" w:val="Department of Public Safety and Corrections%%%Corrections Services@@@Department of Public Safety and Corrections"/>
    <w:docVar w:name="Dept(184)" w:val="Louisiana Lottery Corporation%%%(none)@@@Louisiana Lottery Corporation"/>
    <w:docVar w:name="Dept(185)" w:val="Energy and Natural Resources, Department of%%%Office of the Secretary@@@Energy and Natural Resources, Department of"/>
    <w:docVar w:name="Dept(186)" w:val="Coastal Protection and Restoration Authority%%%(none)@@@Coastal Protection and Restoration Authority"/>
    <w:docVar w:name="Dept(187)" w:val="Transportation and Development, Department of%%%Office of Multimodal Commerce@@@Transportation and Development, Department of"/>
    <w:docVar w:name="Dept(188)" w:val="Department of Public Safety and Corrections%%%Office of Motor Vehicles@@@Department of Public Safety and Corrections"/>
    <w:docVar w:name="Dept(189)" w:val="Health, Department of%%%Louisiana Emergency Response Network@@@Department of Health"/>
    <w:docVar w:name="Dept(19)" w:val="Culture and Recreation, Department of%%%New Office of Something@@@Department of Culture and Recreation"/>
    <w:docVar w:name="Dept(190)" w:val="Workforce Commission%%%Office of Unemployment Insurance Administration@@@Workforce Commission"/>
    <w:docVar w:name="Dept(191)" w:val="Workforce Commission%%%Rehabilitation Services@@@Workforce Commission"/>
    <w:docVar w:name="Dept(192)" w:val="Energy and Natural Resources, Department of%%%Office of Conservation@@@Energy and Natural Resources, Department of"/>
    <w:docVar w:name="Dept(193)" w:val="Louisiana Economic Development%%%Office of Economic Development@@@Louisiana Economic Development"/>
    <w:docVar w:name="Dept(194)" w:val="Governor, Office of the%%%Board of Examiners of Interior Designers@@@Governor, Office of the"/>
    <w:docVar w:name="Dept(195)" w:val="Office of the Governor%%%Motor Vehicle Commission@@@Office of the Governor"/>
    <w:docVar w:name="Dept(196)" w:val="Transportation and Development, Department of%%%Office of General Counsel@@@Transportation and Development, Department of"/>
    <w:docVar w:name="Dept(197)" w:val="Governor, Office of the%%%Auctioneers Licensing Board@@@Governor, Office of the"/>
    <w:docVar w:name="Dept(198)" w:val="Treasury, Department of%%%Municipal Employees' Retirement System@@@Treasury, Department of"/>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Department  of%%%Oil Spill Coordinator's Office@@@Department of Public Safety and Corrections"/>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2025-2026 Seasons and Regulations on Bogue Chitto and Flatwoods Savanna Wildlife Management Areas "/>
    <w:docVar w:name="DocType" w:val="EMR"/>
    <w:docVar w:name="ExoSeq" w:val="xx"/>
    <w:docVar w:name="FootnotesPresent" w:val="False"/>
    <w:docVar w:name="GovernorName" w:val="Jeff Landry"/>
    <w:docVar w:name="GovInitials" w:val="JML"/>
    <w:docVar w:name="LogInMonth" w:val="09"/>
    <w:docVar w:name="LogInSeq" w:val="014"/>
    <w:docVar w:name="LogInYear" w:val="25"/>
    <w:docVar w:name="PubDate" w:val="November 20, 2001"/>
    <w:docVar w:name="RegNumber" w:val="11"/>
    <w:docVar w:name="RegVolume" w:val="27"/>
    <w:docVar w:name="SecOfStateName" w:val="Nancy Landry"/>
    <w:docVar w:name="StartPageNumber" w:val="1"/>
    <w:docVar w:name="UserInitials" w:val="alt"/>
  </w:docVars>
  <w:rsids>
    <w:rsidRoot w:val="00AB0349"/>
    <w:rsid w:val="00000AE2"/>
    <w:rsid w:val="000065D3"/>
    <w:rsid w:val="00015789"/>
    <w:rsid w:val="00027C69"/>
    <w:rsid w:val="000344FA"/>
    <w:rsid w:val="00043D8D"/>
    <w:rsid w:val="00044284"/>
    <w:rsid w:val="00047FC4"/>
    <w:rsid w:val="00050BA8"/>
    <w:rsid w:val="000629B1"/>
    <w:rsid w:val="000632F7"/>
    <w:rsid w:val="00064C53"/>
    <w:rsid w:val="00076ED8"/>
    <w:rsid w:val="00084170"/>
    <w:rsid w:val="000853E6"/>
    <w:rsid w:val="000918B1"/>
    <w:rsid w:val="00093931"/>
    <w:rsid w:val="00093AC1"/>
    <w:rsid w:val="000A260D"/>
    <w:rsid w:val="000A51AC"/>
    <w:rsid w:val="000B509D"/>
    <w:rsid w:val="000C5E9F"/>
    <w:rsid w:val="000E2BF5"/>
    <w:rsid w:val="000E4326"/>
    <w:rsid w:val="000E6CB5"/>
    <w:rsid w:val="000F319E"/>
    <w:rsid w:val="000F62DC"/>
    <w:rsid w:val="00106607"/>
    <w:rsid w:val="00110895"/>
    <w:rsid w:val="00112B9F"/>
    <w:rsid w:val="00113387"/>
    <w:rsid w:val="00117B61"/>
    <w:rsid w:val="0012267C"/>
    <w:rsid w:val="00126041"/>
    <w:rsid w:val="00144FEA"/>
    <w:rsid w:val="00147E69"/>
    <w:rsid w:val="00150314"/>
    <w:rsid w:val="00174606"/>
    <w:rsid w:val="00184450"/>
    <w:rsid w:val="00186369"/>
    <w:rsid w:val="001902FE"/>
    <w:rsid w:val="00190E7E"/>
    <w:rsid w:val="00194E9B"/>
    <w:rsid w:val="001A1AC3"/>
    <w:rsid w:val="001A6C67"/>
    <w:rsid w:val="001B0932"/>
    <w:rsid w:val="001B0EC0"/>
    <w:rsid w:val="001C1D25"/>
    <w:rsid w:val="001C3A54"/>
    <w:rsid w:val="001C4EC6"/>
    <w:rsid w:val="001D0193"/>
    <w:rsid w:val="001D35F4"/>
    <w:rsid w:val="001D382F"/>
    <w:rsid w:val="001E6008"/>
    <w:rsid w:val="0020248F"/>
    <w:rsid w:val="00215ACA"/>
    <w:rsid w:val="00215E0D"/>
    <w:rsid w:val="0022249E"/>
    <w:rsid w:val="00231706"/>
    <w:rsid w:val="002457B0"/>
    <w:rsid w:val="002500A7"/>
    <w:rsid w:val="002566EE"/>
    <w:rsid w:val="00286083"/>
    <w:rsid w:val="00295FC1"/>
    <w:rsid w:val="00296583"/>
    <w:rsid w:val="002A1919"/>
    <w:rsid w:val="002A355A"/>
    <w:rsid w:val="002A3DB1"/>
    <w:rsid w:val="002B3770"/>
    <w:rsid w:val="002C092E"/>
    <w:rsid w:val="002C5325"/>
    <w:rsid w:val="002D0D36"/>
    <w:rsid w:val="002D19E1"/>
    <w:rsid w:val="002D33CA"/>
    <w:rsid w:val="002E6E48"/>
    <w:rsid w:val="002F3EFA"/>
    <w:rsid w:val="002F5B19"/>
    <w:rsid w:val="00300BD1"/>
    <w:rsid w:val="00310F64"/>
    <w:rsid w:val="003169D7"/>
    <w:rsid w:val="003201BE"/>
    <w:rsid w:val="00330628"/>
    <w:rsid w:val="003366E6"/>
    <w:rsid w:val="00350E7B"/>
    <w:rsid w:val="00364968"/>
    <w:rsid w:val="00367849"/>
    <w:rsid w:val="00373288"/>
    <w:rsid w:val="003777AD"/>
    <w:rsid w:val="003829E7"/>
    <w:rsid w:val="00382B14"/>
    <w:rsid w:val="00384A7C"/>
    <w:rsid w:val="00386217"/>
    <w:rsid w:val="0039119E"/>
    <w:rsid w:val="003948C3"/>
    <w:rsid w:val="00396EDF"/>
    <w:rsid w:val="003A2E41"/>
    <w:rsid w:val="003B5DD0"/>
    <w:rsid w:val="003C4855"/>
    <w:rsid w:val="003C6975"/>
    <w:rsid w:val="003D201C"/>
    <w:rsid w:val="003E3859"/>
    <w:rsid w:val="003E5677"/>
    <w:rsid w:val="003E60ED"/>
    <w:rsid w:val="003E798F"/>
    <w:rsid w:val="003F0D56"/>
    <w:rsid w:val="00414B63"/>
    <w:rsid w:val="00417C13"/>
    <w:rsid w:val="00422C12"/>
    <w:rsid w:val="004266D9"/>
    <w:rsid w:val="00430623"/>
    <w:rsid w:val="00445215"/>
    <w:rsid w:val="00455540"/>
    <w:rsid w:val="0045608C"/>
    <w:rsid w:val="00460C7F"/>
    <w:rsid w:val="00465F4E"/>
    <w:rsid w:val="00472A8D"/>
    <w:rsid w:val="00474D79"/>
    <w:rsid w:val="004770A9"/>
    <w:rsid w:val="00483C30"/>
    <w:rsid w:val="004A7A5E"/>
    <w:rsid w:val="004C1458"/>
    <w:rsid w:val="004C6AD0"/>
    <w:rsid w:val="004E0C53"/>
    <w:rsid w:val="004E31CF"/>
    <w:rsid w:val="004F02B7"/>
    <w:rsid w:val="004F49B4"/>
    <w:rsid w:val="004F6D29"/>
    <w:rsid w:val="00500DBC"/>
    <w:rsid w:val="00501AE4"/>
    <w:rsid w:val="00530FC9"/>
    <w:rsid w:val="00547346"/>
    <w:rsid w:val="00553382"/>
    <w:rsid w:val="00562621"/>
    <w:rsid w:val="005644F2"/>
    <w:rsid w:val="005747DB"/>
    <w:rsid w:val="00575E44"/>
    <w:rsid w:val="00580441"/>
    <w:rsid w:val="005806FB"/>
    <w:rsid w:val="00581440"/>
    <w:rsid w:val="00583831"/>
    <w:rsid w:val="00583F77"/>
    <w:rsid w:val="005A5E63"/>
    <w:rsid w:val="005B1D5E"/>
    <w:rsid w:val="005C0129"/>
    <w:rsid w:val="005C4169"/>
    <w:rsid w:val="005E4652"/>
    <w:rsid w:val="005E6D27"/>
    <w:rsid w:val="00600A06"/>
    <w:rsid w:val="00610CB3"/>
    <w:rsid w:val="00615E51"/>
    <w:rsid w:val="00617155"/>
    <w:rsid w:val="00627CD5"/>
    <w:rsid w:val="0063140F"/>
    <w:rsid w:val="00634A70"/>
    <w:rsid w:val="00646E57"/>
    <w:rsid w:val="00664566"/>
    <w:rsid w:val="00665F0D"/>
    <w:rsid w:val="00672A7F"/>
    <w:rsid w:val="00681C96"/>
    <w:rsid w:val="00687844"/>
    <w:rsid w:val="00687905"/>
    <w:rsid w:val="006924B5"/>
    <w:rsid w:val="006A01F7"/>
    <w:rsid w:val="006A1126"/>
    <w:rsid w:val="006A6F6A"/>
    <w:rsid w:val="006E393B"/>
    <w:rsid w:val="006E5FF0"/>
    <w:rsid w:val="006E6AFC"/>
    <w:rsid w:val="006F01CA"/>
    <w:rsid w:val="00721761"/>
    <w:rsid w:val="0073103D"/>
    <w:rsid w:val="007338F4"/>
    <w:rsid w:val="00737799"/>
    <w:rsid w:val="00744919"/>
    <w:rsid w:val="00752A52"/>
    <w:rsid w:val="00752B88"/>
    <w:rsid w:val="007546B3"/>
    <w:rsid w:val="00771325"/>
    <w:rsid w:val="00774798"/>
    <w:rsid w:val="00775C68"/>
    <w:rsid w:val="0077603E"/>
    <w:rsid w:val="007853A5"/>
    <w:rsid w:val="00794068"/>
    <w:rsid w:val="00794BB1"/>
    <w:rsid w:val="007A0FB3"/>
    <w:rsid w:val="007A4513"/>
    <w:rsid w:val="007B6CBC"/>
    <w:rsid w:val="007C28D7"/>
    <w:rsid w:val="007C3259"/>
    <w:rsid w:val="007C441D"/>
    <w:rsid w:val="007C744E"/>
    <w:rsid w:val="007D2115"/>
    <w:rsid w:val="007D67E5"/>
    <w:rsid w:val="007E3124"/>
    <w:rsid w:val="007E790A"/>
    <w:rsid w:val="007F0D2A"/>
    <w:rsid w:val="007F1013"/>
    <w:rsid w:val="007F5C2B"/>
    <w:rsid w:val="007F5E85"/>
    <w:rsid w:val="00806056"/>
    <w:rsid w:val="008163D5"/>
    <w:rsid w:val="00820A87"/>
    <w:rsid w:val="00823811"/>
    <w:rsid w:val="008342A2"/>
    <w:rsid w:val="00842CB2"/>
    <w:rsid w:val="0084598E"/>
    <w:rsid w:val="00854466"/>
    <w:rsid w:val="008624AE"/>
    <w:rsid w:val="00862C26"/>
    <w:rsid w:val="00875471"/>
    <w:rsid w:val="00877640"/>
    <w:rsid w:val="00880940"/>
    <w:rsid w:val="00891A69"/>
    <w:rsid w:val="008A38A4"/>
    <w:rsid w:val="008A7C72"/>
    <w:rsid w:val="008B3A05"/>
    <w:rsid w:val="008C4CE3"/>
    <w:rsid w:val="008C7261"/>
    <w:rsid w:val="008D08F2"/>
    <w:rsid w:val="008D0B7E"/>
    <w:rsid w:val="008D11FB"/>
    <w:rsid w:val="008D28A7"/>
    <w:rsid w:val="008D6D7A"/>
    <w:rsid w:val="00900AF4"/>
    <w:rsid w:val="00902CB0"/>
    <w:rsid w:val="00903200"/>
    <w:rsid w:val="009115A4"/>
    <w:rsid w:val="0091368A"/>
    <w:rsid w:val="0091560A"/>
    <w:rsid w:val="009213C1"/>
    <w:rsid w:val="009264DB"/>
    <w:rsid w:val="00936B9C"/>
    <w:rsid w:val="009407A6"/>
    <w:rsid w:val="009860EF"/>
    <w:rsid w:val="00991162"/>
    <w:rsid w:val="0099217D"/>
    <w:rsid w:val="00996CC1"/>
    <w:rsid w:val="009B1DC9"/>
    <w:rsid w:val="009B7CFE"/>
    <w:rsid w:val="009C2861"/>
    <w:rsid w:val="009C4BA5"/>
    <w:rsid w:val="009D0F30"/>
    <w:rsid w:val="009D2521"/>
    <w:rsid w:val="009E064A"/>
    <w:rsid w:val="00A01286"/>
    <w:rsid w:val="00A0443F"/>
    <w:rsid w:val="00A26FA8"/>
    <w:rsid w:val="00A3486C"/>
    <w:rsid w:val="00A352EC"/>
    <w:rsid w:val="00A40237"/>
    <w:rsid w:val="00A423D5"/>
    <w:rsid w:val="00A53FBA"/>
    <w:rsid w:val="00A6376B"/>
    <w:rsid w:val="00A83DBE"/>
    <w:rsid w:val="00A84E24"/>
    <w:rsid w:val="00A85921"/>
    <w:rsid w:val="00A860C4"/>
    <w:rsid w:val="00A92CC6"/>
    <w:rsid w:val="00A95871"/>
    <w:rsid w:val="00AA3611"/>
    <w:rsid w:val="00AB0349"/>
    <w:rsid w:val="00AB0C28"/>
    <w:rsid w:val="00AB1617"/>
    <w:rsid w:val="00AC1161"/>
    <w:rsid w:val="00AC469C"/>
    <w:rsid w:val="00AC4FFA"/>
    <w:rsid w:val="00AE4508"/>
    <w:rsid w:val="00AE66EA"/>
    <w:rsid w:val="00AF7089"/>
    <w:rsid w:val="00B02CC7"/>
    <w:rsid w:val="00B036A9"/>
    <w:rsid w:val="00B0625B"/>
    <w:rsid w:val="00B15243"/>
    <w:rsid w:val="00B24ED3"/>
    <w:rsid w:val="00B279C8"/>
    <w:rsid w:val="00B33443"/>
    <w:rsid w:val="00B51683"/>
    <w:rsid w:val="00B5347B"/>
    <w:rsid w:val="00B545F6"/>
    <w:rsid w:val="00B565A3"/>
    <w:rsid w:val="00B5786F"/>
    <w:rsid w:val="00B6122C"/>
    <w:rsid w:val="00B721F9"/>
    <w:rsid w:val="00B731C2"/>
    <w:rsid w:val="00B74744"/>
    <w:rsid w:val="00B76381"/>
    <w:rsid w:val="00B8646B"/>
    <w:rsid w:val="00B9181E"/>
    <w:rsid w:val="00B9247F"/>
    <w:rsid w:val="00B93E4B"/>
    <w:rsid w:val="00BA05F4"/>
    <w:rsid w:val="00BA551D"/>
    <w:rsid w:val="00BA6FC8"/>
    <w:rsid w:val="00BD3416"/>
    <w:rsid w:val="00BF1485"/>
    <w:rsid w:val="00BF55CE"/>
    <w:rsid w:val="00C0373B"/>
    <w:rsid w:val="00C0471B"/>
    <w:rsid w:val="00C072EB"/>
    <w:rsid w:val="00C078AA"/>
    <w:rsid w:val="00C10BBD"/>
    <w:rsid w:val="00C11013"/>
    <w:rsid w:val="00C16377"/>
    <w:rsid w:val="00C21BBA"/>
    <w:rsid w:val="00C32602"/>
    <w:rsid w:val="00C42879"/>
    <w:rsid w:val="00C47147"/>
    <w:rsid w:val="00C471AF"/>
    <w:rsid w:val="00C514A3"/>
    <w:rsid w:val="00C53117"/>
    <w:rsid w:val="00C63A8D"/>
    <w:rsid w:val="00C71D34"/>
    <w:rsid w:val="00C72091"/>
    <w:rsid w:val="00C75129"/>
    <w:rsid w:val="00C83756"/>
    <w:rsid w:val="00C845FC"/>
    <w:rsid w:val="00C8520A"/>
    <w:rsid w:val="00CA089C"/>
    <w:rsid w:val="00CA1DC3"/>
    <w:rsid w:val="00CA24DC"/>
    <w:rsid w:val="00CA6CC0"/>
    <w:rsid w:val="00CB2D49"/>
    <w:rsid w:val="00CD3AA3"/>
    <w:rsid w:val="00CD60EF"/>
    <w:rsid w:val="00CE22C2"/>
    <w:rsid w:val="00CE6F90"/>
    <w:rsid w:val="00CF45AF"/>
    <w:rsid w:val="00CF6C24"/>
    <w:rsid w:val="00CF772B"/>
    <w:rsid w:val="00D00CBE"/>
    <w:rsid w:val="00D02321"/>
    <w:rsid w:val="00D14430"/>
    <w:rsid w:val="00D179BB"/>
    <w:rsid w:val="00D21235"/>
    <w:rsid w:val="00D26D30"/>
    <w:rsid w:val="00D3330F"/>
    <w:rsid w:val="00D34730"/>
    <w:rsid w:val="00D35E90"/>
    <w:rsid w:val="00D362C4"/>
    <w:rsid w:val="00D46C0F"/>
    <w:rsid w:val="00D51EA7"/>
    <w:rsid w:val="00D71166"/>
    <w:rsid w:val="00D74814"/>
    <w:rsid w:val="00D941A4"/>
    <w:rsid w:val="00D96312"/>
    <w:rsid w:val="00DA1C6A"/>
    <w:rsid w:val="00DA5B91"/>
    <w:rsid w:val="00DB27B0"/>
    <w:rsid w:val="00DC1497"/>
    <w:rsid w:val="00DD31CA"/>
    <w:rsid w:val="00DD56AB"/>
    <w:rsid w:val="00DD7489"/>
    <w:rsid w:val="00DE1638"/>
    <w:rsid w:val="00DF1A5A"/>
    <w:rsid w:val="00E02DA2"/>
    <w:rsid w:val="00E13393"/>
    <w:rsid w:val="00E1768D"/>
    <w:rsid w:val="00E245AF"/>
    <w:rsid w:val="00E424C4"/>
    <w:rsid w:val="00E43329"/>
    <w:rsid w:val="00E509FF"/>
    <w:rsid w:val="00E5313D"/>
    <w:rsid w:val="00E546DB"/>
    <w:rsid w:val="00E635C4"/>
    <w:rsid w:val="00E96D2A"/>
    <w:rsid w:val="00E9773F"/>
    <w:rsid w:val="00EA2341"/>
    <w:rsid w:val="00EB31CD"/>
    <w:rsid w:val="00EB79F8"/>
    <w:rsid w:val="00ED79EC"/>
    <w:rsid w:val="00ED7D87"/>
    <w:rsid w:val="00EE1A4B"/>
    <w:rsid w:val="00F00EBB"/>
    <w:rsid w:val="00F02A9C"/>
    <w:rsid w:val="00F14CB6"/>
    <w:rsid w:val="00F24B8E"/>
    <w:rsid w:val="00F30095"/>
    <w:rsid w:val="00F31E67"/>
    <w:rsid w:val="00F33B73"/>
    <w:rsid w:val="00F43E60"/>
    <w:rsid w:val="00F444AD"/>
    <w:rsid w:val="00F5653B"/>
    <w:rsid w:val="00F62791"/>
    <w:rsid w:val="00F71B99"/>
    <w:rsid w:val="00F745E8"/>
    <w:rsid w:val="00F77DE3"/>
    <w:rsid w:val="00F80332"/>
    <w:rsid w:val="00F960DE"/>
    <w:rsid w:val="00FA01D7"/>
    <w:rsid w:val="00FA02A8"/>
    <w:rsid w:val="00FA4558"/>
    <w:rsid w:val="00FA5972"/>
    <w:rsid w:val="00FB125C"/>
    <w:rsid w:val="00FC3691"/>
    <w:rsid w:val="00FC6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0BEDC5"/>
  <w15:chartTrackingRefBased/>
  <w15:docId w15:val="{EF8D75D3-107B-48E0-BBBF-1645ADF59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E57"/>
  </w:style>
  <w:style w:type="paragraph" w:styleId="Heading1">
    <w:name w:val="heading 1"/>
    <w:basedOn w:val="Normal"/>
    <w:next w:val="Normal"/>
    <w:qFormat/>
    <w:rsid w:val="00646E57"/>
    <w:pPr>
      <w:keepNext/>
      <w:outlineLvl w:val="0"/>
    </w:pPr>
    <w:rPr>
      <w:vanish/>
    </w:rPr>
  </w:style>
  <w:style w:type="character" w:default="1" w:styleId="DefaultParagraphFont">
    <w:name w:val="Default Paragraph Font"/>
    <w:semiHidden/>
    <w:rsid w:val="00646E5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646E57"/>
  </w:style>
  <w:style w:type="paragraph" w:styleId="Header">
    <w:name w:val="header"/>
    <w:basedOn w:val="Normal"/>
    <w:rsid w:val="00646E57"/>
    <w:pPr>
      <w:tabs>
        <w:tab w:val="center" w:pos="4320"/>
        <w:tab w:val="right" w:pos="8640"/>
      </w:tabs>
    </w:pPr>
  </w:style>
  <w:style w:type="paragraph" w:styleId="Footer">
    <w:name w:val="footer"/>
    <w:basedOn w:val="Normal"/>
    <w:rsid w:val="00646E57"/>
    <w:pPr>
      <w:tabs>
        <w:tab w:val="center" w:pos="4320"/>
        <w:tab w:val="right" w:pos="8640"/>
      </w:tabs>
    </w:pPr>
  </w:style>
  <w:style w:type="paragraph" w:customStyle="1" w:styleId="a">
    <w:name w:val="(a)."/>
    <w:basedOn w:val="Text"/>
    <w:rsid w:val="00646E57"/>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646E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646E57"/>
    <w:pPr>
      <w:tabs>
        <w:tab w:val="decimal" w:pos="1440"/>
        <w:tab w:val="left" w:pos="1728"/>
      </w:tabs>
      <w:jc w:val="both"/>
      <w:outlineLvl w:val="8"/>
    </w:pPr>
    <w:rPr>
      <w:kern w:val="2"/>
    </w:rPr>
  </w:style>
  <w:style w:type="paragraph" w:customStyle="1" w:styleId="1">
    <w:name w:val="1."/>
    <w:basedOn w:val="Normal"/>
    <w:rsid w:val="00646E57"/>
    <w:pPr>
      <w:tabs>
        <w:tab w:val="left" w:pos="720"/>
        <w:tab w:val="left" w:pos="979"/>
        <w:tab w:val="left" w:pos="1152"/>
      </w:tabs>
      <w:ind w:firstLine="360"/>
      <w:jc w:val="both"/>
      <w:outlineLvl w:val="4"/>
    </w:pPr>
    <w:rPr>
      <w:kern w:val="2"/>
    </w:rPr>
  </w:style>
  <w:style w:type="paragraph" w:customStyle="1" w:styleId="A0">
    <w:name w:val="A."/>
    <w:basedOn w:val="Normal"/>
    <w:rsid w:val="00646E57"/>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646E57"/>
    <w:pPr>
      <w:tabs>
        <w:tab w:val="left" w:pos="907"/>
      </w:tabs>
      <w:ind w:firstLine="547"/>
      <w:jc w:val="both"/>
      <w:outlineLvl w:val="5"/>
    </w:pPr>
    <w:rPr>
      <w:kern w:val="2"/>
    </w:rPr>
  </w:style>
  <w:style w:type="paragraph" w:customStyle="1" w:styleId="AuthorityNote">
    <w:name w:val="Authority Note"/>
    <w:basedOn w:val="Normal"/>
    <w:rsid w:val="00646E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rsid w:val="00646E57"/>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646E57"/>
    <w:pPr>
      <w:tabs>
        <w:tab w:val="clear" w:pos="8640"/>
        <w:tab w:val="right" w:pos="4320"/>
      </w:tabs>
      <w:spacing w:before="60"/>
    </w:pPr>
    <w:rPr>
      <w:rFonts w:ascii="Arial" w:hAnsi="Arial"/>
      <w:i/>
      <w:sz w:val="16"/>
    </w:rPr>
  </w:style>
  <w:style w:type="paragraph" w:customStyle="1" w:styleId="FooterOdd">
    <w:name w:val="FooterOdd"/>
    <w:basedOn w:val="Footer"/>
    <w:rsid w:val="00646E57"/>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rsid w:val="00646E57"/>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646E57"/>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646E57"/>
    <w:pPr>
      <w:spacing w:after="120"/>
      <w:ind w:firstLine="187"/>
      <w:jc w:val="both"/>
    </w:pPr>
    <w:rPr>
      <w:kern w:val="2"/>
      <w:sz w:val="16"/>
    </w:rPr>
  </w:style>
  <w:style w:type="character" w:styleId="PageNumber">
    <w:name w:val="page number"/>
    <w:rsid w:val="00646E57"/>
    <w:rPr>
      <w:rFonts w:ascii="Times New Roman" w:hAnsi="Times New Roman"/>
      <w:dstrike w:val="0"/>
      <w:color w:val="auto"/>
      <w:sz w:val="20"/>
      <w:vertAlign w:val="baseline"/>
    </w:rPr>
  </w:style>
  <w:style w:type="paragraph" w:customStyle="1" w:styleId="RegCodePart">
    <w:name w:val="Reg Code Part"/>
    <w:rsid w:val="00646E57"/>
    <w:pPr>
      <w:keepNext/>
      <w:jc w:val="center"/>
    </w:pPr>
    <w:rPr>
      <w:b/>
      <w:noProof/>
    </w:rPr>
  </w:style>
  <w:style w:type="paragraph" w:customStyle="1" w:styleId="RegFE1">
    <w:name w:val="Reg F&amp;E 1"/>
    <w:rsid w:val="00646E57"/>
    <w:pPr>
      <w:ind w:left="288" w:hanging="288"/>
      <w:jc w:val="both"/>
    </w:pPr>
    <w:rPr>
      <w:noProof/>
      <w:spacing w:val="-10"/>
      <w:sz w:val="18"/>
    </w:rPr>
  </w:style>
  <w:style w:type="paragraph" w:customStyle="1" w:styleId="RegFE2">
    <w:name w:val="Reg F&amp;E 2"/>
    <w:rsid w:val="00646E57"/>
    <w:pPr>
      <w:ind w:left="288" w:firstLine="288"/>
      <w:jc w:val="both"/>
    </w:pPr>
    <w:rPr>
      <w:noProof/>
      <w:sz w:val="18"/>
    </w:rPr>
  </w:style>
  <w:style w:type="paragraph" w:customStyle="1" w:styleId="Section">
    <w:name w:val="Section"/>
    <w:basedOn w:val="Normal"/>
    <w:rsid w:val="00646E57"/>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646E57"/>
    <w:pPr>
      <w:keepNext/>
      <w:keepLines/>
      <w:spacing w:after="120"/>
      <w:outlineLvl w:val="1"/>
    </w:pPr>
    <w:rPr>
      <w:sz w:val="28"/>
    </w:rPr>
  </w:style>
  <w:style w:type="paragraph" w:customStyle="1" w:styleId="RegCodeTitle">
    <w:name w:val="Reg Code Title"/>
    <w:basedOn w:val="Normal"/>
    <w:next w:val="Normal"/>
    <w:rsid w:val="00646E57"/>
    <w:pPr>
      <w:keepNext/>
      <w:jc w:val="center"/>
    </w:pPr>
    <w:rPr>
      <w:b/>
      <w:kern w:val="28"/>
    </w:rPr>
  </w:style>
  <w:style w:type="paragraph" w:customStyle="1" w:styleId="DD1">
    <w:name w:val="DD1"/>
    <w:rsid w:val="00646E57"/>
    <w:rPr>
      <w:noProof/>
    </w:rPr>
  </w:style>
  <w:style w:type="paragraph" w:customStyle="1" w:styleId="RegDepartment">
    <w:name w:val="Reg Department"/>
    <w:next w:val="RegSubDepartment"/>
    <w:rsid w:val="00646E57"/>
    <w:pPr>
      <w:keepNext/>
      <w:jc w:val="center"/>
    </w:pPr>
    <w:rPr>
      <w:b/>
      <w:noProof/>
    </w:rPr>
  </w:style>
  <w:style w:type="paragraph" w:customStyle="1" w:styleId="RegSubDepartment">
    <w:name w:val="Reg SubDepartment"/>
    <w:rsid w:val="00646E57"/>
    <w:pPr>
      <w:keepNext/>
      <w:spacing w:after="240"/>
      <w:jc w:val="center"/>
    </w:pPr>
    <w:rPr>
      <w:b/>
      <w:noProof/>
      <w:sz w:val="22"/>
    </w:rPr>
  </w:style>
  <w:style w:type="paragraph" w:customStyle="1" w:styleId="RegItemTitle">
    <w:name w:val="Reg Item Title"/>
    <w:rsid w:val="00646E57"/>
    <w:pPr>
      <w:keepNext/>
      <w:spacing w:after="240"/>
      <w:jc w:val="center"/>
    </w:pPr>
    <w:rPr>
      <w:noProof/>
    </w:rPr>
  </w:style>
  <w:style w:type="paragraph" w:customStyle="1" w:styleId="ExoA">
    <w:name w:val="Exo A."/>
    <w:basedOn w:val="Normal"/>
    <w:rsid w:val="00646E57"/>
    <w:pPr>
      <w:tabs>
        <w:tab w:val="left" w:pos="936"/>
      </w:tabs>
      <w:spacing w:line="240" w:lineRule="exact"/>
      <w:ind w:left="360" w:right="360" w:firstLine="187"/>
      <w:jc w:val="both"/>
    </w:pPr>
  </w:style>
  <w:style w:type="paragraph" w:customStyle="1" w:styleId="ExoNormal">
    <w:name w:val="Exo Normal"/>
    <w:rsid w:val="00646E57"/>
    <w:pPr>
      <w:tabs>
        <w:tab w:val="left" w:pos="1656"/>
      </w:tabs>
      <w:ind w:firstLine="360"/>
      <w:jc w:val="both"/>
    </w:pPr>
    <w:rPr>
      <w:noProof/>
    </w:rPr>
  </w:style>
  <w:style w:type="paragraph" w:customStyle="1" w:styleId="RegItemFirstLine">
    <w:name w:val="Reg Item First Line"/>
    <w:next w:val="RegDepartment"/>
    <w:rsid w:val="00646E57"/>
    <w:pPr>
      <w:keepNext/>
      <w:tabs>
        <w:tab w:val="left" w:pos="-1440"/>
      </w:tabs>
      <w:spacing w:after="120"/>
      <w:jc w:val="center"/>
    </w:pPr>
    <w:rPr>
      <w:b/>
      <w:noProof/>
    </w:rPr>
  </w:style>
  <w:style w:type="paragraph" w:customStyle="1" w:styleId="RegSignature">
    <w:name w:val="Reg Signature"/>
    <w:basedOn w:val="Normal"/>
    <w:rsid w:val="00646E57"/>
    <w:pPr>
      <w:keepNext/>
      <w:ind w:left="2160"/>
      <w:jc w:val="both"/>
    </w:pPr>
  </w:style>
  <w:style w:type="paragraph" w:customStyle="1" w:styleId="ExoSecOfState">
    <w:name w:val="Exo SecOfState"/>
    <w:rsid w:val="00646E57"/>
    <w:pPr>
      <w:keepNext/>
    </w:pPr>
    <w:rPr>
      <w:noProof/>
    </w:rPr>
  </w:style>
  <w:style w:type="paragraph" w:customStyle="1" w:styleId="RegDoubleIndent">
    <w:name w:val="Reg Double Indent"/>
    <w:rsid w:val="00646E57"/>
    <w:pPr>
      <w:ind w:left="432" w:right="432"/>
      <w:jc w:val="both"/>
    </w:pPr>
    <w:rPr>
      <w:noProof/>
    </w:rPr>
  </w:style>
  <w:style w:type="paragraph" w:customStyle="1" w:styleId="RegLogNumber">
    <w:name w:val="Reg Log Number"/>
    <w:rsid w:val="00646E57"/>
    <w:rPr>
      <w:noProof/>
      <w:sz w:val="16"/>
    </w:rPr>
  </w:style>
  <w:style w:type="paragraph" w:customStyle="1" w:styleId="RegSectionTitle">
    <w:name w:val="RegSectionTitle"/>
    <w:rsid w:val="00646E57"/>
    <w:pPr>
      <w:jc w:val="center"/>
    </w:pPr>
    <w:rPr>
      <w:rFonts w:ascii="Arial" w:hAnsi="Arial"/>
      <w:b/>
      <w:noProof/>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l:\Doaapps\msoffice\Templates\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Register.dot</Template>
  <TotalTime>0</TotalTime>
  <Pages>1</Pages>
  <Words>342</Words>
  <Characters>1962</Characters>
  <Application>Microsoft Office Word</Application>
  <DocSecurity>8</DocSecurity>
  <Lines>49</Lines>
  <Paragraphs>18</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Trantham</dc:creator>
  <cp:keywords/>
  <dc:description/>
  <cp:lastModifiedBy>Andrea Trantham</cp:lastModifiedBy>
  <cp:revision>3</cp:revision>
  <cp:lastPrinted>2025-09-04T18:33:00Z</cp:lastPrinted>
  <dcterms:created xsi:type="dcterms:W3CDTF">2026-02-19T20:40:00Z</dcterms:created>
  <dcterms:modified xsi:type="dcterms:W3CDTF">2026-02-19T20:40:00Z</dcterms:modified>
</cp:coreProperties>
</file>