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0F02" w14:textId="77777777" w:rsidR="000D3833" w:rsidRDefault="000D3833" w:rsidP="000D3833">
      <w:pPr>
        <w:pStyle w:val="Title1"/>
      </w:pPr>
      <w:r>
        <w:t>Title 4</w:t>
      </w:r>
    </w:p>
    <w:p w14:paraId="5274AAF3" w14:textId="77777777" w:rsidR="000D3833" w:rsidRDefault="000D3833" w:rsidP="000D3833">
      <w:pPr>
        <w:pStyle w:val="Title2"/>
      </w:pPr>
      <w:r>
        <w:t>ADMINISTRATION</w:t>
      </w:r>
    </w:p>
    <w:p w14:paraId="60CF0358" w14:textId="77777777" w:rsidR="000D3833" w:rsidRDefault="000D3833" w:rsidP="000D3833">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71A5807E" w14:textId="77777777" w:rsidR="000D3833" w:rsidRDefault="000D3833" w:rsidP="000D3833">
      <w:pPr>
        <w:pStyle w:val="Chapter"/>
      </w:pPr>
      <w:bookmarkStart w:id="5" w:name="TOC_Chap54"/>
      <w:bookmarkStart w:id="6" w:name="_Toc296344674"/>
      <w:bookmarkStart w:id="7" w:name="_Toc322500370"/>
      <w:bookmarkStart w:id="8" w:name="_Toc322501578"/>
      <w:bookmarkStart w:id="9" w:name="_Toc18406385"/>
      <w:bookmarkStart w:id="10" w:name="_Toc214949743"/>
      <w:r>
        <w:t>Chapter 29.</w:t>
      </w:r>
      <w:bookmarkEnd w:id="5"/>
      <w:r>
        <w:tab/>
      </w:r>
      <w:bookmarkStart w:id="11" w:name="TOCT_Chap38"/>
      <w:bookmarkStart w:id="12" w:name="TOCT_Chap40"/>
      <w:bookmarkStart w:id="13" w:name="TOCT_Chap39"/>
      <w:bookmarkStart w:id="14" w:name="TOCT_Chap42"/>
      <w:bookmarkStart w:id="15" w:name="TOCT_Chap57"/>
      <w:bookmarkStart w:id="16" w:name="TOCT_Chap55"/>
      <w:bookmarkStart w:id="17" w:name="TOCT_Chap51"/>
      <w:bookmarkStart w:id="18" w:name="TOCT_Chap53"/>
      <w:bookmarkStart w:id="19" w:name="TOCT_Chap54"/>
      <w:r>
        <w:t>Travel in State-Owned Aircraft―PPM Number 67</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3F6365" w14:textId="77777777" w:rsidR="000D3833" w:rsidRDefault="000D3833" w:rsidP="000D3833">
      <w:pPr>
        <w:pStyle w:val="Chapter"/>
      </w:pPr>
      <w:bookmarkStart w:id="20" w:name="TOC_SubC55"/>
      <w:bookmarkStart w:id="21" w:name="_Toc296344675"/>
      <w:bookmarkStart w:id="22" w:name="_Toc322500371"/>
      <w:bookmarkStart w:id="23" w:name="_Toc322501579"/>
      <w:bookmarkStart w:id="24" w:name="_Toc18406386"/>
      <w:bookmarkStart w:id="25" w:name="_Toc214949744"/>
      <w:r>
        <w:t>Subchapter A.</w:t>
      </w:r>
      <w:bookmarkEnd w:id="20"/>
      <w:r>
        <w:tab/>
      </w:r>
      <w:bookmarkStart w:id="26" w:name="TOCT_SubC54"/>
      <w:bookmarkStart w:id="27" w:name="TOCT_SubC55"/>
      <w:r>
        <w:t>Introduction</w:t>
      </w:r>
      <w:bookmarkEnd w:id="21"/>
      <w:bookmarkEnd w:id="22"/>
      <w:bookmarkEnd w:id="23"/>
      <w:bookmarkEnd w:id="24"/>
      <w:bookmarkEnd w:id="25"/>
      <w:bookmarkEnd w:id="26"/>
      <w:bookmarkEnd w:id="27"/>
    </w:p>
    <w:p w14:paraId="1BD52330" w14:textId="77777777" w:rsidR="000D3833" w:rsidRDefault="000D3833" w:rsidP="000D3833">
      <w:pPr>
        <w:pStyle w:val="Section"/>
      </w:pPr>
      <w:bookmarkStart w:id="28" w:name="_Toc296344676"/>
      <w:bookmarkStart w:id="29" w:name="_Toc322500372"/>
      <w:bookmarkStart w:id="30" w:name="_Toc322501580"/>
      <w:bookmarkStart w:id="31" w:name="_Toc18406387"/>
      <w:bookmarkStart w:id="32" w:name="_Toc214949745"/>
      <w:r>
        <w:t>§2901.</w:t>
      </w:r>
      <w:r>
        <w:tab/>
        <w:t>Authority and Legal Basis</w:t>
      </w:r>
      <w:bookmarkEnd w:id="28"/>
      <w:bookmarkEnd w:id="29"/>
      <w:bookmarkEnd w:id="30"/>
      <w:bookmarkEnd w:id="31"/>
      <w:bookmarkEnd w:id="32"/>
    </w:p>
    <w:p w14:paraId="5AB3A7E7" w14:textId="77777777" w:rsidR="000D3833" w:rsidRDefault="000D3833" w:rsidP="000D3833">
      <w:pPr>
        <w:pStyle w:val="A"/>
      </w:pPr>
      <w:r>
        <w:t>A.</w:t>
      </w:r>
      <w:r>
        <w:tab/>
        <w:t xml:space="preserve">In accordance with the authority vested in the Commissioner of Administration by §231 of Title 39 of the </w:t>
      </w:r>
      <w:r w:rsidRPr="0060222E">
        <w:rPr>
          <w:i/>
        </w:rPr>
        <w:t>Revised Statutes</w:t>
      </w:r>
      <w:r>
        <w:t xml:space="preserve"> of 1950 and in accordance with the provisions of the Administrative Procedure Act, R.S. 49:950-970, as amended, notice is hereby given of this intent to issue Policy and Procedure Memorandum Number 67, Travel in State-Owned Aircraft Policy, effective March 20, 1984. These regulations are both substantive and technical in nature and are intended to specify the conditions under which aircraft owned and operated by the state of Louisiana may be utilized to transport state personnel, to identify personnel of state government who may utilize state-owned and operated aircraft, and to specify the rates to be charged for usage of state-owned and operated aircraft. These regulations apply to all state departments, boards, and commissions created by the legislature or executive order, with the exceptions noted below, and operating from funds appropriated, dedicated, or self-sustaining; federal funds, or funds generated from any other source.</w:t>
      </w:r>
    </w:p>
    <w:p w14:paraId="393D1CFD" w14:textId="77777777" w:rsidR="000D3833" w:rsidRDefault="000D3833" w:rsidP="000D3833">
      <w:pPr>
        <w:pStyle w:val="A"/>
      </w:pPr>
      <w:r>
        <w:t>B.</w:t>
      </w:r>
      <w:r>
        <w:tab/>
        <w:t>Legal Basis: R.S. 39:231: "The commissioner, with the approval of the governor, shall, by rule or regulation, prescribe the conditions under which each of the various forms of transportation may be used by state officers and employees in the discharge of the duties of their respective offices and positions in the state service and the conditions under which allowances will be granted for traveling expenses."</w:t>
      </w:r>
    </w:p>
    <w:p w14:paraId="788DE81A" w14:textId="77777777" w:rsidR="000D3833" w:rsidRDefault="000D3833" w:rsidP="000D3833">
      <w:pPr>
        <w:pStyle w:val="AuthorityNote"/>
      </w:pPr>
      <w:r>
        <w:t>AUTHORITY NOTE:</w:t>
      </w:r>
      <w:r>
        <w:tab/>
        <w:t>Promulgated in accordance with R.S. 39:231.</w:t>
      </w:r>
    </w:p>
    <w:p w14:paraId="770E379C" w14:textId="77777777" w:rsidR="000D3833" w:rsidRDefault="000D3833" w:rsidP="000D3833">
      <w:pPr>
        <w:pStyle w:val="HistoricalNote"/>
      </w:pPr>
      <w:r>
        <w:t>HISTORICAL NOTE:</w:t>
      </w:r>
      <w:r>
        <w:tab/>
        <w:t>Promulgated by the Office of the Governor, Division of Administration, LR 10:200 (March 1984).</w:t>
      </w:r>
    </w:p>
    <w:p w14:paraId="777859C6" w14:textId="77777777" w:rsidR="000D3833" w:rsidRDefault="000D3833" w:rsidP="000D3833">
      <w:pPr>
        <w:pStyle w:val="Chapter"/>
      </w:pPr>
      <w:bookmarkStart w:id="33" w:name="TOC_SubC56"/>
      <w:bookmarkStart w:id="34" w:name="_Toc296344677"/>
      <w:bookmarkStart w:id="35" w:name="_Toc322500373"/>
      <w:bookmarkStart w:id="36" w:name="_Toc322501581"/>
      <w:bookmarkStart w:id="37" w:name="_Toc18406388"/>
      <w:bookmarkStart w:id="38" w:name="_Toc214949746"/>
      <w:r>
        <w:t>Subchapter B.</w:t>
      </w:r>
      <w:bookmarkEnd w:id="33"/>
      <w:r>
        <w:tab/>
      </w:r>
      <w:bookmarkStart w:id="39" w:name="TOCT_SubC56"/>
      <w:r>
        <w:t>Definitions</w:t>
      </w:r>
      <w:bookmarkEnd w:id="34"/>
      <w:bookmarkEnd w:id="35"/>
      <w:bookmarkEnd w:id="36"/>
      <w:bookmarkEnd w:id="37"/>
      <w:bookmarkEnd w:id="38"/>
      <w:bookmarkEnd w:id="39"/>
    </w:p>
    <w:p w14:paraId="5F18F5BE" w14:textId="77777777" w:rsidR="000D3833" w:rsidRDefault="000D3833" w:rsidP="000D3833">
      <w:pPr>
        <w:pStyle w:val="Section"/>
      </w:pPr>
      <w:bookmarkStart w:id="40" w:name="_Toc296344678"/>
      <w:bookmarkStart w:id="41" w:name="_Toc322500374"/>
      <w:bookmarkStart w:id="42" w:name="_Toc322501582"/>
      <w:bookmarkStart w:id="43" w:name="_Toc18406389"/>
      <w:bookmarkStart w:id="44" w:name="_Toc214949747"/>
      <w:r>
        <w:t>§2903.</w:t>
      </w:r>
      <w:r>
        <w:tab/>
        <w:t>Aircraft</w:t>
      </w:r>
      <w:bookmarkEnd w:id="40"/>
      <w:bookmarkEnd w:id="41"/>
      <w:bookmarkEnd w:id="42"/>
      <w:bookmarkEnd w:id="43"/>
      <w:bookmarkEnd w:id="44"/>
    </w:p>
    <w:p w14:paraId="5B985AC1" w14:textId="77777777" w:rsidR="000D3833" w:rsidRDefault="000D3833" w:rsidP="000D3833">
      <w:pPr>
        <w:pStyle w:val="A"/>
      </w:pPr>
      <w:r>
        <w:t>A.</w:t>
      </w:r>
      <w:r>
        <w:tab/>
        <w:t>When used in these regulations, the following terms shall have meanings as set forth below.</w:t>
      </w:r>
    </w:p>
    <w:p w14:paraId="7EDE8B0E" w14:textId="77777777" w:rsidR="000D3833" w:rsidRDefault="000D3833" w:rsidP="000D3833">
      <w:pPr>
        <w:pStyle w:val="1"/>
      </w:pPr>
      <w:r>
        <w:rPr>
          <w:i/>
        </w:rPr>
        <w:t>General Transportation Aircraft</w:t>
      </w:r>
      <w:r>
        <w:rPr>
          <w:iCs/>
        </w:rPr>
        <w:t>―</w:t>
      </w:r>
      <w:r>
        <w:t>aircraft owned and operated by any state agency routinely for the general transportation of state officers or state employees in the conduct of official state business.</w:t>
      </w:r>
    </w:p>
    <w:p w14:paraId="3A899C56" w14:textId="77777777" w:rsidR="000D3833" w:rsidRDefault="000D3833" w:rsidP="000D3833">
      <w:pPr>
        <w:pStyle w:val="1"/>
      </w:pPr>
      <w:r>
        <w:rPr>
          <w:i/>
        </w:rPr>
        <w:t xml:space="preserve">Special Purpose </w:t>
      </w:r>
      <w:proofErr w:type="gramStart"/>
      <w:r>
        <w:rPr>
          <w:i/>
        </w:rPr>
        <w:t>Aircraft</w:t>
      </w:r>
      <w:r>
        <w:rPr>
          <w:iCs/>
        </w:rPr>
        <w:t>―</w:t>
      </w:r>
      <w:r>
        <w:t>aircraft</w:t>
      </w:r>
      <w:proofErr w:type="gramEnd"/>
      <w:r>
        <w:t xml:space="preserve"> owned and operated by any state agency which has been:</w:t>
      </w:r>
    </w:p>
    <w:p w14:paraId="4C3F59A5" w14:textId="77777777" w:rsidR="000D3833" w:rsidRDefault="000D3833" w:rsidP="000D3833">
      <w:pPr>
        <w:pStyle w:val="a0"/>
      </w:pPr>
      <w:r>
        <w:t>a.</w:t>
      </w:r>
      <w:r>
        <w:tab/>
        <w:t>specially designed or modified to perform specific technical functions; or</w:t>
      </w:r>
    </w:p>
    <w:p w14:paraId="355EF6F1" w14:textId="77777777" w:rsidR="000D3833" w:rsidRDefault="000D3833" w:rsidP="000D3833">
      <w:pPr>
        <w:pStyle w:val="a0"/>
      </w:pPr>
      <w:r>
        <w:t>b.</w:t>
      </w:r>
      <w:r>
        <w:tab/>
        <w:t>specifically assigned to the performance of a specialized technical function, and which is being utilized in the performance of its designated special purpose.</w:t>
      </w:r>
    </w:p>
    <w:p w14:paraId="173459E3" w14:textId="77777777" w:rsidR="000D3833" w:rsidRDefault="000D3833" w:rsidP="000D3833">
      <w:pPr>
        <w:pStyle w:val="1"/>
      </w:pPr>
      <w:r>
        <w:rPr>
          <w:i/>
        </w:rPr>
        <w:t>State-Owned Aircraft</w:t>
      </w:r>
      <w:r>
        <w:rPr>
          <w:iCs/>
        </w:rPr>
        <w:t>―</w:t>
      </w:r>
      <w:r>
        <w:t xml:space="preserve">all aircraft owned and operated by any agency of state government. Unless otherwise indicated, this term shall be deemed synonymous </w:t>
      </w:r>
      <w:proofErr w:type="gramStart"/>
      <w:r>
        <w:t>to</w:t>
      </w:r>
      <w:proofErr w:type="gramEnd"/>
      <w:r>
        <w:t xml:space="preserve"> general transportation aircraft as defined above.</w:t>
      </w:r>
    </w:p>
    <w:p w14:paraId="4E69273D" w14:textId="77777777" w:rsidR="000D3833" w:rsidRDefault="000D3833" w:rsidP="000D3833">
      <w:pPr>
        <w:pStyle w:val="A"/>
      </w:pPr>
      <w:r>
        <w:t>B.</w:t>
      </w:r>
      <w:r>
        <w:tab/>
        <w:t>When designated special purpose aircraft are being utilized for the general transportation of personnel, such aircraft shall be considered general transportation aircraft under this policy.</w:t>
      </w:r>
    </w:p>
    <w:p w14:paraId="33133DD5" w14:textId="77777777" w:rsidR="000D3833" w:rsidRDefault="000D3833" w:rsidP="000D3833">
      <w:pPr>
        <w:pStyle w:val="AuthorityNote"/>
      </w:pPr>
      <w:r>
        <w:t>AUTHORITY NOTE:</w:t>
      </w:r>
      <w:r>
        <w:tab/>
        <w:t>Promulgated in accordance with R.S. 39:231.</w:t>
      </w:r>
    </w:p>
    <w:p w14:paraId="0437D2B9" w14:textId="77777777" w:rsidR="000D3833" w:rsidRDefault="000D3833" w:rsidP="000D3833">
      <w:pPr>
        <w:pStyle w:val="HistoricalNote"/>
      </w:pPr>
      <w:r>
        <w:t>HISTORICAL NOTE:</w:t>
      </w:r>
      <w:r>
        <w:tab/>
        <w:t>Promulgated by the Office of the Governor, Division of Administration, LR 10:201 (March 1984).</w:t>
      </w:r>
    </w:p>
    <w:p w14:paraId="6C9BBB7A" w14:textId="77777777" w:rsidR="000D3833" w:rsidRDefault="000D3833" w:rsidP="000D3833">
      <w:pPr>
        <w:pStyle w:val="Section"/>
      </w:pPr>
      <w:bookmarkStart w:id="45" w:name="_Toc296344679"/>
      <w:bookmarkStart w:id="46" w:name="_Toc322500375"/>
      <w:bookmarkStart w:id="47" w:name="_Toc322501583"/>
      <w:bookmarkStart w:id="48" w:name="_Toc18406390"/>
      <w:bookmarkStart w:id="49" w:name="_Toc214949748"/>
      <w:r>
        <w:t>§2905.</w:t>
      </w:r>
      <w:r>
        <w:tab/>
        <w:t>Classes of Travelers</w:t>
      </w:r>
      <w:bookmarkEnd w:id="45"/>
      <w:bookmarkEnd w:id="46"/>
      <w:bookmarkEnd w:id="47"/>
      <w:bookmarkEnd w:id="48"/>
      <w:bookmarkEnd w:id="49"/>
    </w:p>
    <w:p w14:paraId="2D7420F8" w14:textId="77777777" w:rsidR="000D3833" w:rsidRDefault="000D3833" w:rsidP="000D3833">
      <w:pPr>
        <w:pStyle w:val="A"/>
      </w:pPr>
      <w:r>
        <w:t>A.</w:t>
      </w:r>
      <w:r>
        <w:tab/>
        <w:t>State Officer</w:t>
      </w:r>
    </w:p>
    <w:p w14:paraId="5B21A86D" w14:textId="77777777" w:rsidR="000D3833" w:rsidRDefault="000D3833" w:rsidP="000D3833">
      <w:pPr>
        <w:pStyle w:val="1"/>
      </w:pPr>
      <w:r>
        <w:t>1.</w:t>
      </w:r>
      <w:r>
        <w:tab/>
        <w:t>Statewide elected officials</w:t>
      </w:r>
      <w:r>
        <w:rPr>
          <w:iCs/>
        </w:rPr>
        <w:t>―</w:t>
      </w:r>
      <w:r>
        <w:t>Governor, Lieutenant Governor, Attorney General, Secretary of State, State Treasurer, Superintendent of Education, Commissioner of Agriculture, Commissioner of Elections, Commissioner of Insurance.</w:t>
      </w:r>
    </w:p>
    <w:p w14:paraId="354751BD" w14:textId="77777777" w:rsidR="000D3833" w:rsidRDefault="000D3833" w:rsidP="000D3833">
      <w:pPr>
        <w:pStyle w:val="1"/>
      </w:pPr>
      <w:r>
        <w:t>2.</w:t>
      </w:r>
      <w:r>
        <w:tab/>
        <w:t>Duly elected members of the Louisiana Legislature.</w:t>
      </w:r>
    </w:p>
    <w:p w14:paraId="0C1787F8" w14:textId="77777777" w:rsidR="000D3833" w:rsidRDefault="000D3833" w:rsidP="000D3833">
      <w:pPr>
        <w:pStyle w:val="1"/>
      </w:pPr>
      <w:r>
        <w:lastRenderedPageBreak/>
        <w:t>3.</w:t>
      </w:r>
      <w:r>
        <w:tab/>
        <w:t xml:space="preserve">Department head as defined by Title 36 of the </w:t>
      </w:r>
      <w:r w:rsidRPr="0060222E">
        <w:rPr>
          <w:i/>
        </w:rPr>
        <w:t>Louisiana Revised Statutes</w:t>
      </w:r>
      <w:r>
        <w:t xml:space="preserve"> (secretary, deputy secretary, undersecretary, assistant secretary, and the equivalent positions in higher education and the offices of elected officials). For the purposes of this policy, the Speaker of the House of Representatives and the President of the Senate shall be considered as being equivalent to secretary of their respective chambers. No additional hierarchical levels of the chambers shall assume department head status for the legislature without prior written approval of the Commissioner of Administration.</w:t>
      </w:r>
    </w:p>
    <w:p w14:paraId="7DC7F36E" w14:textId="77777777" w:rsidR="000D3833" w:rsidRDefault="000D3833" w:rsidP="000D3833">
      <w:pPr>
        <w:pStyle w:val="A"/>
      </w:pPr>
      <w:r>
        <w:t>B.</w:t>
      </w:r>
      <w:r>
        <w:tab/>
        <w:t>State Employee</w:t>
      </w:r>
    </w:p>
    <w:p w14:paraId="7AD2C7F5" w14:textId="77777777" w:rsidR="000D3833" w:rsidRDefault="000D3833" w:rsidP="000D3833">
      <w:pPr>
        <w:pStyle w:val="1"/>
      </w:pPr>
      <w:r>
        <w:t>1.</w:t>
      </w:r>
      <w:r>
        <w:tab/>
        <w:t xml:space="preserve">All employees below the level of state </w:t>
      </w:r>
      <w:proofErr w:type="gramStart"/>
      <w:r>
        <w:t>officer</w:t>
      </w:r>
      <w:proofErr w:type="gramEnd"/>
      <w:r>
        <w:t>.</w:t>
      </w:r>
    </w:p>
    <w:p w14:paraId="034DEBBB" w14:textId="77777777" w:rsidR="000D3833" w:rsidRDefault="000D3833" w:rsidP="000D3833">
      <w:pPr>
        <w:pStyle w:val="A"/>
      </w:pPr>
      <w:r>
        <w:t>C.</w:t>
      </w:r>
      <w:r>
        <w:tab/>
        <w:t>Advisors and consultants who are called upon to contribute time and services to the state who are not otherwise required to be reimbursed through a contract for professional, personal, consulting services in accordance with R.S. 39:1481 et seq.</w:t>
      </w:r>
    </w:p>
    <w:p w14:paraId="5F5923CC" w14:textId="77777777" w:rsidR="000D3833" w:rsidRDefault="000D3833" w:rsidP="000D3833">
      <w:pPr>
        <w:pStyle w:val="A"/>
      </w:pPr>
      <w:r>
        <w:t>D.</w:t>
      </w:r>
      <w:r>
        <w:tab/>
        <w:t>Members of boards, commissions, and advisory councils required by federal or state legislation or regulation.</w:t>
      </w:r>
    </w:p>
    <w:p w14:paraId="79BF3228" w14:textId="77777777" w:rsidR="000D3833" w:rsidRDefault="000D3833" w:rsidP="000D3833">
      <w:pPr>
        <w:pStyle w:val="A"/>
      </w:pPr>
      <w:r>
        <w:t>E.</w:t>
      </w:r>
      <w:r>
        <w:tab/>
        <w:t>Sponsored Travelers</w:t>
      </w:r>
    </w:p>
    <w:p w14:paraId="36F432B3" w14:textId="77777777" w:rsidR="000D3833" w:rsidRDefault="000D3833" w:rsidP="000D3833">
      <w:pPr>
        <w:pStyle w:val="1"/>
      </w:pPr>
      <w:r>
        <w:t>1.</w:t>
      </w:r>
      <w:r>
        <w:tab/>
        <w:t>Industrial inducement prospects, when accompanied by a sponsoring state officer or employee, when engaged in official state business.</w:t>
      </w:r>
    </w:p>
    <w:p w14:paraId="5149D4C5" w14:textId="77777777" w:rsidR="000D3833" w:rsidRDefault="000D3833" w:rsidP="000D3833">
      <w:pPr>
        <w:pStyle w:val="1"/>
      </w:pPr>
      <w:r>
        <w:t>2.</w:t>
      </w:r>
      <w:r>
        <w:tab/>
        <w:t>Spouses of statewide elected officials and other state officers to the level of secretary of departments, when accompanied by the sponsoring state officer, and when engaged in official state business. Spouses may only be transported on state-owned and operated aircraft on a space-available, standby basis. The provisions of this Part shall not apply to the spouse of the duly elected governor of the state of Louisiana, when same is performing travel instead of or on behalf of the governor, and thus is engaged in official business of the state.</w:t>
      </w:r>
    </w:p>
    <w:p w14:paraId="187457F2" w14:textId="77777777" w:rsidR="000D3833" w:rsidRDefault="000D3833" w:rsidP="000D3833">
      <w:pPr>
        <w:pStyle w:val="A"/>
      </w:pPr>
      <w:r>
        <w:t>F.</w:t>
      </w:r>
      <w:r>
        <w:tab/>
        <w:t>Sponsoring State Traveler</w:t>
      </w:r>
    </w:p>
    <w:p w14:paraId="425E923D" w14:textId="77777777" w:rsidR="000D3833" w:rsidRDefault="000D3833" w:rsidP="000D3833">
      <w:pPr>
        <w:pStyle w:val="1"/>
      </w:pPr>
      <w:r>
        <w:t>1.</w:t>
      </w:r>
      <w:r>
        <w:tab/>
        <w:t>The state officer or employee who assumes responsibility for the travel of a sponsored traveler in state-owned and operated aircraft by physically accompanying that sponsored traveler.</w:t>
      </w:r>
    </w:p>
    <w:p w14:paraId="411D1842" w14:textId="77777777" w:rsidR="000D3833" w:rsidRDefault="000D3833" w:rsidP="000D3833">
      <w:pPr>
        <w:pStyle w:val="A"/>
      </w:pPr>
      <w:r>
        <w:t>G.</w:t>
      </w:r>
      <w:r>
        <w:tab/>
        <w:t xml:space="preserve">Other </w:t>
      </w:r>
      <w:proofErr w:type="gramStart"/>
      <w:r>
        <w:t>persons</w:t>
      </w:r>
      <w:proofErr w:type="gramEnd"/>
      <w:r>
        <w:t xml:space="preserve"> performing official state business who have prior written approval for travel from the Commissioner of Administration, subject to the general provisions of air travel authorization provided in Subchapter D, §2915; Subchapter E, §2919; and Subchapter F, §2925 of these rules.</w:t>
      </w:r>
    </w:p>
    <w:p w14:paraId="14387D9C" w14:textId="77777777" w:rsidR="000D3833" w:rsidRDefault="000D3833" w:rsidP="000D3833">
      <w:pPr>
        <w:pStyle w:val="AuthorityNote"/>
      </w:pPr>
      <w:r>
        <w:t>AUTHORITY NOTE:</w:t>
      </w:r>
      <w:r>
        <w:tab/>
        <w:t>Promulgated in accordance with R.S. 39:231.</w:t>
      </w:r>
    </w:p>
    <w:p w14:paraId="56379726" w14:textId="77777777" w:rsidR="000D3833" w:rsidRDefault="000D3833" w:rsidP="000D3833">
      <w:pPr>
        <w:pStyle w:val="HistoricalNote"/>
      </w:pPr>
      <w:r>
        <w:t>HISTORICAL NOTE:</w:t>
      </w:r>
      <w:r>
        <w:tab/>
        <w:t>Promulgated by the Office of the Governor, Division of Administration, LR 10:201 (March 1984).</w:t>
      </w:r>
    </w:p>
    <w:p w14:paraId="2DAE5F9A" w14:textId="77777777" w:rsidR="000D3833" w:rsidRDefault="000D3833" w:rsidP="000D3833">
      <w:pPr>
        <w:pStyle w:val="Chapter"/>
      </w:pPr>
      <w:bookmarkStart w:id="50" w:name="TOC_SubC58"/>
      <w:bookmarkStart w:id="51" w:name="_Toc296344680"/>
      <w:bookmarkStart w:id="52" w:name="_Toc322500376"/>
      <w:bookmarkStart w:id="53" w:name="_Toc322501584"/>
      <w:bookmarkStart w:id="54" w:name="_Toc18406391"/>
      <w:bookmarkStart w:id="55" w:name="_Toc214949749"/>
      <w:r>
        <w:t>Subchapter C.</w:t>
      </w:r>
      <w:bookmarkEnd w:id="50"/>
      <w:r>
        <w:tab/>
      </w:r>
      <w:bookmarkStart w:id="56" w:name="TOCT_SubC57"/>
      <w:bookmarkStart w:id="57" w:name="TOCT_SubC58"/>
      <w:r>
        <w:t>Usage of State-Owned Aircraft</w:t>
      </w:r>
      <w:bookmarkEnd w:id="51"/>
      <w:bookmarkEnd w:id="52"/>
      <w:bookmarkEnd w:id="53"/>
      <w:bookmarkEnd w:id="54"/>
      <w:bookmarkEnd w:id="55"/>
      <w:bookmarkEnd w:id="56"/>
      <w:bookmarkEnd w:id="57"/>
    </w:p>
    <w:p w14:paraId="159665C6" w14:textId="77777777" w:rsidR="000D3833" w:rsidRDefault="000D3833" w:rsidP="000D3833">
      <w:pPr>
        <w:pStyle w:val="Section"/>
      </w:pPr>
      <w:bookmarkStart w:id="58" w:name="_Toc296344681"/>
      <w:bookmarkStart w:id="59" w:name="_Toc322500377"/>
      <w:bookmarkStart w:id="60" w:name="_Toc322501585"/>
      <w:bookmarkStart w:id="61" w:name="_Toc18406392"/>
      <w:bookmarkStart w:id="62" w:name="_Toc214949750"/>
      <w:r>
        <w:t>§2907.</w:t>
      </w:r>
      <w:r>
        <w:tab/>
        <w:t>Official State Business</w:t>
      </w:r>
      <w:bookmarkEnd w:id="58"/>
      <w:bookmarkEnd w:id="59"/>
      <w:bookmarkEnd w:id="60"/>
      <w:bookmarkEnd w:id="61"/>
      <w:bookmarkEnd w:id="62"/>
    </w:p>
    <w:p w14:paraId="45CB13B4" w14:textId="77777777" w:rsidR="000D3833" w:rsidRDefault="000D3833" w:rsidP="000D3833">
      <w:pPr>
        <w:pStyle w:val="A"/>
      </w:pPr>
      <w:r>
        <w:t>A.</w:t>
      </w:r>
      <w:r>
        <w:tab/>
        <w:t>Any state officer or state employee may utilize the aircraft owned and operated by the state for general transportation purposes in the conduct of official state business, in connection with the function of the department of the state officer or employee, subject to the provisions of these rules.</w:t>
      </w:r>
    </w:p>
    <w:p w14:paraId="1ABFB1C4" w14:textId="77777777" w:rsidR="000D3833" w:rsidRDefault="000D3833" w:rsidP="000D3833">
      <w:pPr>
        <w:pStyle w:val="AuthorityNote"/>
      </w:pPr>
      <w:r>
        <w:t>AUTHORITY NOTE:</w:t>
      </w:r>
      <w:r>
        <w:tab/>
        <w:t>Promulgated in accordance with R.S. 39:231.</w:t>
      </w:r>
    </w:p>
    <w:p w14:paraId="471369B8" w14:textId="77777777" w:rsidR="000D3833" w:rsidRDefault="000D3833" w:rsidP="000D3833">
      <w:pPr>
        <w:pStyle w:val="HistoricalNote"/>
      </w:pPr>
      <w:r>
        <w:t>HISTORICAL NOTE:</w:t>
      </w:r>
      <w:r>
        <w:tab/>
        <w:t>Promulgated by the Office of the Governor, Division of Administration, LR 10:201 (March 1984).</w:t>
      </w:r>
    </w:p>
    <w:p w14:paraId="4ECB968D" w14:textId="77777777" w:rsidR="000D3833" w:rsidRDefault="000D3833" w:rsidP="000D3833">
      <w:pPr>
        <w:pStyle w:val="Section"/>
      </w:pPr>
      <w:bookmarkStart w:id="63" w:name="_Toc296344682"/>
      <w:bookmarkStart w:id="64" w:name="_Toc322500378"/>
      <w:bookmarkStart w:id="65" w:name="_Toc322501586"/>
      <w:bookmarkStart w:id="66" w:name="_Toc18406393"/>
      <w:bookmarkStart w:id="67" w:name="_Toc214949751"/>
      <w:r>
        <w:t>§2909.</w:t>
      </w:r>
      <w:r>
        <w:tab/>
        <w:t>Personal Usage</w:t>
      </w:r>
      <w:bookmarkEnd w:id="63"/>
      <w:bookmarkEnd w:id="64"/>
      <w:bookmarkEnd w:id="65"/>
      <w:bookmarkEnd w:id="66"/>
      <w:bookmarkEnd w:id="67"/>
    </w:p>
    <w:p w14:paraId="735B8FD6" w14:textId="77777777" w:rsidR="000D3833" w:rsidRDefault="000D3833" w:rsidP="000D3833">
      <w:pPr>
        <w:pStyle w:val="A"/>
      </w:pPr>
      <w:r>
        <w:t>A.</w:t>
      </w:r>
      <w:r>
        <w:tab/>
        <w:t>Aircraft owned and operated by the agency may be utilized for the personal transport of state officers or employees on a space-available standby basis, subject to the following conditions:</w:t>
      </w:r>
    </w:p>
    <w:p w14:paraId="1AAA052C" w14:textId="77777777" w:rsidR="000D3833" w:rsidRDefault="000D3833" w:rsidP="000D3833">
      <w:pPr>
        <w:pStyle w:val="1"/>
      </w:pPr>
      <w:r>
        <w:t>1.</w:t>
      </w:r>
      <w:r>
        <w:tab/>
        <w:t xml:space="preserve">such travel shall be approved, in writing, by the appropriate department head on an individual </w:t>
      </w:r>
      <w:proofErr w:type="gramStart"/>
      <w:r>
        <w:t>trip basis</w:t>
      </w:r>
      <w:proofErr w:type="gramEnd"/>
      <w:r>
        <w:t xml:space="preserve"> prior to commencement of travel, and normal air travel authorization requirements shall be </w:t>
      </w:r>
      <w:proofErr w:type="gramStart"/>
      <w:r>
        <w:t>observed;</w:t>
      </w:r>
      <w:proofErr w:type="gramEnd"/>
    </w:p>
    <w:p w14:paraId="0795295A" w14:textId="77777777" w:rsidR="000D3833" w:rsidRDefault="000D3833" w:rsidP="000D3833">
      <w:pPr>
        <w:pStyle w:val="1"/>
      </w:pPr>
      <w:r>
        <w:t>2.</w:t>
      </w:r>
      <w:r>
        <w:tab/>
        <w:t xml:space="preserve">such travel shall occur only on flights already scheduled by the agency to the desired destination of the </w:t>
      </w:r>
      <w:proofErr w:type="gramStart"/>
      <w:r>
        <w:t>requesting</w:t>
      </w:r>
      <w:proofErr w:type="gramEnd"/>
      <w:r>
        <w:t xml:space="preserve"> state officer or </w:t>
      </w:r>
      <w:proofErr w:type="gramStart"/>
      <w:r>
        <w:t>employee;</w:t>
      </w:r>
      <w:proofErr w:type="gramEnd"/>
    </w:p>
    <w:p w14:paraId="0060164D" w14:textId="77777777" w:rsidR="000D3833" w:rsidRDefault="000D3833" w:rsidP="000D3833">
      <w:pPr>
        <w:pStyle w:val="1"/>
      </w:pPr>
      <w:r>
        <w:t>3.</w:t>
      </w:r>
      <w:r>
        <w:tab/>
        <w:t xml:space="preserve">such travel shall occur only </w:t>
      </w:r>
      <w:proofErr w:type="gramStart"/>
      <w:r>
        <w:t>in the event that</w:t>
      </w:r>
      <w:proofErr w:type="gramEnd"/>
      <w:r>
        <w:t xml:space="preserve"> vacant seats are available on the desired </w:t>
      </w:r>
      <w:proofErr w:type="gramStart"/>
      <w:r>
        <w:t>flight;</w:t>
      </w:r>
      <w:proofErr w:type="gramEnd"/>
    </w:p>
    <w:p w14:paraId="014428B8" w14:textId="77777777" w:rsidR="000D3833" w:rsidRDefault="000D3833" w:rsidP="000D3833">
      <w:pPr>
        <w:pStyle w:val="1"/>
      </w:pPr>
      <w:r>
        <w:t>4.</w:t>
      </w:r>
      <w:r>
        <w:tab/>
        <w:t xml:space="preserve">such travel shall not occur </w:t>
      </w:r>
      <w:proofErr w:type="gramStart"/>
      <w:r>
        <w:t>in the event that</w:t>
      </w:r>
      <w:proofErr w:type="gramEnd"/>
      <w:r>
        <w:t xml:space="preserve"> previously vacant seats become required for travel by other personnel on official state business; and</w:t>
      </w:r>
    </w:p>
    <w:p w14:paraId="2EDADCC9" w14:textId="77777777" w:rsidR="000D3833" w:rsidRDefault="000D3833" w:rsidP="000D3833">
      <w:pPr>
        <w:pStyle w:val="1"/>
      </w:pPr>
      <w:r>
        <w:lastRenderedPageBreak/>
        <w:t>5.</w:t>
      </w:r>
      <w:r>
        <w:tab/>
        <w:t xml:space="preserve">payment for such travel shall be the personal responsibility of the state officer or employee requesting the </w:t>
      </w:r>
      <w:proofErr w:type="gramStart"/>
      <w:r>
        <w:t>travel</w:t>
      </w:r>
      <w:proofErr w:type="gramEnd"/>
      <w:r>
        <w:t>, at rates established in §2923 of these rules. Charges for such travel shall in no way be the responsibility of the department of the state officer or employee.</w:t>
      </w:r>
    </w:p>
    <w:p w14:paraId="1D54C6E0" w14:textId="77777777" w:rsidR="000D3833" w:rsidRDefault="000D3833" w:rsidP="000D3833">
      <w:pPr>
        <w:pStyle w:val="AuthorityNote"/>
      </w:pPr>
      <w:r>
        <w:t>AUTHORITY NOTE:</w:t>
      </w:r>
      <w:r>
        <w:tab/>
        <w:t>Promulgated in accordance with R.S. 39:231.</w:t>
      </w:r>
    </w:p>
    <w:p w14:paraId="585E52D8" w14:textId="77777777" w:rsidR="000D3833" w:rsidRDefault="000D3833" w:rsidP="000D3833">
      <w:pPr>
        <w:pStyle w:val="HistoricalNote"/>
      </w:pPr>
      <w:r>
        <w:t>HISTORICAL NOTE:</w:t>
      </w:r>
      <w:r>
        <w:tab/>
        <w:t>Promulgated by the Office of the Governor, Division of Administration, LR 10:201 (March 1984).</w:t>
      </w:r>
    </w:p>
    <w:p w14:paraId="359D0FA5" w14:textId="77777777" w:rsidR="000D3833" w:rsidRDefault="000D3833" w:rsidP="000D3833">
      <w:pPr>
        <w:pStyle w:val="Section"/>
      </w:pPr>
      <w:bookmarkStart w:id="68" w:name="_Toc296344683"/>
      <w:bookmarkStart w:id="69" w:name="_Toc322500379"/>
      <w:bookmarkStart w:id="70" w:name="_Toc322501587"/>
      <w:bookmarkStart w:id="71" w:name="_Toc18406394"/>
      <w:bookmarkStart w:id="72" w:name="_Toc214949752"/>
      <w:r>
        <w:t>§2911.</w:t>
      </w:r>
      <w:r>
        <w:tab/>
        <w:t>Political Usage</w:t>
      </w:r>
      <w:bookmarkEnd w:id="68"/>
      <w:bookmarkEnd w:id="69"/>
      <w:bookmarkEnd w:id="70"/>
      <w:bookmarkEnd w:id="71"/>
      <w:bookmarkEnd w:id="72"/>
    </w:p>
    <w:p w14:paraId="656E0B59" w14:textId="77777777" w:rsidR="000D3833" w:rsidRDefault="000D3833" w:rsidP="000D3833">
      <w:pPr>
        <w:pStyle w:val="A"/>
      </w:pPr>
      <w:r>
        <w:t>A.</w:t>
      </w:r>
      <w:r>
        <w:tab/>
        <w:t xml:space="preserve">State-owned aircraft shall not be utilized to transport state officers or state employees covered by these policies to any event, meeting, function, or other </w:t>
      </w:r>
      <w:proofErr w:type="gramStart"/>
      <w:r>
        <w:t>occasion</w:t>
      </w:r>
      <w:proofErr w:type="gramEnd"/>
      <w:r>
        <w:t xml:space="preserve"> which is primarily political in nature, or for any other political purpose.</w:t>
      </w:r>
    </w:p>
    <w:p w14:paraId="49B65070" w14:textId="77777777" w:rsidR="000D3833" w:rsidRDefault="000D3833" w:rsidP="000D3833">
      <w:pPr>
        <w:pStyle w:val="A"/>
      </w:pPr>
      <w:r>
        <w:t>B.</w:t>
      </w:r>
      <w:r>
        <w:tab/>
        <w:t>Any statewide elected official who determines, under the authority of R.S. 39:231(B), that personal or political usage of state-owned and operated aircraft is necessary in performing the duties of his/her office and should, therefore, be conducted at public expense, is specifically exempted from the provisions of §2923, pertaining to personal responsibility for costs of such flights. For the purposes of fee determination to the agency, flights of political nature scheduled by statewide elected officials shall be billed in accordance with the schedule established for personal flights in §2923 of this policy. All other provisions of this policy shall be applicable to travel in state-owned and operated aircraft by statewide elected officials.</w:t>
      </w:r>
    </w:p>
    <w:p w14:paraId="7238C33C" w14:textId="77777777" w:rsidR="000D3833" w:rsidRDefault="000D3833" w:rsidP="000D3833">
      <w:pPr>
        <w:pStyle w:val="AuthorityNote"/>
      </w:pPr>
      <w:r>
        <w:t>AUTHORITY NOTE:</w:t>
      </w:r>
      <w:r>
        <w:tab/>
        <w:t>Promulgated in accordance with R.S. 39:231.</w:t>
      </w:r>
    </w:p>
    <w:p w14:paraId="06A6B9E1" w14:textId="77777777" w:rsidR="000D3833" w:rsidRDefault="000D3833" w:rsidP="000D3833">
      <w:pPr>
        <w:pStyle w:val="HistoricalNote"/>
      </w:pPr>
      <w:r>
        <w:t>HISTORICAL NOTE:</w:t>
      </w:r>
      <w:r>
        <w:tab/>
        <w:t>Promulgated by the Office of the Governor, Division of Administration, LR 10:201 (March 1984).</w:t>
      </w:r>
    </w:p>
    <w:p w14:paraId="4535A190" w14:textId="77777777" w:rsidR="000D3833" w:rsidRDefault="000D3833" w:rsidP="000D3833">
      <w:pPr>
        <w:pStyle w:val="Section"/>
      </w:pPr>
      <w:bookmarkStart w:id="73" w:name="_Toc296344684"/>
      <w:bookmarkStart w:id="74" w:name="_Toc322500380"/>
      <w:bookmarkStart w:id="75" w:name="_Toc322501588"/>
      <w:bookmarkStart w:id="76" w:name="_Toc18406395"/>
      <w:bookmarkStart w:id="77" w:name="_Toc214949753"/>
      <w:r>
        <w:t>§2913.</w:t>
      </w:r>
      <w:r>
        <w:tab/>
        <w:t>Purpose of Flight</w:t>
      </w:r>
      <w:bookmarkEnd w:id="73"/>
      <w:bookmarkEnd w:id="74"/>
      <w:bookmarkEnd w:id="75"/>
      <w:bookmarkEnd w:id="76"/>
      <w:bookmarkEnd w:id="77"/>
    </w:p>
    <w:p w14:paraId="3583ED53" w14:textId="77777777" w:rsidR="000D3833" w:rsidRDefault="000D3833" w:rsidP="000D3833">
      <w:pPr>
        <w:pStyle w:val="A"/>
      </w:pPr>
      <w:r>
        <w:t>A.</w:t>
      </w:r>
      <w:r>
        <w:tab/>
      </w:r>
      <w:proofErr w:type="gramStart"/>
      <w:r>
        <w:t>In order to</w:t>
      </w:r>
      <w:proofErr w:type="gramEnd"/>
      <w:r>
        <w:t xml:space="preserve"> </w:t>
      </w:r>
      <w:proofErr w:type="gramStart"/>
      <w:r>
        <w:t>effect</w:t>
      </w:r>
      <w:proofErr w:type="gramEnd"/>
      <w:r>
        <w:t xml:space="preserve"> these provisions of this policy, all passengers in state-owned aircraft shall provide specific information on the purpose of their travel at the time of reserving space and/or during check-in procedures. </w:t>
      </w:r>
      <w:proofErr w:type="gramStart"/>
      <w:r>
        <w:t>In the event that</w:t>
      </w:r>
      <w:proofErr w:type="gramEnd"/>
      <w:r>
        <w:t xml:space="preserve"> there is any question about the purpose of the flight for any </w:t>
      </w:r>
      <w:proofErr w:type="gramStart"/>
      <w:r>
        <w:t>particular passenger</w:t>
      </w:r>
      <w:proofErr w:type="gramEnd"/>
      <w:r>
        <w:t>, it shall be assumed to be a personal usage request and shall be billed accordingly.</w:t>
      </w:r>
    </w:p>
    <w:p w14:paraId="21346517" w14:textId="77777777" w:rsidR="000D3833" w:rsidRDefault="000D3833" w:rsidP="000D3833">
      <w:pPr>
        <w:pStyle w:val="AuthorityNote"/>
      </w:pPr>
      <w:r>
        <w:t>AUTHORITY NOTE:</w:t>
      </w:r>
      <w:r>
        <w:tab/>
        <w:t>Promulgated in accordance with R.S. 39:231.</w:t>
      </w:r>
    </w:p>
    <w:p w14:paraId="7216F852" w14:textId="77777777" w:rsidR="000D3833" w:rsidRDefault="000D3833" w:rsidP="000D3833">
      <w:pPr>
        <w:pStyle w:val="HistoricalNote"/>
      </w:pPr>
      <w:r>
        <w:t>HISTORICAL NOTE:</w:t>
      </w:r>
      <w:r>
        <w:tab/>
        <w:t>Promulgated by the Office of the Governor, Division of Administration, LR 10:201 (March 1984).</w:t>
      </w:r>
    </w:p>
    <w:p w14:paraId="7641613D" w14:textId="77777777" w:rsidR="000D3833" w:rsidRDefault="000D3833" w:rsidP="000D3833">
      <w:pPr>
        <w:pStyle w:val="Chapter"/>
      </w:pPr>
      <w:bookmarkStart w:id="78" w:name="TOC_SubC59"/>
      <w:bookmarkStart w:id="79" w:name="_Toc296344685"/>
      <w:bookmarkStart w:id="80" w:name="_Toc322500381"/>
      <w:bookmarkStart w:id="81" w:name="_Toc322501589"/>
      <w:bookmarkStart w:id="82" w:name="_Toc18406396"/>
      <w:bookmarkStart w:id="83" w:name="_Toc214949754"/>
      <w:r>
        <w:t>Subchapter D.</w:t>
      </w:r>
      <w:bookmarkEnd w:id="78"/>
      <w:r>
        <w:tab/>
      </w:r>
      <w:bookmarkStart w:id="84" w:name="TOCT_SubC59"/>
      <w:r>
        <w:t>Reserved.</w:t>
      </w:r>
      <w:bookmarkEnd w:id="79"/>
      <w:bookmarkEnd w:id="80"/>
      <w:bookmarkEnd w:id="81"/>
      <w:bookmarkEnd w:id="82"/>
      <w:bookmarkEnd w:id="83"/>
      <w:bookmarkEnd w:id="84"/>
    </w:p>
    <w:p w14:paraId="453C6050" w14:textId="77777777" w:rsidR="000D3833" w:rsidRDefault="000D3833" w:rsidP="000D3833">
      <w:pPr>
        <w:pStyle w:val="Chapter"/>
      </w:pPr>
      <w:bookmarkStart w:id="85" w:name="TOC_SubC60"/>
      <w:bookmarkStart w:id="86" w:name="_Toc296344686"/>
      <w:bookmarkStart w:id="87" w:name="_Toc322500382"/>
      <w:bookmarkStart w:id="88" w:name="_Toc322501590"/>
      <w:bookmarkStart w:id="89" w:name="_Toc18406397"/>
      <w:bookmarkStart w:id="90" w:name="_Toc214949755"/>
      <w:r>
        <w:t>Subchapter E.</w:t>
      </w:r>
      <w:bookmarkEnd w:id="85"/>
      <w:r>
        <w:tab/>
      </w:r>
      <w:bookmarkStart w:id="91" w:name="TOCT_SubC63"/>
      <w:bookmarkStart w:id="92" w:name="TOCT_SubC60"/>
      <w:r>
        <w:t>Aircraft Owned and Operated by Other State Agencies</w:t>
      </w:r>
      <w:r>
        <w:br/>
        <w:t>Utilized for General Transport</w:t>
      </w:r>
      <w:bookmarkEnd w:id="86"/>
      <w:bookmarkEnd w:id="87"/>
      <w:bookmarkEnd w:id="88"/>
      <w:bookmarkEnd w:id="89"/>
      <w:bookmarkEnd w:id="90"/>
      <w:bookmarkEnd w:id="91"/>
      <w:bookmarkEnd w:id="92"/>
    </w:p>
    <w:p w14:paraId="3847C058" w14:textId="77777777" w:rsidR="000D3833" w:rsidRDefault="000D3833" w:rsidP="000D3833">
      <w:pPr>
        <w:pStyle w:val="Section"/>
      </w:pPr>
      <w:bookmarkStart w:id="93" w:name="_Toc296344687"/>
      <w:bookmarkStart w:id="94" w:name="_Toc322500383"/>
      <w:bookmarkStart w:id="95" w:name="_Toc322501591"/>
      <w:bookmarkStart w:id="96" w:name="_Toc18406398"/>
      <w:bookmarkStart w:id="97" w:name="_Toc214949756"/>
      <w:r>
        <w:t>§2919.</w:t>
      </w:r>
      <w:r>
        <w:tab/>
        <w:t>Authorization for Air Travel</w:t>
      </w:r>
      <w:bookmarkEnd w:id="93"/>
      <w:bookmarkEnd w:id="94"/>
      <w:bookmarkEnd w:id="95"/>
      <w:bookmarkEnd w:id="96"/>
      <w:bookmarkEnd w:id="97"/>
    </w:p>
    <w:p w14:paraId="33AABD4C" w14:textId="77777777" w:rsidR="000D3833" w:rsidRDefault="000D3833" w:rsidP="000D3833">
      <w:pPr>
        <w:pStyle w:val="A"/>
      </w:pPr>
      <w:r>
        <w:t>A.</w:t>
      </w:r>
      <w:r>
        <w:tab/>
        <w:t>All general transport air travel in aircraft owned and operated by state agencies must be authorized and approved, in writing, by the head of the department, board, or commission from whose funds the traveler is paid, on forms designed or approved by the Division of Administration. Additionally, all air travel must be authorized and approved, in writing, by the head of the agency operating the aircraft. A file shall be maintained on all approved air travel authorizations. These authorities shall not be delegated by the department or agency heads to any other person within the department.</w:t>
      </w:r>
    </w:p>
    <w:p w14:paraId="382CD178" w14:textId="77777777" w:rsidR="000D3833" w:rsidRDefault="000D3833" w:rsidP="000D3833">
      <w:pPr>
        <w:pStyle w:val="A"/>
      </w:pPr>
      <w:r>
        <w:t>B.</w:t>
      </w:r>
      <w:r>
        <w:tab/>
        <w:t xml:space="preserve">The department head may approve an authorization for routine air travel for an employee who must travel </w:t>
      </w:r>
      <w:proofErr w:type="gramStart"/>
      <w:r>
        <w:t>in the course of</w:t>
      </w:r>
      <w:proofErr w:type="gramEnd"/>
      <w:r>
        <w:t xml:space="preserve"> performing his/her duties. This routine air travel authorization must be renewed each fiscal </w:t>
      </w:r>
      <w:proofErr w:type="gramStart"/>
      <w:r>
        <w:t>year, and</w:t>
      </w:r>
      <w:proofErr w:type="gramEnd"/>
      <w:r>
        <w:t xml:space="preserve"> must be maintained by the department in its files.</w:t>
      </w:r>
    </w:p>
    <w:p w14:paraId="2A6CBFA9" w14:textId="77777777" w:rsidR="000D3833" w:rsidRDefault="000D3833" w:rsidP="000D3833">
      <w:pPr>
        <w:pStyle w:val="A"/>
      </w:pPr>
      <w:r>
        <w:t>C.</w:t>
      </w:r>
      <w:r>
        <w:tab/>
        <w:t>An authorization for routine air travel shall not cover travel out-of-state, travel to conferences and conventions, nor sponsored travel. All such air travel must receive prior, written approval from the department head on a case-by-case individual basis.</w:t>
      </w:r>
    </w:p>
    <w:p w14:paraId="290192C8" w14:textId="77777777" w:rsidR="000D3833" w:rsidRDefault="000D3833" w:rsidP="000D3833">
      <w:pPr>
        <w:pStyle w:val="A"/>
      </w:pPr>
      <w:r>
        <w:t>D.</w:t>
      </w:r>
      <w:r>
        <w:tab/>
        <w:t>Prior to departure, all passengers must have presented proper written authorization from the relevant department head to the head of the agency operating the aircraft.</w:t>
      </w:r>
    </w:p>
    <w:p w14:paraId="3C68DB12" w14:textId="77777777" w:rsidR="000D3833" w:rsidRDefault="000D3833" w:rsidP="000D3833">
      <w:pPr>
        <w:pStyle w:val="A"/>
      </w:pPr>
      <w:r>
        <w:t>E.</w:t>
      </w:r>
      <w:r>
        <w:tab/>
        <w:t>Travelers for whom no authorization is received shall not be transported in state-owned and operated aircraft.</w:t>
      </w:r>
    </w:p>
    <w:p w14:paraId="1DA92845" w14:textId="77777777" w:rsidR="000D3833" w:rsidRDefault="000D3833" w:rsidP="000D3833">
      <w:pPr>
        <w:pStyle w:val="A"/>
      </w:pPr>
      <w:r>
        <w:t>F.</w:t>
      </w:r>
      <w:r>
        <w:tab/>
        <w:t xml:space="preserve">State officers may be transported upon their own written authorization, subject to approval of the </w:t>
      </w:r>
      <w:proofErr w:type="gramStart"/>
      <w:r>
        <w:t>particular travel</w:t>
      </w:r>
      <w:proofErr w:type="gramEnd"/>
      <w:r>
        <w:t xml:space="preserve"> by the head of the agency operating the aircraft. State officers must observe the travel authorization requirements of the general state travel regulations.</w:t>
      </w:r>
    </w:p>
    <w:p w14:paraId="7D7A93AA" w14:textId="77777777" w:rsidR="000D3833" w:rsidRDefault="000D3833" w:rsidP="000D3833">
      <w:pPr>
        <w:pStyle w:val="A"/>
      </w:pPr>
      <w:r>
        <w:lastRenderedPageBreak/>
        <w:t>G.</w:t>
      </w:r>
      <w:r>
        <w:tab/>
        <w:t>In no case shall any sponsored traveler be transported on any state-owned and operated aircraft when unaccompanied by the sponsoring traveler. The provisions of this Part shall not apply to the spouse of the elected governor of the state of Louisiana when same is acting instead of or on behalf of the governor and is therefore engaged in official business of the state. All sponsored travel shall be in connection with official state business.</w:t>
      </w:r>
    </w:p>
    <w:p w14:paraId="627FCE3A" w14:textId="77777777" w:rsidR="000D3833" w:rsidRDefault="000D3833" w:rsidP="000D3833">
      <w:pPr>
        <w:pStyle w:val="A"/>
      </w:pPr>
      <w:r>
        <w:t>H.</w:t>
      </w:r>
      <w:r>
        <w:tab/>
        <w:t>Each passenger to be transported in state-owned and operated aircraft shall be required to sign in for his/her flight prior to departure, identifying him/herself by name, position and agency, as well as the purpose of travel and destination.</w:t>
      </w:r>
    </w:p>
    <w:p w14:paraId="5C176F72" w14:textId="77777777" w:rsidR="000D3833" w:rsidRDefault="000D3833" w:rsidP="000D3833">
      <w:pPr>
        <w:pStyle w:val="A"/>
      </w:pPr>
      <w:r>
        <w:t>I.</w:t>
      </w:r>
      <w:r>
        <w:tab/>
        <w:t>Each state agency owning and operating aircraft may devise procedures for identification and authorization of all passengers on its aircraft. Such procedures and policies shall be subject to the review and approval of the Commissioner of Administration.</w:t>
      </w:r>
    </w:p>
    <w:p w14:paraId="0A1B433B" w14:textId="77777777" w:rsidR="000D3833" w:rsidRDefault="000D3833" w:rsidP="000D3833">
      <w:pPr>
        <w:pStyle w:val="AuthorityNote"/>
      </w:pPr>
      <w:r>
        <w:t>AUTHORITY NOTE:</w:t>
      </w:r>
      <w:r>
        <w:tab/>
        <w:t>Promulgated in accordance with R.S. 39:231.</w:t>
      </w:r>
    </w:p>
    <w:p w14:paraId="52EEE79A" w14:textId="77777777" w:rsidR="000D3833" w:rsidRDefault="000D3833" w:rsidP="000D3833">
      <w:pPr>
        <w:pStyle w:val="HistoricalNote"/>
      </w:pPr>
      <w:r>
        <w:t>HISTORICAL NOTE:</w:t>
      </w:r>
      <w:r>
        <w:tab/>
        <w:t>Promulgated by the Office of the Governor, Division of Administration, LR 10:202 (March 1984).</w:t>
      </w:r>
    </w:p>
    <w:p w14:paraId="3237EF7D" w14:textId="77777777" w:rsidR="000D3833" w:rsidRDefault="000D3833" w:rsidP="000D3833">
      <w:pPr>
        <w:pStyle w:val="Section"/>
      </w:pPr>
      <w:bookmarkStart w:id="98" w:name="_Toc296344688"/>
      <w:bookmarkStart w:id="99" w:name="_Toc322500384"/>
      <w:bookmarkStart w:id="100" w:name="_Toc322501592"/>
      <w:bookmarkStart w:id="101" w:name="_Toc18406399"/>
      <w:bookmarkStart w:id="102" w:name="_Toc214949757"/>
      <w:r>
        <w:t>§2923.</w:t>
      </w:r>
      <w:r>
        <w:tab/>
        <w:t>Payment for Usage of State-Owned Aircraft</w:t>
      </w:r>
      <w:bookmarkEnd w:id="98"/>
      <w:bookmarkEnd w:id="99"/>
      <w:bookmarkEnd w:id="100"/>
      <w:bookmarkEnd w:id="101"/>
      <w:bookmarkEnd w:id="102"/>
    </w:p>
    <w:p w14:paraId="26EB6182" w14:textId="77777777" w:rsidR="000D3833" w:rsidRDefault="000D3833" w:rsidP="000D3833">
      <w:pPr>
        <w:pStyle w:val="A"/>
      </w:pPr>
      <w:r>
        <w:t>A.</w:t>
      </w:r>
      <w:r>
        <w:tab/>
        <w:t xml:space="preserve">All passengers in aircraft owned and operated by state agencies shall be billed for air travel in accordance with a fee schedule established by the agency supplying the aircraft. Fees should cover the cost of operation for the </w:t>
      </w:r>
      <w:proofErr w:type="gramStart"/>
      <w:r>
        <w:t>particular type of aircraft</w:t>
      </w:r>
      <w:proofErr w:type="gramEnd"/>
      <w:r>
        <w:t xml:space="preserve"> utilized for both official state business and personal business.</w:t>
      </w:r>
    </w:p>
    <w:p w14:paraId="2F087C90" w14:textId="77777777" w:rsidR="000D3833" w:rsidRDefault="000D3833" w:rsidP="000D3833">
      <w:pPr>
        <w:pStyle w:val="AuthorityNote"/>
      </w:pPr>
      <w:r>
        <w:t>AUTHORITY NOTE:</w:t>
      </w:r>
      <w:r>
        <w:tab/>
        <w:t>Promulgated in accordance with R.S. 39:231.</w:t>
      </w:r>
    </w:p>
    <w:p w14:paraId="739F6CF6" w14:textId="77777777" w:rsidR="000D3833" w:rsidRDefault="000D3833" w:rsidP="000D3833">
      <w:pPr>
        <w:pStyle w:val="HistoricalNote"/>
      </w:pPr>
      <w:r>
        <w:t>HISTORICAL NOTE:</w:t>
      </w:r>
      <w:r>
        <w:tab/>
        <w:t>Promulgated by the Office of the Governor, Division of Administration, LR 10:203 (March 1984).</w:t>
      </w:r>
    </w:p>
    <w:p w14:paraId="4624129A" w14:textId="77777777" w:rsidR="000D3833" w:rsidRDefault="000D3833" w:rsidP="000D3833">
      <w:pPr>
        <w:pStyle w:val="Chapter"/>
      </w:pPr>
      <w:bookmarkStart w:id="103" w:name="TOC_SubC61"/>
      <w:bookmarkStart w:id="104" w:name="_Toc296344689"/>
      <w:bookmarkStart w:id="105" w:name="_Toc322500385"/>
      <w:bookmarkStart w:id="106" w:name="_Toc322501593"/>
      <w:bookmarkStart w:id="107" w:name="_Toc18406400"/>
      <w:bookmarkStart w:id="108" w:name="_Toc214949758"/>
      <w:r>
        <w:t>Subchapter F.</w:t>
      </w:r>
      <w:bookmarkEnd w:id="103"/>
      <w:r>
        <w:tab/>
      </w:r>
      <w:bookmarkStart w:id="109" w:name="TOCT_SubC61"/>
      <w:r>
        <w:t>Special Purpose Aircraft</w:t>
      </w:r>
      <w:bookmarkEnd w:id="104"/>
      <w:bookmarkEnd w:id="105"/>
      <w:bookmarkEnd w:id="106"/>
      <w:bookmarkEnd w:id="107"/>
      <w:bookmarkEnd w:id="108"/>
      <w:bookmarkEnd w:id="109"/>
    </w:p>
    <w:p w14:paraId="70EA73E3" w14:textId="77777777" w:rsidR="000D3833" w:rsidRDefault="000D3833" w:rsidP="000D3833">
      <w:pPr>
        <w:pStyle w:val="Section"/>
      </w:pPr>
      <w:bookmarkStart w:id="110" w:name="_Toc296344690"/>
      <w:bookmarkStart w:id="111" w:name="_Toc322500386"/>
      <w:bookmarkStart w:id="112" w:name="_Toc322501594"/>
      <w:bookmarkStart w:id="113" w:name="_Toc18406401"/>
      <w:bookmarkStart w:id="114" w:name="_Toc214949759"/>
      <w:r>
        <w:t>§2925.</w:t>
      </w:r>
      <w:r>
        <w:tab/>
        <w:t>Authorizations</w:t>
      </w:r>
      <w:bookmarkEnd w:id="110"/>
      <w:bookmarkEnd w:id="111"/>
      <w:bookmarkEnd w:id="112"/>
      <w:bookmarkEnd w:id="113"/>
      <w:bookmarkEnd w:id="114"/>
    </w:p>
    <w:p w14:paraId="6D6CB26A" w14:textId="77777777" w:rsidR="000D3833" w:rsidRDefault="000D3833" w:rsidP="000D3833">
      <w:pPr>
        <w:pStyle w:val="A"/>
      </w:pPr>
      <w:r>
        <w:t>A.</w:t>
      </w:r>
      <w:r>
        <w:tab/>
        <w:t>All air travel in special purpose aircraft owned and operated by the state must be authorized and approved, in writing, by the head of the department, board, or commission from whose funds the traveler is paid, on forms designed or approved by the Division of Administration. A file shall be maintained on all approved air travel authorizations.</w:t>
      </w:r>
    </w:p>
    <w:p w14:paraId="7E057C86" w14:textId="77777777" w:rsidR="000D3833" w:rsidRDefault="000D3833" w:rsidP="000D3833">
      <w:pPr>
        <w:pStyle w:val="A"/>
      </w:pPr>
      <w:r>
        <w:t>B.</w:t>
      </w:r>
      <w:r>
        <w:tab/>
        <w:t>Those state personnel who must regularly use special purpose aircraft for the special purpose for which the aircraft was designed/modified in the performance of their job duties may be authorized to do so via a routine air travel authorization approved by the appropriate department head. This routine air travel authorization must be renewed at least once each fiscal year and must be maintained by the department in its files.</w:t>
      </w:r>
    </w:p>
    <w:p w14:paraId="33870FCD" w14:textId="77777777" w:rsidR="000D3833" w:rsidRDefault="000D3833" w:rsidP="000D3833">
      <w:pPr>
        <w:pStyle w:val="A"/>
      </w:pPr>
      <w:r>
        <w:t>C.</w:t>
      </w:r>
      <w:r>
        <w:tab/>
        <w:t>Other state travelers who must utilize special purpose aircraft in the performance of their job duties for the special purpose for which the aircraft was designed/modified must receive prior written authorization from the appropriate department head on a case-by-case individual trip basis.</w:t>
      </w:r>
    </w:p>
    <w:p w14:paraId="5F75ED55" w14:textId="77777777" w:rsidR="000D3833" w:rsidRDefault="000D3833" w:rsidP="000D3833">
      <w:pPr>
        <w:pStyle w:val="AuthorityNote"/>
      </w:pPr>
      <w:r>
        <w:t>AUTHORITY NOTE:</w:t>
      </w:r>
      <w:r>
        <w:tab/>
        <w:t>Promulgated in accordance with R.S. 39:231.</w:t>
      </w:r>
    </w:p>
    <w:p w14:paraId="4A1EC91E" w14:textId="77777777" w:rsidR="000D3833" w:rsidRDefault="000D3833" w:rsidP="000D3833">
      <w:pPr>
        <w:pStyle w:val="HistoricalNote"/>
      </w:pPr>
      <w:r>
        <w:t>HISTORICAL NOTE:</w:t>
      </w:r>
      <w:r>
        <w:tab/>
        <w:t>Promulgated by the Office of the Governor, Division of Administration, LR 10:203 (March 1984).</w:t>
      </w:r>
    </w:p>
    <w:p w14:paraId="1A166BAD" w14:textId="77777777" w:rsidR="000D3833" w:rsidRDefault="000D3833" w:rsidP="000D3833">
      <w:pPr>
        <w:pStyle w:val="Section"/>
      </w:pPr>
      <w:bookmarkStart w:id="115" w:name="_Toc296344691"/>
      <w:bookmarkStart w:id="116" w:name="_Toc322500387"/>
      <w:bookmarkStart w:id="117" w:name="_Toc322501595"/>
      <w:bookmarkStart w:id="118" w:name="_Toc18406402"/>
      <w:bookmarkStart w:id="119" w:name="_Toc214949760"/>
      <w:r>
        <w:t>§2927.</w:t>
      </w:r>
      <w:r>
        <w:tab/>
        <w:t>Restrictions on Usage</w:t>
      </w:r>
      <w:bookmarkEnd w:id="115"/>
      <w:bookmarkEnd w:id="116"/>
      <w:bookmarkEnd w:id="117"/>
      <w:bookmarkEnd w:id="118"/>
      <w:bookmarkEnd w:id="119"/>
    </w:p>
    <w:p w14:paraId="692D9546" w14:textId="77777777" w:rsidR="000D3833" w:rsidRDefault="000D3833" w:rsidP="000D3833">
      <w:pPr>
        <w:pStyle w:val="A"/>
      </w:pPr>
      <w:r>
        <w:t>A.</w:t>
      </w:r>
      <w:r>
        <w:tab/>
        <w:t>Special purpose aircraft shall not be utilized for general transportation purposes without the prior, written approval of such usage by the head of the agency owning and operating the aircraft. Complete justification for such usage of these aircraft must be submitted and maintained by the agency owning and operating the aircraft.</w:t>
      </w:r>
    </w:p>
    <w:p w14:paraId="14C49EEF" w14:textId="77777777" w:rsidR="000D3833" w:rsidRDefault="000D3833" w:rsidP="000D3833">
      <w:pPr>
        <w:pStyle w:val="A"/>
      </w:pPr>
      <w:r>
        <w:t>B.</w:t>
      </w:r>
      <w:r>
        <w:tab/>
        <w:t xml:space="preserve">Sponsored travelers shall not be transported in special purpose aircraft without prior written approval of such travel by the Commissioner of Administration. Full justification of usage of the special aircraft must be provided with any request for such approval, to include name(s) of sponsored traveler, name(s) of sponsor and agency, time and date of flight, </w:t>
      </w:r>
      <w:proofErr w:type="gramStart"/>
      <w:r>
        <w:t>purpose of flight</w:t>
      </w:r>
      <w:proofErr w:type="gramEnd"/>
      <w:r>
        <w:t>, and reason why alternate aircraft cannot be utilized.</w:t>
      </w:r>
    </w:p>
    <w:p w14:paraId="5611FE01" w14:textId="77777777" w:rsidR="000D3833" w:rsidRDefault="000D3833" w:rsidP="000D3833">
      <w:pPr>
        <w:pStyle w:val="A"/>
      </w:pPr>
      <w:r>
        <w:t>C.</w:t>
      </w:r>
      <w:r>
        <w:tab/>
        <w:t>Special purpose aircraft shall not be utilized for any transportation of state travelers which is personal or political in nature, nor shall they be utilized for conference or convention travel. Special purpose aircraft may be utilized for out-of-state travel only if such travel is conducted as an integral part of the special purpose for which the aircraft was designed/modified.</w:t>
      </w:r>
    </w:p>
    <w:p w14:paraId="0B4A5BA3" w14:textId="77777777" w:rsidR="000D3833" w:rsidRDefault="000D3833" w:rsidP="000D3833">
      <w:pPr>
        <w:pStyle w:val="AuthorityNote"/>
      </w:pPr>
      <w:r>
        <w:t>AUTHORITY NOTE:</w:t>
      </w:r>
      <w:r>
        <w:tab/>
        <w:t>Promulgated in accordance with R.S. 39:231.</w:t>
      </w:r>
    </w:p>
    <w:p w14:paraId="3EAA2593" w14:textId="77777777" w:rsidR="000D3833" w:rsidRDefault="000D3833" w:rsidP="000D3833">
      <w:pPr>
        <w:pStyle w:val="HistoricalNote"/>
      </w:pPr>
      <w:r>
        <w:t>HISTORICAL NOTE:</w:t>
      </w:r>
      <w:r>
        <w:tab/>
        <w:t>Promulgated by the Office of the Governor, Division of Administration, LR 10:203 (March 1984).</w:t>
      </w:r>
    </w:p>
    <w:p w14:paraId="20705C6F" w14:textId="77777777" w:rsidR="000D3833" w:rsidRDefault="000D3833" w:rsidP="000D3833">
      <w:pPr>
        <w:pStyle w:val="Section"/>
      </w:pPr>
      <w:bookmarkStart w:id="120" w:name="_Toc296344692"/>
      <w:bookmarkStart w:id="121" w:name="_Toc322500388"/>
      <w:bookmarkStart w:id="122" w:name="_Toc322501596"/>
      <w:bookmarkStart w:id="123" w:name="_Toc18406403"/>
      <w:bookmarkStart w:id="124" w:name="_Toc214949761"/>
      <w:r>
        <w:lastRenderedPageBreak/>
        <w:t>§2929.</w:t>
      </w:r>
      <w:r>
        <w:tab/>
        <w:t>Official State Business Charges</w:t>
      </w:r>
      <w:bookmarkEnd w:id="120"/>
      <w:bookmarkEnd w:id="121"/>
      <w:bookmarkEnd w:id="122"/>
      <w:bookmarkEnd w:id="123"/>
      <w:bookmarkEnd w:id="124"/>
    </w:p>
    <w:p w14:paraId="1196D49C" w14:textId="77777777" w:rsidR="000D3833" w:rsidRDefault="000D3833" w:rsidP="000D3833">
      <w:pPr>
        <w:pStyle w:val="A"/>
      </w:pPr>
      <w:r>
        <w:t>A.</w:t>
      </w:r>
      <w:r>
        <w:tab/>
        <w:t xml:space="preserve">All passengers in aircraft owned and operated by state agencies shall be billed for air travel in accordance with a fee schedule established by the agency supplying the aircraft. Fees should cover the cost of operation for the </w:t>
      </w:r>
      <w:proofErr w:type="gramStart"/>
      <w:r>
        <w:t>particular type of aircraft</w:t>
      </w:r>
      <w:proofErr w:type="gramEnd"/>
      <w:r>
        <w:t xml:space="preserve"> utilized for both official state business and personal business.</w:t>
      </w:r>
    </w:p>
    <w:p w14:paraId="626726AF" w14:textId="77777777" w:rsidR="000D3833" w:rsidRDefault="000D3833" w:rsidP="000D3833">
      <w:pPr>
        <w:pStyle w:val="AuthorityNote"/>
      </w:pPr>
      <w:r>
        <w:t>AUTHORITY NOTE:</w:t>
      </w:r>
      <w:r>
        <w:tab/>
        <w:t>Promulgated in accordance with R.S. 39:231.</w:t>
      </w:r>
    </w:p>
    <w:p w14:paraId="2A43E264" w14:textId="77777777" w:rsidR="000D3833" w:rsidRDefault="000D3833" w:rsidP="000D3833">
      <w:pPr>
        <w:pStyle w:val="HistoricalNote"/>
      </w:pPr>
      <w:r>
        <w:t>HISTORICAL NOTE:</w:t>
      </w:r>
      <w:r>
        <w:tab/>
        <w:t>Promulgated by the Office of the Governor, Division of Administration, LR 10:203 (March 1984).</w:t>
      </w:r>
    </w:p>
    <w:p w14:paraId="0950CF81" w14:textId="77777777" w:rsidR="000D3833" w:rsidRDefault="000D3833" w:rsidP="000D3833">
      <w:pPr>
        <w:pStyle w:val="Chapter"/>
      </w:pPr>
      <w:bookmarkStart w:id="125" w:name="TOC_SubC62"/>
      <w:bookmarkStart w:id="126" w:name="_Toc296344693"/>
      <w:bookmarkStart w:id="127" w:name="_Toc322500389"/>
      <w:bookmarkStart w:id="128" w:name="_Toc322501597"/>
      <w:bookmarkStart w:id="129" w:name="_Toc18406404"/>
      <w:bookmarkStart w:id="130" w:name="_Toc214949762"/>
      <w:r>
        <w:t>Subchapter G.</w:t>
      </w:r>
      <w:bookmarkEnd w:id="125"/>
      <w:r>
        <w:tab/>
      </w:r>
      <w:bookmarkStart w:id="131" w:name="TOCT_SubC66"/>
      <w:bookmarkStart w:id="132" w:name="TOCT_SubC62"/>
      <w:r>
        <w:t>Waiver of Provisions</w:t>
      </w:r>
      <w:bookmarkEnd w:id="126"/>
      <w:bookmarkEnd w:id="127"/>
      <w:bookmarkEnd w:id="128"/>
      <w:bookmarkEnd w:id="129"/>
      <w:bookmarkEnd w:id="130"/>
      <w:bookmarkEnd w:id="131"/>
      <w:bookmarkEnd w:id="132"/>
    </w:p>
    <w:p w14:paraId="7C352BAD" w14:textId="77777777" w:rsidR="000D3833" w:rsidRDefault="000D3833" w:rsidP="000D3833">
      <w:pPr>
        <w:pStyle w:val="Section"/>
      </w:pPr>
      <w:bookmarkStart w:id="133" w:name="_Toc296344694"/>
      <w:bookmarkStart w:id="134" w:name="_Toc322500390"/>
      <w:bookmarkStart w:id="135" w:name="_Toc322501598"/>
      <w:bookmarkStart w:id="136" w:name="_Toc18406405"/>
      <w:bookmarkStart w:id="137" w:name="_Toc214949763"/>
      <w:r>
        <w:t>§2931.</w:t>
      </w:r>
      <w:r>
        <w:tab/>
        <w:t>Authority of Commissioner of Administration</w:t>
      </w:r>
      <w:bookmarkEnd w:id="133"/>
      <w:bookmarkEnd w:id="134"/>
      <w:bookmarkEnd w:id="135"/>
      <w:bookmarkEnd w:id="136"/>
      <w:bookmarkEnd w:id="137"/>
    </w:p>
    <w:p w14:paraId="1ED9854F" w14:textId="77777777" w:rsidR="000D3833" w:rsidRDefault="000D3833" w:rsidP="000D3833">
      <w:pPr>
        <w:pStyle w:val="A"/>
      </w:pPr>
      <w:r>
        <w:t>A.</w:t>
      </w:r>
      <w:r>
        <w:tab/>
        <w:t>The Commissioner of Administration may waive, in writing, any provision of these regulations when the best interest of the state will be served. Such waiver shall be based upon adequate written documentation from the requesting agency. The request from the agency must be received by the commissioner at least seven working days prior to the anticipated date of the travel, and must contain full particulars on the specific exception requested, including the name(s) of affected traveler(s), date of travel, purpose of travel, and an explanation of how the requested exception will serve the best interest of the state. Late or after-the-fact requests shall not be considered, except under the most unusual of circumstances.</w:t>
      </w:r>
    </w:p>
    <w:p w14:paraId="19DBEC1D" w14:textId="77777777" w:rsidR="000D3833" w:rsidRDefault="000D3833" w:rsidP="000D3833">
      <w:pPr>
        <w:pStyle w:val="AuthorityNote"/>
      </w:pPr>
      <w:r>
        <w:t>AUTHORITY NOTE:</w:t>
      </w:r>
      <w:r>
        <w:tab/>
        <w:t>Promulgated in accordance with R.S. 39:231.</w:t>
      </w:r>
    </w:p>
    <w:p w14:paraId="24FDC1CB" w14:textId="77777777" w:rsidR="000D3833" w:rsidRDefault="000D3833" w:rsidP="000D3833">
      <w:pPr>
        <w:pStyle w:val="HistoricalNote"/>
      </w:pPr>
      <w:r>
        <w:t>HISTORICAL NOTE:</w:t>
      </w:r>
      <w:r>
        <w:tab/>
        <w:t>Promulgated by the Office of the Governor, Division of Administration, LR 10:203 (March 1984).</w:t>
      </w:r>
    </w:p>
    <w:p w14:paraId="4D96D21F"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33"/>
    <w:rsid w:val="000936E7"/>
    <w:rsid w:val="000D3833"/>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6B86"/>
  <w15:chartTrackingRefBased/>
  <w15:docId w15:val="{6FD51F20-9DC7-49A0-A035-4C6AAF9D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33"/>
  </w:style>
  <w:style w:type="paragraph" w:styleId="Heading1">
    <w:name w:val="heading 1"/>
    <w:basedOn w:val="Normal"/>
    <w:next w:val="Normal"/>
    <w:link w:val="Heading1Char"/>
    <w:uiPriority w:val="9"/>
    <w:qFormat/>
    <w:rsid w:val="000D38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38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383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383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383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D38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8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8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8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8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38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383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383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D383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D38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8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8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8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8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8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3833"/>
    <w:pPr>
      <w:spacing w:before="160"/>
      <w:jc w:val="center"/>
    </w:pPr>
    <w:rPr>
      <w:i/>
      <w:iCs/>
      <w:color w:val="404040" w:themeColor="text1" w:themeTint="BF"/>
    </w:rPr>
  </w:style>
  <w:style w:type="character" w:customStyle="1" w:styleId="QuoteChar">
    <w:name w:val="Quote Char"/>
    <w:basedOn w:val="DefaultParagraphFont"/>
    <w:link w:val="Quote"/>
    <w:uiPriority w:val="29"/>
    <w:rsid w:val="000D3833"/>
    <w:rPr>
      <w:i/>
      <w:iCs/>
      <w:color w:val="404040" w:themeColor="text1" w:themeTint="BF"/>
    </w:rPr>
  </w:style>
  <w:style w:type="paragraph" w:styleId="ListParagraph">
    <w:name w:val="List Paragraph"/>
    <w:basedOn w:val="Normal"/>
    <w:uiPriority w:val="34"/>
    <w:qFormat/>
    <w:rsid w:val="000D3833"/>
    <w:pPr>
      <w:ind w:left="720"/>
      <w:contextualSpacing/>
    </w:pPr>
  </w:style>
  <w:style w:type="character" w:styleId="IntenseEmphasis">
    <w:name w:val="Intense Emphasis"/>
    <w:basedOn w:val="DefaultParagraphFont"/>
    <w:uiPriority w:val="21"/>
    <w:qFormat/>
    <w:rsid w:val="000D3833"/>
    <w:rPr>
      <w:i/>
      <w:iCs/>
      <w:color w:val="2E74B5" w:themeColor="accent1" w:themeShade="BF"/>
    </w:rPr>
  </w:style>
  <w:style w:type="paragraph" w:styleId="IntenseQuote">
    <w:name w:val="Intense Quote"/>
    <w:basedOn w:val="Normal"/>
    <w:next w:val="Normal"/>
    <w:link w:val="IntenseQuoteChar"/>
    <w:uiPriority w:val="30"/>
    <w:qFormat/>
    <w:rsid w:val="000D38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3833"/>
    <w:rPr>
      <w:i/>
      <w:iCs/>
      <w:color w:val="2E74B5" w:themeColor="accent1" w:themeShade="BF"/>
    </w:rPr>
  </w:style>
  <w:style w:type="character" w:styleId="IntenseReference">
    <w:name w:val="Intense Reference"/>
    <w:basedOn w:val="DefaultParagraphFont"/>
    <w:uiPriority w:val="32"/>
    <w:qFormat/>
    <w:rsid w:val="000D3833"/>
    <w:rPr>
      <w:b/>
      <w:bCs/>
      <w:smallCaps/>
      <w:color w:val="2E74B5" w:themeColor="accent1" w:themeShade="BF"/>
      <w:spacing w:val="5"/>
    </w:rPr>
  </w:style>
  <w:style w:type="paragraph" w:customStyle="1" w:styleId="Part">
    <w:name w:val="Part"/>
    <w:basedOn w:val="Title"/>
    <w:rsid w:val="000D3833"/>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0D3833"/>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0D383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0D383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0D3833"/>
    <w:rPr>
      <w:rFonts w:eastAsia="Times New Roman" w:cs="Times New Roman"/>
      <w:b/>
      <w:kern w:val="2"/>
      <w:sz w:val="28"/>
      <w:szCs w:val="20"/>
    </w:rPr>
  </w:style>
  <w:style w:type="paragraph" w:customStyle="1" w:styleId="Section">
    <w:name w:val="Section"/>
    <w:basedOn w:val="Normal"/>
    <w:link w:val="SectionChar"/>
    <w:rsid w:val="000D383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cs="Times New Roman"/>
      <w:b/>
      <w:kern w:val="2"/>
      <w:szCs w:val="20"/>
    </w:rPr>
  </w:style>
  <w:style w:type="character" w:customStyle="1" w:styleId="SectionChar">
    <w:name w:val="Section Char"/>
    <w:link w:val="Section"/>
    <w:rsid w:val="000D3833"/>
    <w:rPr>
      <w:rFonts w:eastAsia="Times New Roman" w:cs="Times New Roman"/>
      <w:b/>
      <w:kern w:val="2"/>
      <w:szCs w:val="20"/>
    </w:rPr>
  </w:style>
  <w:style w:type="paragraph" w:customStyle="1" w:styleId="A">
    <w:name w:val="A."/>
    <w:basedOn w:val="Normal"/>
    <w:link w:val="AChar"/>
    <w:rsid w:val="000D3833"/>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eastAsia="Times New Roman" w:cs="Times New Roman"/>
      <w:kern w:val="2"/>
      <w:szCs w:val="20"/>
    </w:rPr>
  </w:style>
  <w:style w:type="character" w:customStyle="1" w:styleId="AChar">
    <w:name w:val="A. Char"/>
    <w:link w:val="A"/>
    <w:rsid w:val="000D3833"/>
    <w:rPr>
      <w:rFonts w:eastAsia="Times New Roman" w:cs="Times New Roman"/>
      <w:kern w:val="2"/>
      <w:szCs w:val="20"/>
    </w:rPr>
  </w:style>
  <w:style w:type="paragraph" w:customStyle="1" w:styleId="1">
    <w:name w:val="1."/>
    <w:basedOn w:val="Normal"/>
    <w:link w:val="1Char"/>
    <w:rsid w:val="000D3833"/>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eastAsia="Times New Roman" w:cs="Times New Roman"/>
      <w:kern w:val="2"/>
      <w:szCs w:val="20"/>
    </w:rPr>
  </w:style>
  <w:style w:type="character" w:customStyle="1" w:styleId="1Char">
    <w:name w:val="1. Char"/>
    <w:link w:val="1"/>
    <w:rsid w:val="000D3833"/>
    <w:rPr>
      <w:rFonts w:eastAsia="Times New Roman" w:cs="Times New Roman"/>
      <w:kern w:val="2"/>
      <w:szCs w:val="20"/>
    </w:rPr>
  </w:style>
  <w:style w:type="paragraph" w:customStyle="1" w:styleId="a0">
    <w:name w:val="a."/>
    <w:basedOn w:val="Normal"/>
    <w:link w:val="aChar0"/>
    <w:rsid w:val="000D3833"/>
    <w:pPr>
      <w:tabs>
        <w:tab w:val="left" w:pos="907"/>
        <w:tab w:val="left" w:pos="4500"/>
        <w:tab w:val="left" w:pos="4680"/>
        <w:tab w:val="left" w:pos="4860"/>
        <w:tab w:val="left" w:pos="5040"/>
        <w:tab w:val="left" w:pos="7200"/>
      </w:tabs>
      <w:spacing w:after="120" w:line="240" w:lineRule="auto"/>
      <w:ind w:firstLine="547"/>
      <w:jc w:val="both"/>
      <w:outlineLvl w:val="5"/>
    </w:pPr>
    <w:rPr>
      <w:rFonts w:eastAsia="Times New Roman" w:cs="Times New Roman"/>
      <w:kern w:val="2"/>
      <w:szCs w:val="20"/>
    </w:rPr>
  </w:style>
  <w:style w:type="paragraph" w:customStyle="1" w:styleId="AuthorityNote">
    <w:name w:val="Authority Note"/>
    <w:basedOn w:val="Normal"/>
    <w:link w:val="AuthorityNoteChar"/>
    <w:rsid w:val="000D383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cs="Times New Roman"/>
      <w:kern w:val="2"/>
      <w:sz w:val="18"/>
      <w:szCs w:val="20"/>
    </w:rPr>
  </w:style>
  <w:style w:type="character" w:customStyle="1" w:styleId="AuthorityNoteChar">
    <w:name w:val="Authority Note Char"/>
    <w:link w:val="AuthorityNote"/>
    <w:locked/>
    <w:rsid w:val="000D3833"/>
    <w:rPr>
      <w:rFonts w:eastAsia="Times New Roman" w:cs="Times New Roman"/>
      <w:kern w:val="2"/>
      <w:sz w:val="18"/>
      <w:szCs w:val="20"/>
    </w:rPr>
  </w:style>
  <w:style w:type="paragraph" w:customStyle="1" w:styleId="HistoricalNote">
    <w:name w:val="Historical Note"/>
    <w:basedOn w:val="Normal"/>
    <w:link w:val="HistoricalNoteChar"/>
    <w:rsid w:val="000D383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cs="Times New Roman"/>
      <w:kern w:val="2"/>
      <w:sz w:val="18"/>
      <w:szCs w:val="20"/>
    </w:rPr>
  </w:style>
  <w:style w:type="character" w:customStyle="1" w:styleId="aChar0">
    <w:name w:val="a. Char"/>
    <w:link w:val="a0"/>
    <w:rsid w:val="000D3833"/>
    <w:rPr>
      <w:rFonts w:eastAsia="Times New Roman" w:cs="Times New Roman"/>
      <w:kern w:val="2"/>
      <w:szCs w:val="20"/>
    </w:rPr>
  </w:style>
  <w:style w:type="character" w:customStyle="1" w:styleId="HistoricalNoteChar">
    <w:name w:val="Historical Note Char"/>
    <w:link w:val="HistoricalNote"/>
    <w:rsid w:val="000D3833"/>
    <w:rPr>
      <w:rFonts w:eastAsia="Times New Roman" w:cs="Times New Roman"/>
      <w:kern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2568</Words>
  <Characters>14590</Characters>
  <Application>Microsoft Office Word</Application>
  <DocSecurity>0</DocSecurity>
  <Lines>191</Lines>
  <Paragraphs>87</Paragraphs>
  <ScaleCrop>false</ScaleCrop>
  <Company>State of Louisiana</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2026-02-05T18:45:00Z</dcterms:created>
  <dcterms:modified xsi:type="dcterms:W3CDTF">2026-02-05T18:47:00Z</dcterms:modified>
</cp:coreProperties>
</file>