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F2402" w14:textId="487202CF" w:rsidR="00780DA3" w:rsidRPr="00780DA3" w:rsidRDefault="00780DA3" w:rsidP="00780DA3">
      <w:pPr>
        <w:pStyle w:val="Heading1"/>
      </w:pPr>
      <w:r>
        <w:t>Manage User Data</w:t>
      </w:r>
      <w:bookmarkStart w:id="0" w:name="_GoBack"/>
      <w:bookmarkEnd w:id="0"/>
    </w:p>
    <w:p w14:paraId="3A53CDE7" w14:textId="26E1D3CE" w:rsidR="008F298D" w:rsidRDefault="000F3CAB" w:rsidP="00E456D1">
      <w:pPr>
        <w:pStyle w:val="BodyText"/>
        <w:numPr>
          <w:ilvl w:val="0"/>
          <w:numId w:val="2"/>
        </w:numPr>
        <w:spacing w:before="272"/>
      </w:pPr>
      <w:r>
        <w:t>Log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 w:rsidR="0012144C">
        <w:t xml:space="preserve">to the </w:t>
      </w:r>
      <w:hyperlink r:id="rId7" w:history="1">
        <w:r w:rsidR="0012144C" w:rsidRPr="0012144C">
          <w:rPr>
            <w:rStyle w:val="Hyperlink"/>
          </w:rPr>
          <w:t>Vendor Portal</w:t>
        </w:r>
      </w:hyperlink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(11</w:t>
      </w:r>
      <w:r>
        <w:rPr>
          <w:spacing w:val="-4"/>
        </w:rPr>
        <w:t xml:space="preserve"> </w:t>
      </w:r>
      <w:r>
        <w:t>digit</w:t>
      </w:r>
      <w:r>
        <w:rPr>
          <w:spacing w:val="-4"/>
        </w:rPr>
        <w:t xml:space="preserve"> </w:t>
      </w:r>
      <w:r>
        <w:t>vendor number that begins with a “V”) and your personal password.</w:t>
      </w:r>
    </w:p>
    <w:p w14:paraId="62C89E05" w14:textId="3120BBFA" w:rsidR="00E456D1" w:rsidRDefault="00E456D1" w:rsidP="00E456D1">
      <w:pPr>
        <w:pStyle w:val="BodyText"/>
        <w:numPr>
          <w:ilvl w:val="0"/>
          <w:numId w:val="2"/>
        </w:numPr>
        <w:spacing w:before="272"/>
      </w:pPr>
      <w:r w:rsidRPr="00E456D1">
        <w:t>Click on “Manage User Data” under “Detailed Navigation” on the left.</w:t>
      </w:r>
    </w:p>
    <w:p w14:paraId="79D1DB2A" w14:textId="46980740" w:rsidR="00E456D1" w:rsidRDefault="00E456D1" w:rsidP="00E456D1">
      <w:pPr>
        <w:pStyle w:val="BodyText"/>
        <w:numPr>
          <w:ilvl w:val="0"/>
          <w:numId w:val="2"/>
        </w:numPr>
        <w:spacing w:before="272"/>
      </w:pPr>
      <w:r>
        <w:t>Find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searching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multiple</w:t>
      </w:r>
      <w:r>
        <w:rPr>
          <w:spacing w:val="-2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clicking</w:t>
      </w:r>
      <w:r>
        <w:rPr>
          <w:spacing w:val="-2"/>
        </w:rPr>
        <w:t xml:space="preserve"> </w:t>
      </w:r>
      <w:r>
        <w:t>“find”. 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time,</w:t>
      </w:r>
      <w:r>
        <w:rPr>
          <w:spacing w:val="-2"/>
        </w:rPr>
        <w:t xml:space="preserve"> </w:t>
      </w:r>
      <w:r>
        <w:t>simply</w:t>
      </w:r>
      <w:r>
        <w:rPr>
          <w:spacing w:val="-2"/>
        </w:rPr>
        <w:t xml:space="preserve"> </w:t>
      </w:r>
      <w:r>
        <w:t>click</w:t>
      </w:r>
      <w:r>
        <w:rPr>
          <w:spacing w:val="-2"/>
        </w:rPr>
        <w:t xml:space="preserve"> </w:t>
      </w:r>
      <w:r>
        <w:t>“find”.</w:t>
      </w:r>
      <w:r>
        <w:rPr>
          <w:spacing w:val="40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complete any of the corresponding fields and all the users of the company will appear.</w:t>
      </w:r>
    </w:p>
    <w:p w14:paraId="69636121" w14:textId="03FB980D" w:rsidR="00543934" w:rsidRDefault="00543934" w:rsidP="00543934">
      <w:pPr>
        <w:pStyle w:val="BodyText"/>
        <w:spacing w:before="272"/>
        <w:ind w:left="1440"/>
      </w:pPr>
      <w:r>
        <w:rPr>
          <w:noProof/>
        </w:rPr>
        <w:drawing>
          <wp:inline distT="0" distB="0" distL="0" distR="0" wp14:anchorId="598E02FA" wp14:editId="7A804447">
            <wp:extent cx="5942362" cy="1807894"/>
            <wp:effectExtent l="0" t="0" r="1270" b="1905"/>
            <wp:docPr id="1" name="Image 7" descr="Screenshot of Find User screen on websit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010249" name="Image 7" descr="Screenshot of Find User screen on website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362" cy="180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61BAB" w14:textId="52D5101B" w:rsidR="00E456D1" w:rsidRDefault="00E456D1" w:rsidP="00E456D1">
      <w:pPr>
        <w:pStyle w:val="BodyText"/>
        <w:spacing w:before="272"/>
      </w:pPr>
    </w:p>
    <w:p w14:paraId="22206C35" w14:textId="77777777" w:rsidR="008F298D" w:rsidRPr="00E456D1" w:rsidRDefault="000F3CAB" w:rsidP="00E456D1">
      <w:pPr>
        <w:pStyle w:val="BodyText"/>
        <w:numPr>
          <w:ilvl w:val="0"/>
          <w:numId w:val="2"/>
        </w:numPr>
        <w:spacing w:before="272"/>
      </w:pPr>
      <w:r>
        <w:t>The</w:t>
      </w:r>
      <w:r w:rsidRPr="00E456D1">
        <w:rPr>
          <w:spacing w:val="-1"/>
        </w:rPr>
        <w:t xml:space="preserve"> </w:t>
      </w:r>
      <w:r>
        <w:t>following</w:t>
      </w:r>
      <w:r w:rsidRPr="00E456D1">
        <w:rPr>
          <w:spacing w:val="-1"/>
        </w:rPr>
        <w:t xml:space="preserve"> </w:t>
      </w:r>
      <w:r>
        <w:t>screen</w:t>
      </w:r>
      <w:r w:rsidRPr="00E456D1">
        <w:rPr>
          <w:spacing w:val="-1"/>
        </w:rPr>
        <w:t xml:space="preserve"> </w:t>
      </w:r>
      <w:r>
        <w:t>will</w:t>
      </w:r>
      <w:r w:rsidRPr="00E456D1">
        <w:rPr>
          <w:spacing w:val="-1"/>
        </w:rPr>
        <w:t xml:space="preserve"> </w:t>
      </w:r>
      <w:r w:rsidRPr="00E456D1">
        <w:rPr>
          <w:spacing w:val="-2"/>
        </w:rPr>
        <w:t>appear.</w:t>
      </w:r>
    </w:p>
    <w:p w14:paraId="50E3DF88" w14:textId="05DA1C39" w:rsidR="008F298D" w:rsidRDefault="00E456D1">
      <w:pPr>
        <w:pStyle w:val="BodyText"/>
        <w:spacing w:before="26"/>
        <w:rPr>
          <w:sz w:val="20"/>
        </w:rPr>
      </w:pPr>
      <w:r>
        <w:rPr>
          <w:noProof/>
        </w:rPr>
        <w:drawing>
          <wp:inline distT="0" distB="0" distL="0" distR="0" wp14:anchorId="25C84112" wp14:editId="1011B76E">
            <wp:extent cx="5949986" cy="2662237"/>
            <wp:effectExtent l="0" t="0" r="0" b="5080"/>
            <wp:docPr id="11" name="Image 11" descr="Screenshot of websi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Screenshot of websi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986" cy="2662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339AD" w14:textId="128B521F" w:rsidR="008F298D" w:rsidRDefault="008F298D">
      <w:pPr>
        <w:pStyle w:val="BodyText"/>
        <w:spacing w:before="268"/>
      </w:pPr>
    </w:p>
    <w:p w14:paraId="6CCE8B3A" w14:textId="77777777" w:rsidR="008F298D" w:rsidRDefault="008F298D"/>
    <w:p w14:paraId="6C9C8E76" w14:textId="00FD39B6" w:rsidR="008F298D" w:rsidRDefault="000F3CAB" w:rsidP="000F3CAB">
      <w:pPr>
        <w:tabs>
          <w:tab w:val="left" w:pos="5564"/>
        </w:tabs>
        <w:rPr>
          <w:spacing w:val="-2"/>
        </w:rPr>
      </w:pPr>
      <w:r>
        <w:t>Select</w:t>
      </w:r>
      <w:r>
        <w:rPr>
          <w:spacing w:val="-3"/>
        </w:rPr>
        <w:t xml:space="preserve"> </w:t>
      </w:r>
      <w:r>
        <w:t>(click)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icons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functions</w:t>
      </w:r>
      <w:r>
        <w:rPr>
          <w:spacing w:val="-2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users.</w:t>
      </w:r>
    </w:p>
    <w:p w14:paraId="0D9BB20B" w14:textId="31383277" w:rsidR="00543934" w:rsidRDefault="00543934" w:rsidP="000F3CAB">
      <w:pPr>
        <w:tabs>
          <w:tab w:val="left" w:pos="5564"/>
        </w:tabs>
        <w:rPr>
          <w:spacing w:val="-2"/>
        </w:rPr>
      </w:pPr>
    </w:p>
    <w:p w14:paraId="53F4D5C6" w14:textId="50E7C612" w:rsidR="00543934" w:rsidRDefault="00543934" w:rsidP="00543934">
      <w:pPr>
        <w:pStyle w:val="ListParagraph"/>
        <w:numPr>
          <w:ilvl w:val="0"/>
          <w:numId w:val="4"/>
        </w:numPr>
        <w:tabs>
          <w:tab w:val="left" w:pos="5564"/>
        </w:tabs>
        <w:rPr>
          <w:spacing w:val="-2"/>
        </w:rPr>
      </w:pPr>
      <w:r>
        <w:rPr>
          <w:spacing w:val="-2"/>
        </w:rPr>
        <w:t>Display Icon (Eyeglasses):  Displays information for user</w:t>
      </w:r>
    </w:p>
    <w:p w14:paraId="66A67F3F" w14:textId="2A9DE983" w:rsidR="00543934" w:rsidRDefault="00543934" w:rsidP="00543934">
      <w:pPr>
        <w:pStyle w:val="ListParagraph"/>
        <w:numPr>
          <w:ilvl w:val="0"/>
          <w:numId w:val="4"/>
        </w:numPr>
        <w:tabs>
          <w:tab w:val="left" w:pos="5564"/>
        </w:tabs>
        <w:rPr>
          <w:spacing w:val="-2"/>
        </w:rPr>
      </w:pPr>
      <w:r>
        <w:rPr>
          <w:spacing w:val="-2"/>
        </w:rPr>
        <w:t>Process Icon (Pencil): Allows information for user to be changed/modified</w:t>
      </w:r>
    </w:p>
    <w:p w14:paraId="07141D6F" w14:textId="1B331466" w:rsidR="00D924D5" w:rsidRDefault="00D924D5" w:rsidP="00D924D5">
      <w:pPr>
        <w:pStyle w:val="ListParagraph"/>
        <w:numPr>
          <w:ilvl w:val="1"/>
          <w:numId w:val="4"/>
        </w:numPr>
        <w:tabs>
          <w:tab w:val="left" w:pos="5564"/>
        </w:tabs>
        <w:rPr>
          <w:spacing w:val="-2"/>
        </w:rPr>
      </w:pPr>
      <w:r>
        <w:rPr>
          <w:spacing w:val="-2"/>
        </w:rPr>
        <w:t>Note: Administrative users are able to change profile information for ALL users within their company, including their roles and passwords</w:t>
      </w:r>
    </w:p>
    <w:p w14:paraId="602F9ECA" w14:textId="015FC547" w:rsidR="00543934" w:rsidRDefault="00543934" w:rsidP="00543934">
      <w:pPr>
        <w:pStyle w:val="ListParagraph"/>
        <w:numPr>
          <w:ilvl w:val="0"/>
          <w:numId w:val="4"/>
        </w:numPr>
        <w:tabs>
          <w:tab w:val="left" w:pos="5564"/>
        </w:tabs>
        <w:rPr>
          <w:spacing w:val="-2"/>
        </w:rPr>
      </w:pPr>
      <w:r>
        <w:rPr>
          <w:spacing w:val="-2"/>
        </w:rPr>
        <w:t>Copy Icon (Paper): Allows information for user to be copied so re-entry is not required</w:t>
      </w:r>
    </w:p>
    <w:p w14:paraId="521FE2A6" w14:textId="3C3A8283" w:rsidR="00D924D5" w:rsidRDefault="00D924D5" w:rsidP="00D924D5">
      <w:pPr>
        <w:pStyle w:val="ListParagraph"/>
        <w:numPr>
          <w:ilvl w:val="1"/>
          <w:numId w:val="4"/>
        </w:numPr>
        <w:tabs>
          <w:tab w:val="left" w:pos="5564"/>
        </w:tabs>
        <w:rPr>
          <w:spacing w:val="-2"/>
        </w:rPr>
      </w:pPr>
      <w:r>
        <w:rPr>
          <w:spacing w:val="-2"/>
        </w:rPr>
        <w:t xml:space="preserve">Note: This icon is helpful when adding Additional Users with the same role/contact </w:t>
      </w:r>
      <w:proofErr w:type="gramStart"/>
      <w:r>
        <w:rPr>
          <w:spacing w:val="-2"/>
        </w:rPr>
        <w:t>information  It</w:t>
      </w:r>
      <w:proofErr w:type="gramEnd"/>
      <w:r>
        <w:rPr>
          <w:spacing w:val="-2"/>
        </w:rPr>
        <w:t xml:space="preserve"> can also be beneficial if the Administrator User wants to simply change the role of a user. </w:t>
      </w:r>
    </w:p>
    <w:p w14:paraId="29B56D87" w14:textId="0C5CD520" w:rsidR="00543934" w:rsidRDefault="00543934" w:rsidP="00543934">
      <w:pPr>
        <w:pStyle w:val="ListParagraph"/>
        <w:numPr>
          <w:ilvl w:val="0"/>
          <w:numId w:val="4"/>
        </w:numPr>
        <w:tabs>
          <w:tab w:val="left" w:pos="5564"/>
        </w:tabs>
        <w:rPr>
          <w:spacing w:val="-2"/>
        </w:rPr>
      </w:pPr>
      <w:r>
        <w:rPr>
          <w:spacing w:val="-2"/>
        </w:rPr>
        <w:t>Remove Icon (Trashcan): Allows the user to be removed from the company profile</w:t>
      </w:r>
    </w:p>
    <w:p w14:paraId="6068D948" w14:textId="3902482C" w:rsidR="00543934" w:rsidRDefault="00543934" w:rsidP="00543934">
      <w:pPr>
        <w:pStyle w:val="ListParagraph"/>
        <w:numPr>
          <w:ilvl w:val="0"/>
          <w:numId w:val="4"/>
        </w:numPr>
        <w:tabs>
          <w:tab w:val="left" w:pos="5564"/>
        </w:tabs>
        <w:rPr>
          <w:spacing w:val="-2"/>
        </w:rPr>
      </w:pPr>
      <w:r>
        <w:rPr>
          <w:spacing w:val="-2"/>
        </w:rPr>
        <w:t>Information Lock Icon (Padlock in Locked Position): Allows the user account to be locked to prevent log-in</w:t>
      </w:r>
    </w:p>
    <w:p w14:paraId="27978884" w14:textId="7DF7B3C6" w:rsidR="00543934" w:rsidRDefault="00543934" w:rsidP="00543934">
      <w:pPr>
        <w:pStyle w:val="ListParagraph"/>
        <w:numPr>
          <w:ilvl w:val="0"/>
          <w:numId w:val="4"/>
        </w:numPr>
        <w:tabs>
          <w:tab w:val="left" w:pos="5564"/>
        </w:tabs>
        <w:rPr>
          <w:spacing w:val="-2"/>
        </w:rPr>
      </w:pPr>
      <w:r>
        <w:rPr>
          <w:spacing w:val="-2"/>
        </w:rPr>
        <w:t>Unlock Icon (Padlock in Unlocked Position): Allows the user account to be unlocked to enable log in</w:t>
      </w:r>
    </w:p>
    <w:p w14:paraId="22B8BB87" w14:textId="72F2B77B" w:rsidR="00543934" w:rsidRDefault="00543934" w:rsidP="00543934">
      <w:pPr>
        <w:tabs>
          <w:tab w:val="left" w:pos="5564"/>
        </w:tabs>
        <w:rPr>
          <w:spacing w:val="-2"/>
        </w:rPr>
      </w:pPr>
    </w:p>
    <w:p w14:paraId="6475D92D" w14:textId="6F15CF50" w:rsidR="00543934" w:rsidRPr="00543934" w:rsidRDefault="00543934" w:rsidP="00543934">
      <w:pPr>
        <w:tabs>
          <w:tab w:val="left" w:pos="5564"/>
        </w:tabs>
        <w:rPr>
          <w:spacing w:val="-2"/>
        </w:rPr>
      </w:pPr>
      <w:r>
        <w:rPr>
          <w:spacing w:val="-2"/>
        </w:rPr>
        <w:t>When you click the pencil (Process Icon), the following screen will appear</w:t>
      </w:r>
      <w:r w:rsidR="00D92024">
        <w:rPr>
          <w:spacing w:val="-2"/>
        </w:rPr>
        <w:t xml:space="preserve"> and then you will make your necessary changes</w:t>
      </w:r>
    </w:p>
    <w:p w14:paraId="241B6CEF" w14:textId="77777777" w:rsidR="00D92024" w:rsidRDefault="00D92024" w:rsidP="000F3CAB">
      <w:pPr>
        <w:tabs>
          <w:tab w:val="left" w:pos="5564"/>
        </w:tabs>
        <w:rPr>
          <w:spacing w:val="-2"/>
        </w:rPr>
      </w:pPr>
    </w:p>
    <w:p w14:paraId="43EBE963" w14:textId="09D1E918" w:rsidR="00543934" w:rsidRDefault="00D92024" w:rsidP="000F3CAB">
      <w:pPr>
        <w:tabs>
          <w:tab w:val="left" w:pos="5564"/>
        </w:tabs>
      </w:pPr>
      <w:r w:rsidRPr="00D92024">
        <w:rPr>
          <w:spacing w:val="-2"/>
        </w:rPr>
        <w:drawing>
          <wp:inline distT="0" distB="0" distL="0" distR="0" wp14:anchorId="54E7E355" wp14:editId="5D1258A7">
            <wp:extent cx="5950256" cy="3600635"/>
            <wp:effectExtent l="0" t="0" r="0" b="0"/>
            <wp:docPr id="3" name="Picture 3" descr="screenshot of what shows when the process icon is clicked " title="Process Icon 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0256" cy="360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3934">
        <w:rPr>
          <w:spacing w:val="-2"/>
        </w:rPr>
        <w:tab/>
      </w:r>
    </w:p>
    <w:p w14:paraId="4D12279F" w14:textId="191D4267" w:rsidR="008F298D" w:rsidRDefault="008F298D">
      <w:pPr>
        <w:pStyle w:val="BodyText"/>
        <w:spacing w:before="245"/>
      </w:pPr>
    </w:p>
    <w:p w14:paraId="441D58FC" w14:textId="771A9E90" w:rsidR="008F298D" w:rsidRDefault="000F3CAB">
      <w:pPr>
        <w:pStyle w:val="BodyText"/>
        <w:spacing w:before="272"/>
        <w:ind w:left="720"/>
        <w:rPr>
          <w:spacing w:val="-2"/>
        </w:rPr>
      </w:pPr>
      <w:r>
        <w:t>Scroll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top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click</w:t>
      </w:r>
      <w:r>
        <w:rPr>
          <w:spacing w:val="-1"/>
        </w:rPr>
        <w:t xml:space="preserve"> </w:t>
      </w:r>
      <w:r>
        <w:rPr>
          <w:spacing w:val="-2"/>
        </w:rPr>
        <w:t>save.</w:t>
      </w:r>
    </w:p>
    <w:p w14:paraId="5341FEDC" w14:textId="12D04E8E" w:rsidR="00543934" w:rsidRDefault="00543934">
      <w:pPr>
        <w:pStyle w:val="BodyText"/>
        <w:spacing w:before="272"/>
        <w:ind w:left="720"/>
      </w:pPr>
      <w:r w:rsidRPr="00543934">
        <w:drawing>
          <wp:inline distT="0" distB="0" distL="0" distR="0" wp14:anchorId="5C6245F9" wp14:editId="4981FEEA">
            <wp:extent cx="6007409" cy="990651"/>
            <wp:effectExtent l="0" t="0" r="0" b="0"/>
            <wp:docPr id="2" name="Picture 2" descr="This is a screenshot showing the save button" title="Save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07409" cy="990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3934">
      <w:headerReference w:type="default" r:id="rId12"/>
      <w:footerReference w:type="default" r:id="rId13"/>
      <w:pgSz w:w="12240" w:h="15840"/>
      <w:pgMar w:top="640" w:right="1300" w:bottom="1300" w:left="720" w:header="0" w:footer="1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F41E2" w14:textId="77777777" w:rsidR="004F50F9" w:rsidRDefault="004F50F9">
      <w:r>
        <w:separator/>
      </w:r>
    </w:p>
  </w:endnote>
  <w:endnote w:type="continuationSeparator" w:id="0">
    <w:p w14:paraId="5EE2773F" w14:textId="77777777" w:rsidR="004F50F9" w:rsidRDefault="004F5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B39E5" w14:textId="6ABFDE88" w:rsidR="008F298D" w:rsidRDefault="008F298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AB56C" w14:textId="77777777" w:rsidR="004F50F9" w:rsidRDefault="004F50F9">
      <w:r>
        <w:separator/>
      </w:r>
    </w:p>
  </w:footnote>
  <w:footnote w:type="continuationSeparator" w:id="0">
    <w:p w14:paraId="310B6398" w14:textId="77777777" w:rsidR="004F50F9" w:rsidRDefault="004F5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83291" w14:textId="77777777" w:rsidR="008F298D" w:rsidRDefault="008F298D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4CF"/>
    <w:multiLevelType w:val="hybridMultilevel"/>
    <w:tmpl w:val="6B00385A"/>
    <w:lvl w:ilvl="0" w:tplc="F684B45C">
      <w:start w:val="2"/>
      <w:numFmt w:val="decimal"/>
      <w:lvlText w:val="%1."/>
      <w:lvlJc w:val="left"/>
      <w:pPr>
        <w:ind w:left="918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E8E25AC">
      <w:numFmt w:val="bullet"/>
      <w:lvlText w:val="•"/>
      <w:lvlJc w:val="left"/>
      <w:pPr>
        <w:ind w:left="1828" w:hanging="300"/>
      </w:pPr>
      <w:rPr>
        <w:rFonts w:hint="default"/>
        <w:lang w:val="en-US" w:eastAsia="en-US" w:bidi="ar-SA"/>
      </w:rPr>
    </w:lvl>
    <w:lvl w:ilvl="2" w:tplc="948C235E">
      <w:numFmt w:val="bullet"/>
      <w:lvlText w:val="•"/>
      <w:lvlJc w:val="left"/>
      <w:pPr>
        <w:ind w:left="2737" w:hanging="300"/>
      </w:pPr>
      <w:rPr>
        <w:rFonts w:hint="default"/>
        <w:lang w:val="en-US" w:eastAsia="en-US" w:bidi="ar-SA"/>
      </w:rPr>
    </w:lvl>
    <w:lvl w:ilvl="3" w:tplc="3F1A5CD8">
      <w:numFmt w:val="bullet"/>
      <w:lvlText w:val="•"/>
      <w:lvlJc w:val="left"/>
      <w:pPr>
        <w:ind w:left="3646" w:hanging="300"/>
      </w:pPr>
      <w:rPr>
        <w:rFonts w:hint="default"/>
        <w:lang w:val="en-US" w:eastAsia="en-US" w:bidi="ar-SA"/>
      </w:rPr>
    </w:lvl>
    <w:lvl w:ilvl="4" w:tplc="58229384">
      <w:numFmt w:val="bullet"/>
      <w:lvlText w:val="•"/>
      <w:lvlJc w:val="left"/>
      <w:pPr>
        <w:ind w:left="4554" w:hanging="300"/>
      </w:pPr>
      <w:rPr>
        <w:rFonts w:hint="default"/>
        <w:lang w:val="en-US" w:eastAsia="en-US" w:bidi="ar-SA"/>
      </w:rPr>
    </w:lvl>
    <w:lvl w:ilvl="5" w:tplc="BF18914A">
      <w:numFmt w:val="bullet"/>
      <w:lvlText w:val="•"/>
      <w:lvlJc w:val="left"/>
      <w:pPr>
        <w:ind w:left="5463" w:hanging="300"/>
      </w:pPr>
      <w:rPr>
        <w:rFonts w:hint="default"/>
        <w:lang w:val="en-US" w:eastAsia="en-US" w:bidi="ar-SA"/>
      </w:rPr>
    </w:lvl>
    <w:lvl w:ilvl="6" w:tplc="6304238E">
      <w:numFmt w:val="bullet"/>
      <w:lvlText w:val="•"/>
      <w:lvlJc w:val="left"/>
      <w:pPr>
        <w:ind w:left="6372" w:hanging="300"/>
      </w:pPr>
      <w:rPr>
        <w:rFonts w:hint="default"/>
        <w:lang w:val="en-US" w:eastAsia="en-US" w:bidi="ar-SA"/>
      </w:rPr>
    </w:lvl>
    <w:lvl w:ilvl="7" w:tplc="809C65EA">
      <w:numFmt w:val="bullet"/>
      <w:lvlText w:val="•"/>
      <w:lvlJc w:val="left"/>
      <w:pPr>
        <w:ind w:left="7281" w:hanging="300"/>
      </w:pPr>
      <w:rPr>
        <w:rFonts w:hint="default"/>
        <w:lang w:val="en-US" w:eastAsia="en-US" w:bidi="ar-SA"/>
      </w:rPr>
    </w:lvl>
    <w:lvl w:ilvl="8" w:tplc="4D44855E">
      <w:numFmt w:val="bullet"/>
      <w:lvlText w:val="•"/>
      <w:lvlJc w:val="left"/>
      <w:pPr>
        <w:ind w:left="8189" w:hanging="300"/>
      </w:pPr>
      <w:rPr>
        <w:rFonts w:hint="default"/>
        <w:lang w:val="en-US" w:eastAsia="en-US" w:bidi="ar-SA"/>
      </w:rPr>
    </w:lvl>
  </w:abstractNum>
  <w:abstractNum w:abstractNumId="1" w15:restartNumberingAfterBreak="0">
    <w:nsid w:val="46E16D08"/>
    <w:multiLevelType w:val="hybridMultilevel"/>
    <w:tmpl w:val="543AA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444B6"/>
    <w:multiLevelType w:val="hybridMultilevel"/>
    <w:tmpl w:val="6E3C5E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9134AA"/>
    <w:multiLevelType w:val="hybridMultilevel"/>
    <w:tmpl w:val="412E009C"/>
    <w:lvl w:ilvl="0" w:tplc="D832B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8D"/>
    <w:rsid w:val="000F3CAB"/>
    <w:rsid w:val="00120E69"/>
    <w:rsid w:val="0012144C"/>
    <w:rsid w:val="004F50F9"/>
    <w:rsid w:val="00543934"/>
    <w:rsid w:val="00780DA3"/>
    <w:rsid w:val="008F298D"/>
    <w:rsid w:val="00BD5554"/>
    <w:rsid w:val="00D92024"/>
    <w:rsid w:val="00D924D5"/>
    <w:rsid w:val="00E4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A7356"/>
  <w15:docId w15:val="{D8EF5CD4-8402-41AD-87C5-485B338E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0"/>
      <w:ind w:left="20"/>
      <w:outlineLvl w:val="0"/>
    </w:pPr>
    <w:rPr>
      <w:rFonts w:ascii="Cambria" w:eastAsia="Cambria" w:hAnsi="Cambria" w:cs="Cambria"/>
      <w:sz w:val="32"/>
      <w:szCs w:val="32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0D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56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6D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456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6D1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2144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144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80D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agoverpvendor.doa.louisiana.gov/irj/porta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ManageUserData.docx</vt:lpstr>
    </vt:vector>
  </TitlesOfParts>
  <Company>State of Louisiana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ManageUserData.docx</dc:title>
  <dc:creator>ceidson</dc:creator>
  <cp:lastModifiedBy>Amber White (OSP)</cp:lastModifiedBy>
  <cp:revision>2</cp:revision>
  <dcterms:created xsi:type="dcterms:W3CDTF">2025-09-12T19:39:00Z</dcterms:created>
  <dcterms:modified xsi:type="dcterms:W3CDTF">2025-09-12T19:39:00Z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2025-09-02T00:00:00Z</vt:filetime>
  </property>
  <property fmtid="{D5CDD505-2E9C-101B-9397-08002B2CF9AE}" pid="5" name="Producer">
    <vt:lpwstr>Acrobat Distiller 10.1.1 (Windows)</vt:lpwstr>
  </property>
</Properties>
</file>